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Ind w:w="-5" w:type="dxa"/>
        <w:tblLook w:val="04A0"/>
      </w:tblPr>
      <w:tblGrid>
        <w:gridCol w:w="3174"/>
        <w:gridCol w:w="5927"/>
      </w:tblGrid>
      <w:tr w:rsidR="00897118" w:rsidTr="00AD40E9">
        <w:trPr>
          <w:trHeight w:val="826"/>
        </w:trPr>
        <w:tc>
          <w:tcPr>
            <w:tcW w:w="1744" w:type="pct"/>
            <w:tcMar>
              <w:top w:w="15" w:type="dxa"/>
              <w:left w:w="15" w:type="dxa"/>
              <w:bottom w:w="15" w:type="dxa"/>
              <w:right w:w="15" w:type="dxa"/>
            </w:tcMar>
            <w:hideMark/>
          </w:tcPr>
          <w:p w:rsidR="00897118" w:rsidRDefault="00897118" w:rsidP="00AD40E9">
            <w:pPr>
              <w:jc w:val="center"/>
              <w:rPr>
                <w:bCs/>
                <w:sz w:val="26"/>
                <w:szCs w:val="26"/>
              </w:rPr>
            </w:pPr>
            <w:r w:rsidRPr="006B45E9">
              <w:rPr>
                <w:bCs/>
                <w:sz w:val="26"/>
                <w:szCs w:val="26"/>
              </w:rPr>
              <w:t>UBND TỈNH HẬU GIANG</w:t>
            </w:r>
          </w:p>
          <w:p w:rsidR="00897118" w:rsidRPr="006B45E9" w:rsidRDefault="00C53C78" w:rsidP="00AD40E9">
            <w:pPr>
              <w:jc w:val="center"/>
              <w:rPr>
                <w:sz w:val="26"/>
                <w:szCs w:val="26"/>
              </w:rPr>
            </w:pPr>
            <w:r w:rsidRPr="00C53C78">
              <w:rPr>
                <w:b/>
                <w:bCs/>
                <w:noProof/>
                <w:lang w:val="vi-VN" w:eastAsia="vi-VN"/>
              </w:rPr>
              <w:pict>
                <v:line id="Straight Connector 4" o:spid="_x0000_s1026" style="position:absolute;left:0;text-align:left;z-index:251660800;visibility:visible;mso-wrap-distance-top:-3e-5mm;mso-wrap-distance-bottom:-3e-5mm;mso-width-relative:margin;mso-height-relative:margin" from="75.25pt,16.75pt" to="99.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" strokecolor="black [3200]" strokeweight=".5pt">
                  <v:stroke joinstyle="miter"/>
                  <o:lock v:ext="edit" shapetype="f"/>
                </v:line>
              </w:pict>
            </w:r>
            <w:r w:rsidR="00897118" w:rsidRPr="007618D5">
              <w:rPr>
                <w:b/>
                <w:bCs/>
              </w:rPr>
              <w:t>SỞ Y TẾ</w:t>
            </w:r>
          </w:p>
        </w:tc>
        <w:tc>
          <w:tcPr>
            <w:tcW w:w="3256" w:type="pct"/>
            <w:tcMar>
              <w:top w:w="15" w:type="dxa"/>
              <w:left w:w="15" w:type="dxa"/>
              <w:bottom w:w="15" w:type="dxa"/>
              <w:right w:w="15" w:type="dxa"/>
            </w:tcMar>
            <w:hideMark/>
          </w:tcPr>
          <w:p w:rsidR="00897118" w:rsidRPr="007618D5" w:rsidRDefault="00897118" w:rsidP="00AD40E9">
            <w:pPr>
              <w:jc w:val="center"/>
              <w:rPr>
                <w:b/>
                <w:bCs/>
                <w:szCs w:val="28"/>
              </w:rPr>
            </w:pPr>
            <w:r w:rsidRPr="007618D5">
              <w:rPr>
                <w:b/>
                <w:bCs/>
                <w:szCs w:val="28"/>
              </w:rPr>
              <w:t>CỘNG HÒA XÃ HỘI CHỦ NGHĨA VIỆT NAM</w:t>
            </w:r>
          </w:p>
          <w:p w:rsidR="00897118" w:rsidRPr="007618D5" w:rsidRDefault="00C53C78" w:rsidP="00AD40E9">
            <w:pPr>
              <w:jc w:val="center"/>
              <w:rPr>
                <w:b/>
                <w:bCs/>
                <w:szCs w:val="28"/>
              </w:rPr>
            </w:pPr>
            <w:r w:rsidRPr="00C53C78">
              <w:rPr>
                <w:b/>
                <w:bCs/>
                <w:noProof/>
                <w:szCs w:val="28"/>
                <w:lang w:val="vi-VN" w:eastAsia="vi-VN"/>
              </w:rPr>
              <w:pict>
                <v:line id="Straight Connector 3" o:spid="_x0000_s1028" style="position:absolute;left:0;text-align:left;z-index:251661824;visibility:visible;mso-wrap-distance-top:-3e-5mm;mso-wrap-distance-bottom:-3e-5mm" from="65.3pt,16.75pt" to="23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" strokecolor="black [3200]" strokeweight=".5pt">
                  <v:stroke joinstyle="miter"/>
                  <o:lock v:ext="edit" shapetype="f"/>
                </v:line>
              </w:pict>
            </w:r>
            <w:r w:rsidR="00897118" w:rsidRPr="007618D5">
              <w:rPr>
                <w:b/>
                <w:bCs/>
                <w:szCs w:val="28"/>
              </w:rPr>
              <w:t>Độc lập - Tự do - Hạnh phúc</w:t>
            </w:r>
          </w:p>
        </w:tc>
      </w:tr>
      <w:tr w:rsidR="00897118" w:rsidRPr="00AE1C4D" w:rsidTr="00AD40E9">
        <w:trPr>
          <w:trHeight w:hRule="exact" w:val="419"/>
        </w:trPr>
        <w:tc>
          <w:tcPr>
            <w:tcW w:w="1744" w:type="pct"/>
            <w:tcMar>
              <w:top w:w="15" w:type="dxa"/>
              <w:left w:w="15" w:type="dxa"/>
              <w:bottom w:w="15" w:type="dxa"/>
              <w:right w:w="15" w:type="dxa"/>
            </w:tcMar>
            <w:hideMark/>
          </w:tcPr>
          <w:p w:rsidR="00897118" w:rsidRPr="00AE1C4D" w:rsidRDefault="00897118" w:rsidP="00AD40E9">
            <w:pPr>
              <w:tabs>
                <w:tab w:val="left" w:pos="1256"/>
              </w:tabs>
              <w:rPr>
                <w:sz w:val="26"/>
                <w:szCs w:val="26"/>
              </w:rPr>
            </w:pPr>
            <w:r w:rsidRPr="007618D5">
              <w:rPr>
                <w:szCs w:val="26"/>
              </w:rPr>
              <w:t xml:space="preserve">       Số: </w:t>
            </w:r>
            <w:bookmarkStart w:id="0" w:name="Sokyhieu"/>
            <w:bookmarkEnd w:id="0"/>
          </w:p>
        </w:tc>
        <w:tc>
          <w:tcPr>
            <w:tcW w:w="3256" w:type="pct"/>
            <w:tcMar>
              <w:top w:w="15" w:type="dxa"/>
              <w:left w:w="15" w:type="dxa"/>
              <w:bottom w:w="15" w:type="dxa"/>
              <w:right w:w="15" w:type="dxa"/>
            </w:tcMar>
            <w:hideMark/>
          </w:tcPr>
          <w:p w:rsidR="00897118" w:rsidRPr="007618D5" w:rsidRDefault="00897118" w:rsidP="00AD40E9">
            <w:pPr>
              <w:jc w:val="center"/>
              <w:rPr>
                <w:i/>
                <w:iCs/>
                <w:szCs w:val="28"/>
              </w:rPr>
            </w:pPr>
            <w:r w:rsidRPr="007618D5">
              <w:rPr>
                <w:i/>
                <w:iCs/>
                <w:szCs w:val="28"/>
              </w:rPr>
              <w:t xml:space="preserve">Hậu Giang, ngày  </w:t>
            </w:r>
            <w:bookmarkStart w:id="1" w:name="Vanban_Ngay"/>
            <w:bookmarkEnd w:id="1"/>
            <w:r w:rsidRPr="007618D5">
              <w:rPr>
                <w:i/>
                <w:iCs/>
                <w:szCs w:val="28"/>
              </w:rPr>
              <w:t xml:space="preserve">  tháng  </w:t>
            </w:r>
            <w:bookmarkStart w:id="2" w:name="Vanban_Thang"/>
            <w:bookmarkEnd w:id="2"/>
            <w:r w:rsidRPr="007618D5">
              <w:rPr>
                <w:i/>
                <w:iCs/>
                <w:szCs w:val="28"/>
              </w:rPr>
              <w:t xml:space="preserve">  năm </w:t>
            </w:r>
            <w:bookmarkStart w:id="3" w:name="Vanban_Nam"/>
            <w:bookmarkEnd w:id="3"/>
          </w:p>
        </w:tc>
      </w:tr>
    </w:tbl>
    <w:p w:rsidR="007C0E0C" w:rsidRDefault="007C0E0C" w:rsidP="00DC0536">
      <w:pPr>
        <w:spacing w:after="0" w:line="240" w:lineRule="auto"/>
        <w:jc w:val="center"/>
        <w:rPr>
          <w:b/>
          <w:color w:val="0000FF"/>
        </w:rPr>
      </w:pPr>
    </w:p>
    <w:p w:rsidR="00DC0536" w:rsidRPr="001F55F0" w:rsidRDefault="00DC0536" w:rsidP="00DC0536">
      <w:pPr>
        <w:spacing w:after="0" w:line="240" w:lineRule="auto"/>
        <w:jc w:val="center"/>
        <w:rPr>
          <w:b/>
          <w:color w:val="0000FF"/>
        </w:rPr>
      </w:pPr>
      <w:r w:rsidRPr="001F55F0">
        <w:rPr>
          <w:b/>
          <w:color w:val="0000FF"/>
        </w:rPr>
        <w:t>BÁO CÁO</w:t>
      </w:r>
    </w:p>
    <w:p w:rsidR="007C0B8C" w:rsidRDefault="007C0B8C" w:rsidP="007C0B8C">
      <w:pPr>
        <w:spacing w:before="120" w:after="0" w:line="240" w:lineRule="auto"/>
        <w:jc w:val="center"/>
        <w:rPr>
          <w:b/>
          <w:color w:val="0000FF"/>
        </w:rPr>
      </w:pPr>
      <w:r>
        <w:rPr>
          <w:b/>
          <w:color w:val="0000FF"/>
        </w:rPr>
        <w:t xml:space="preserve">HOẠT ĐỘNG Y TẾ </w:t>
      </w:r>
      <w:r w:rsidR="004D6821">
        <w:rPr>
          <w:b/>
          <w:color w:val="0000FF"/>
        </w:rPr>
        <w:t xml:space="preserve">6 THÁNG ĐẦU NĂM </w:t>
      </w:r>
      <w:r>
        <w:rPr>
          <w:b/>
          <w:color w:val="0000FF"/>
        </w:rPr>
        <w:t>201</w:t>
      </w:r>
      <w:r w:rsidR="00897118">
        <w:rPr>
          <w:b/>
          <w:color w:val="0000FF"/>
          <w:lang w:val="vi-VN"/>
        </w:rPr>
        <w:t>9</w:t>
      </w:r>
      <w:r>
        <w:rPr>
          <w:b/>
          <w:color w:val="0000FF"/>
        </w:rPr>
        <w:t xml:space="preserve"> </w:t>
      </w:r>
    </w:p>
    <w:p w:rsidR="00DC0536" w:rsidRDefault="00EA5B5E" w:rsidP="007C0B8C">
      <w:pPr>
        <w:spacing w:after="0" w:line="240" w:lineRule="auto"/>
        <w:jc w:val="center"/>
        <w:rPr>
          <w:b/>
          <w:color w:val="0000FF"/>
        </w:rPr>
      </w:pPr>
      <w:r>
        <w:rPr>
          <w:b/>
          <w:color w:val="0000FF"/>
        </w:rPr>
        <w:t xml:space="preserve">NHIỆM VỤ TRỌNG TÂM </w:t>
      </w:r>
      <w:r w:rsidR="004D6821">
        <w:rPr>
          <w:b/>
          <w:color w:val="0000FF"/>
        </w:rPr>
        <w:t>6 THÁNG C</w:t>
      </w:r>
      <w:r w:rsidR="002E08E9">
        <w:rPr>
          <w:b/>
          <w:color w:val="0000FF"/>
        </w:rPr>
        <w:t>UỐI</w:t>
      </w:r>
      <w:r w:rsidR="004D6821">
        <w:rPr>
          <w:b/>
          <w:color w:val="0000FF"/>
        </w:rPr>
        <w:t xml:space="preserve"> NĂM 2019</w:t>
      </w:r>
    </w:p>
    <w:p w:rsidR="007C0E0C" w:rsidRDefault="00C53C78" w:rsidP="00DC0536">
      <w:pPr>
        <w:jc w:val="center"/>
        <w:rPr>
          <w:color w:val="0000FF"/>
          <w:sz w:val="26"/>
        </w:rPr>
      </w:pPr>
      <w:r w:rsidRPr="00C53C78">
        <w:rPr>
          <w:noProof/>
          <w:color w:val="0000FF"/>
          <w:sz w:val="26"/>
          <w:lang w:val="vi-VN" w:eastAsia="vi-VN"/>
        </w:rPr>
        <w:pict>
          <v:shapetype id="_x0000_t32" coordsize="21600,21600" o:spt="32" o:oned="t" path="m,l21600,21600e" filled="f">
            <v:path arrowok="t" fillok="f" o:connecttype="none"/>
            <o:lock v:ext="edit" shapetype="t"/>
          </v:shapetype>
          <v:shape id="AutoShape 6" o:spid="_x0000_s1027" type="#_x0000_t32" style="position:absolute;left:0;text-align:left;margin-left:177.55pt;margin-top:2.85pt;width:125.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c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KaLdPY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"/>
        </w:pict>
      </w:r>
    </w:p>
    <w:p w:rsidR="00DC0536" w:rsidRDefault="00DC0536" w:rsidP="008C64AE">
      <w:pPr>
        <w:spacing w:after="0" w:line="240" w:lineRule="auto"/>
        <w:jc w:val="center"/>
        <w:rPr>
          <w:b/>
          <w:color w:val="FF0000"/>
        </w:rPr>
      </w:pPr>
      <w:r>
        <w:rPr>
          <w:b/>
          <w:color w:val="FF0000"/>
        </w:rPr>
        <w:t xml:space="preserve">PHẦN </w:t>
      </w:r>
      <w:r w:rsidR="00143C2F">
        <w:rPr>
          <w:b/>
          <w:color w:val="FF0000"/>
        </w:rPr>
        <w:t>I</w:t>
      </w:r>
    </w:p>
    <w:p w:rsidR="00DC0536" w:rsidRPr="00897118" w:rsidRDefault="00DC0536" w:rsidP="008C64AE">
      <w:pPr>
        <w:spacing w:after="0" w:line="240" w:lineRule="auto"/>
        <w:jc w:val="center"/>
        <w:rPr>
          <w:b/>
          <w:color w:val="FF0000"/>
          <w:lang w:val="vi-VN"/>
        </w:rPr>
      </w:pPr>
      <w:r w:rsidRPr="007B0CB2">
        <w:rPr>
          <w:b/>
          <w:color w:val="FF0000"/>
        </w:rPr>
        <w:t xml:space="preserve">KẾT QUẢ HOẠT ĐỘNG Y TẾ </w:t>
      </w:r>
      <w:r w:rsidR="004D6821">
        <w:rPr>
          <w:b/>
          <w:color w:val="FF0000"/>
        </w:rPr>
        <w:t xml:space="preserve">6 THÁNG ĐẦU NĂM </w:t>
      </w:r>
      <w:r w:rsidR="00EA5B5E">
        <w:rPr>
          <w:b/>
          <w:color w:val="FF0000"/>
        </w:rPr>
        <w:t>201</w:t>
      </w:r>
      <w:r w:rsidR="00897118">
        <w:rPr>
          <w:b/>
          <w:color w:val="FF0000"/>
          <w:lang w:val="vi-VN"/>
        </w:rPr>
        <w:t>9</w:t>
      </w:r>
    </w:p>
    <w:p w:rsidR="00DC0536" w:rsidRPr="007A60FF" w:rsidRDefault="00DC0536" w:rsidP="00DC0536">
      <w:pPr>
        <w:spacing w:before="120" w:after="0" w:line="240" w:lineRule="auto"/>
        <w:jc w:val="both"/>
        <w:rPr>
          <w:b/>
          <w:color w:val="0000FF"/>
          <w:lang w:val="vi-VN"/>
        </w:rPr>
      </w:pPr>
      <w:r w:rsidRPr="007A60FF">
        <w:rPr>
          <w:b/>
          <w:color w:val="0000FF"/>
          <w:lang w:val="vi-VN"/>
        </w:rPr>
        <w:t>A. CÔNG TÁC PHÒNG CHỐNG DỊCH</w:t>
      </w:r>
    </w:p>
    <w:p w:rsidR="00DC0536" w:rsidRPr="007A60FF" w:rsidRDefault="00DC0536" w:rsidP="00B27F39">
      <w:pPr>
        <w:spacing w:before="120" w:after="0" w:line="240" w:lineRule="auto"/>
        <w:jc w:val="both"/>
        <w:rPr>
          <w:lang w:val="vi-VN"/>
        </w:rPr>
      </w:pPr>
      <w:r w:rsidRPr="007A60FF">
        <w:rPr>
          <w:b/>
          <w:lang w:val="vi-VN"/>
        </w:rPr>
        <w:t xml:space="preserve">1. Bệnh sốt xuất huyết: </w:t>
      </w:r>
      <w:r w:rsidRPr="007A60FF">
        <w:rPr>
          <w:b/>
          <w:lang w:val="vi-VN"/>
        </w:rPr>
        <w:tab/>
      </w:r>
      <w:r w:rsidRPr="007A60FF">
        <w:rPr>
          <w:lang w:val="vi-VN"/>
        </w:rPr>
        <w:t xml:space="preserve">Trong tháng có </w:t>
      </w:r>
      <w:r w:rsidR="00120703">
        <w:rPr>
          <w:lang w:val="vi-VN"/>
        </w:rPr>
        <w:t>2</w:t>
      </w:r>
      <w:r w:rsidR="00684B38" w:rsidRPr="0048250B">
        <w:rPr>
          <w:lang w:val="vi-VN"/>
        </w:rPr>
        <w:t>6</w:t>
      </w:r>
      <w:r w:rsidRPr="007A60FF">
        <w:rPr>
          <w:lang w:val="vi-VN"/>
        </w:rPr>
        <w:tab/>
        <w:t xml:space="preserve">ca mắc mới, </w:t>
      </w:r>
      <w:r w:rsidR="00684B38">
        <w:rPr>
          <w:lang w:val="vi-VN"/>
        </w:rPr>
        <w:t>tăng 07</w:t>
      </w:r>
      <w:r w:rsidR="00120703">
        <w:rPr>
          <w:lang w:val="vi-VN"/>
        </w:rPr>
        <w:t xml:space="preserve"> ca so </w:t>
      </w:r>
      <w:r w:rsidRPr="007A60FF">
        <w:rPr>
          <w:lang w:val="vi-VN"/>
        </w:rPr>
        <w:t>với tháng trước, cộng dồ</w:t>
      </w:r>
      <w:r w:rsidR="008F6E80" w:rsidRPr="007A60FF">
        <w:rPr>
          <w:lang w:val="vi-VN"/>
        </w:rPr>
        <w:t xml:space="preserve">n: </w:t>
      </w:r>
      <w:r w:rsidR="00684B38">
        <w:rPr>
          <w:lang w:val="vi-VN"/>
        </w:rPr>
        <w:t>129</w:t>
      </w:r>
      <w:r w:rsidR="004701CD" w:rsidRPr="007A60FF">
        <w:rPr>
          <w:lang w:val="vi-VN"/>
        </w:rPr>
        <w:t xml:space="preserve"> ca</w:t>
      </w:r>
      <w:r w:rsidR="007457E8" w:rsidRPr="007A60FF">
        <w:rPr>
          <w:lang w:val="vi-VN"/>
        </w:rPr>
        <w:t xml:space="preserve">, </w:t>
      </w:r>
      <w:r w:rsidR="00120703">
        <w:rPr>
          <w:lang w:val="vi-VN"/>
        </w:rPr>
        <w:t>tăng</w:t>
      </w:r>
      <w:r w:rsidR="004701CD" w:rsidRPr="007A60FF">
        <w:rPr>
          <w:lang w:val="vi-VN"/>
        </w:rPr>
        <w:t xml:space="preserve"> </w:t>
      </w:r>
      <w:r w:rsidR="00684B38">
        <w:rPr>
          <w:lang w:val="vi-VN"/>
        </w:rPr>
        <w:t>69</w:t>
      </w:r>
      <w:r w:rsidRPr="007A60FF">
        <w:rPr>
          <w:lang w:val="vi-VN"/>
        </w:rPr>
        <w:t xml:space="preserve"> ca </w:t>
      </w:r>
      <w:r w:rsidR="004E651E">
        <w:rPr>
          <w:lang w:val="vi-VN"/>
        </w:rPr>
        <w:t xml:space="preserve">so </w:t>
      </w:r>
      <w:r w:rsidRPr="007A60FF">
        <w:rPr>
          <w:lang w:val="vi-VN"/>
        </w:rPr>
        <w:t>với cùng kỳ.</w:t>
      </w:r>
    </w:p>
    <w:p w:rsidR="00DC0536" w:rsidRPr="007A60FF" w:rsidRDefault="00DC0536" w:rsidP="00B27F39">
      <w:pPr>
        <w:spacing w:before="120" w:after="0" w:line="240" w:lineRule="auto"/>
        <w:jc w:val="both"/>
        <w:rPr>
          <w:lang w:val="vi-VN"/>
        </w:rPr>
      </w:pPr>
      <w:r w:rsidRPr="007A60FF">
        <w:rPr>
          <w:b/>
          <w:lang w:val="vi-VN"/>
        </w:rPr>
        <w:t xml:space="preserve">2. Bệnh tay chân miệng: </w:t>
      </w:r>
      <w:r w:rsidRPr="007A60FF">
        <w:rPr>
          <w:lang w:val="vi-VN"/>
        </w:rPr>
        <w:t xml:space="preserve">Trong tháng có </w:t>
      </w:r>
      <w:r w:rsidR="00120703">
        <w:rPr>
          <w:lang w:val="vi-VN"/>
        </w:rPr>
        <w:t>2</w:t>
      </w:r>
      <w:r w:rsidR="00684B38" w:rsidRPr="0048250B">
        <w:rPr>
          <w:lang w:val="vi-VN"/>
        </w:rPr>
        <w:t>7</w:t>
      </w:r>
      <w:r w:rsidRPr="007A60FF">
        <w:rPr>
          <w:lang w:val="vi-VN"/>
        </w:rPr>
        <w:t xml:space="preserve"> ca mắc mới,</w:t>
      </w:r>
      <w:r w:rsidR="008004A9" w:rsidRPr="007A60FF">
        <w:rPr>
          <w:lang w:val="vi-VN"/>
        </w:rPr>
        <w:t xml:space="preserve"> </w:t>
      </w:r>
      <w:r w:rsidR="00684B38" w:rsidRPr="0048250B">
        <w:rPr>
          <w:lang w:val="vi-VN"/>
        </w:rPr>
        <w:t>tăng 07</w:t>
      </w:r>
      <w:r w:rsidRPr="007A60FF">
        <w:rPr>
          <w:lang w:val="vi-VN"/>
        </w:rPr>
        <w:t xml:space="preserve"> ca so với tháng trước, cộng dồ</w:t>
      </w:r>
      <w:r w:rsidR="003F70E1" w:rsidRPr="007A60FF">
        <w:rPr>
          <w:lang w:val="vi-VN"/>
        </w:rPr>
        <w:t xml:space="preserve">n: </w:t>
      </w:r>
      <w:r w:rsidR="00684B38" w:rsidRPr="0048250B">
        <w:rPr>
          <w:lang w:val="vi-VN"/>
        </w:rPr>
        <w:t>164</w:t>
      </w:r>
      <w:r w:rsidRPr="007A60FF">
        <w:rPr>
          <w:lang w:val="vi-VN"/>
        </w:rPr>
        <w:t xml:space="preserve">, </w:t>
      </w:r>
      <w:r w:rsidR="00120703">
        <w:rPr>
          <w:lang w:val="vi-VN"/>
        </w:rPr>
        <w:t>t</w:t>
      </w:r>
      <w:r w:rsidR="00684B38">
        <w:rPr>
          <w:lang w:val="vi-VN"/>
        </w:rPr>
        <w:t>ăng 39</w:t>
      </w:r>
      <w:r w:rsidRPr="007A60FF">
        <w:rPr>
          <w:lang w:val="vi-VN"/>
        </w:rPr>
        <w:t xml:space="preserve"> ca so với cùng kỳ.</w:t>
      </w:r>
    </w:p>
    <w:p w:rsidR="00DC0536" w:rsidRPr="007A60FF" w:rsidRDefault="00DC0536" w:rsidP="00B27F39">
      <w:pPr>
        <w:spacing w:before="120" w:after="0" w:line="240" w:lineRule="auto"/>
        <w:jc w:val="both"/>
        <w:rPr>
          <w:lang w:val="vi-VN"/>
        </w:rPr>
      </w:pPr>
      <w:r w:rsidRPr="007A60FF">
        <w:rPr>
          <w:lang w:val="vi-VN"/>
        </w:rPr>
        <w:t xml:space="preserve"> </w:t>
      </w:r>
      <w:r w:rsidRPr="007A60FF">
        <w:rPr>
          <w:b/>
          <w:lang w:val="vi-VN"/>
        </w:rPr>
        <w:t xml:space="preserve">3. Bệnh sởi:  </w:t>
      </w:r>
      <w:r w:rsidRPr="007A60FF">
        <w:rPr>
          <w:lang w:val="vi-VN"/>
        </w:rPr>
        <w:t xml:space="preserve">Trong </w:t>
      </w:r>
      <w:r w:rsidR="00684B38">
        <w:rPr>
          <w:lang w:val="vi-VN"/>
        </w:rPr>
        <w:t>kỳ</w:t>
      </w:r>
      <w:r w:rsidRPr="007A60FF">
        <w:rPr>
          <w:lang w:val="vi-VN"/>
        </w:rPr>
        <w:t xml:space="preserve"> có </w:t>
      </w:r>
      <w:r w:rsidR="00684B38" w:rsidRPr="0048250B">
        <w:rPr>
          <w:lang w:val="vi-VN"/>
        </w:rPr>
        <w:t xml:space="preserve">09 </w:t>
      </w:r>
      <w:r w:rsidRPr="007A60FF">
        <w:rPr>
          <w:lang w:val="vi-VN"/>
        </w:rPr>
        <w:t>ca mắ</w:t>
      </w:r>
      <w:r w:rsidR="0042304E">
        <w:rPr>
          <w:lang w:val="vi-VN"/>
        </w:rPr>
        <w:t>c</w:t>
      </w:r>
      <w:r w:rsidR="00684B38" w:rsidRPr="0048250B">
        <w:rPr>
          <w:lang w:val="vi-VN"/>
        </w:rPr>
        <w:t>, tăng 09 ca so với cùng kỳ</w:t>
      </w:r>
      <w:r w:rsidRPr="007A60FF">
        <w:rPr>
          <w:lang w:val="vi-VN"/>
        </w:rPr>
        <w:t>.</w:t>
      </w:r>
    </w:p>
    <w:p w:rsidR="00DC0536" w:rsidRPr="007A60FF" w:rsidRDefault="00DC0536" w:rsidP="00B27F39">
      <w:pPr>
        <w:spacing w:before="120" w:after="0" w:line="240" w:lineRule="auto"/>
        <w:jc w:val="both"/>
        <w:rPr>
          <w:lang w:val="vi-VN"/>
        </w:rPr>
      </w:pPr>
      <w:r w:rsidRPr="007A60FF">
        <w:rPr>
          <w:b/>
          <w:lang w:val="vi-VN"/>
        </w:rPr>
        <w:t xml:space="preserve">4. Bệnh dịch lạ: </w:t>
      </w:r>
      <w:r w:rsidRPr="007A60FF">
        <w:rPr>
          <w:lang w:val="vi-VN"/>
        </w:rPr>
        <w:t xml:space="preserve">Trong </w:t>
      </w:r>
      <w:r w:rsidR="0042304E" w:rsidRPr="0048250B">
        <w:rPr>
          <w:lang w:val="vi-VN"/>
        </w:rPr>
        <w:t>kỳ</w:t>
      </w:r>
      <w:r w:rsidR="003A1D31" w:rsidRPr="007A60FF">
        <w:rPr>
          <w:lang w:val="vi-VN"/>
        </w:rPr>
        <w:t xml:space="preserve"> </w:t>
      </w:r>
      <w:r w:rsidRPr="007A60FF">
        <w:rPr>
          <w:lang w:val="vi-VN"/>
        </w:rPr>
        <w:t>chưa phát hiện các bệnh dịch lạ như SARS, EBOLI, H5N1, MERS-CoV</w:t>
      </w:r>
      <w:r w:rsidR="0042304E" w:rsidRPr="0048250B">
        <w:rPr>
          <w:lang w:val="vi-VN"/>
        </w:rPr>
        <w:t>,</w:t>
      </w:r>
      <w:r w:rsidRPr="007A60FF">
        <w:rPr>
          <w:lang w:val="vi-VN"/>
        </w:rPr>
        <w:t xml:space="preserve"> Zika.</w:t>
      </w:r>
    </w:p>
    <w:p w:rsidR="008F6E80" w:rsidRPr="0048250B" w:rsidRDefault="008F6E80" w:rsidP="00B27F39">
      <w:pPr>
        <w:spacing w:before="120" w:after="0" w:line="240" w:lineRule="auto"/>
        <w:jc w:val="both"/>
        <w:rPr>
          <w:b/>
          <w:lang w:val="vi-VN"/>
        </w:rPr>
      </w:pPr>
      <w:r w:rsidRPr="0048250B">
        <w:rPr>
          <w:b/>
          <w:lang w:val="vi-VN"/>
        </w:rPr>
        <w:t xml:space="preserve">5. Bệnh viêm gan do virut B: </w:t>
      </w:r>
      <w:r w:rsidRPr="0048250B">
        <w:rPr>
          <w:lang w:val="vi-VN"/>
        </w:rPr>
        <w:t xml:space="preserve">Trong </w:t>
      </w:r>
      <w:r w:rsidR="0042304E" w:rsidRPr="0048250B">
        <w:rPr>
          <w:lang w:val="vi-VN"/>
        </w:rPr>
        <w:t>kỳ</w:t>
      </w:r>
      <w:r w:rsidR="004701CD" w:rsidRPr="0048250B">
        <w:rPr>
          <w:lang w:val="vi-VN"/>
        </w:rPr>
        <w:t xml:space="preserve"> có</w:t>
      </w:r>
      <w:r w:rsidRPr="0048250B">
        <w:rPr>
          <w:lang w:val="vi-VN"/>
        </w:rPr>
        <w:t xml:space="preserve"> </w:t>
      </w:r>
      <w:r w:rsidR="0042304E" w:rsidRPr="0048250B">
        <w:rPr>
          <w:lang w:val="vi-VN"/>
        </w:rPr>
        <w:t xml:space="preserve">01 </w:t>
      </w:r>
      <w:r w:rsidRPr="0048250B">
        <w:rPr>
          <w:lang w:val="vi-VN"/>
        </w:rPr>
        <w:t>ca mắc</w:t>
      </w:r>
      <w:r w:rsidR="0042304E" w:rsidRPr="0048250B">
        <w:rPr>
          <w:lang w:val="vi-VN"/>
        </w:rPr>
        <w:t>, tăng 01 ca so với cùng kỳ</w:t>
      </w:r>
      <w:r w:rsidRPr="0048250B">
        <w:rPr>
          <w:lang w:val="vi-VN"/>
        </w:rPr>
        <w:t>.</w:t>
      </w:r>
    </w:p>
    <w:p w:rsidR="00DC0536" w:rsidRPr="0048250B" w:rsidRDefault="008F6E80" w:rsidP="00982CD2">
      <w:pPr>
        <w:spacing w:before="120" w:after="0" w:line="240" w:lineRule="auto"/>
        <w:jc w:val="both"/>
        <w:rPr>
          <w:lang w:val="vi-VN"/>
        </w:rPr>
      </w:pPr>
      <w:r w:rsidRPr="0048250B">
        <w:rPr>
          <w:b/>
          <w:lang w:val="vi-VN"/>
        </w:rPr>
        <w:t>6</w:t>
      </w:r>
      <w:r w:rsidR="00DC0536" w:rsidRPr="0048250B">
        <w:rPr>
          <w:b/>
          <w:lang w:val="vi-VN"/>
        </w:rPr>
        <w:t xml:space="preserve">. Các bệnh truyền nhiễm khác: </w:t>
      </w:r>
      <w:r w:rsidR="00DC0536" w:rsidRPr="0048250B">
        <w:rPr>
          <w:lang w:val="vi-VN"/>
        </w:rPr>
        <w:t>Các bệnh truyền nhiễm khác chưa ghi nhận ca mắc.</w:t>
      </w:r>
    </w:p>
    <w:p w:rsidR="00DC0536" w:rsidRPr="0048250B" w:rsidRDefault="00DC0536" w:rsidP="00DC0536">
      <w:pPr>
        <w:spacing w:before="120" w:after="0" w:line="240" w:lineRule="auto"/>
        <w:jc w:val="both"/>
        <w:rPr>
          <w:b/>
          <w:color w:val="0000FF"/>
          <w:lang w:val="vi-VN"/>
        </w:rPr>
      </w:pPr>
      <w:r w:rsidRPr="0048250B">
        <w:rPr>
          <w:b/>
          <w:color w:val="0000FF"/>
          <w:lang w:val="vi-VN"/>
        </w:rPr>
        <w:t xml:space="preserve">B. THỰC HIỆN CÁC CHƯƠNG TRÌNH Y TẾ KHÁC </w:t>
      </w:r>
    </w:p>
    <w:p w:rsidR="00DC0536" w:rsidRPr="006E5A37" w:rsidRDefault="00DC0536" w:rsidP="00DC0536">
      <w:pPr>
        <w:spacing w:before="120" w:after="0" w:line="240" w:lineRule="auto"/>
        <w:jc w:val="both"/>
        <w:rPr>
          <w:color w:val="000000"/>
          <w:szCs w:val="28"/>
          <w:lang w:val="vi-VN"/>
        </w:rPr>
      </w:pPr>
      <w:r w:rsidRPr="0048250B">
        <w:rPr>
          <w:b/>
          <w:color w:val="800000"/>
          <w:lang w:val="vi-VN"/>
        </w:rPr>
        <w:t xml:space="preserve">1. Chương trình tiêm chủng mở rộng: </w:t>
      </w:r>
      <w:r w:rsidRPr="0048250B">
        <w:rPr>
          <w:lang w:val="vi-VN"/>
        </w:rPr>
        <w:t xml:space="preserve">Số trẻ &lt;1 tuổi được miễn dịch đầy đủ trong tháng là </w:t>
      </w:r>
      <w:r w:rsidR="004D19FE">
        <w:rPr>
          <w:lang w:val="vi-VN"/>
        </w:rPr>
        <w:t>1.</w:t>
      </w:r>
      <w:r w:rsidR="009B01A2" w:rsidRPr="0048250B">
        <w:rPr>
          <w:lang w:val="vi-VN"/>
        </w:rPr>
        <w:t>027</w:t>
      </w:r>
      <w:r w:rsidRPr="0048250B">
        <w:rPr>
          <w:color w:val="000000"/>
          <w:szCs w:val="28"/>
          <w:lang w:val="vi-VN"/>
        </w:rPr>
        <w:t>, c</w:t>
      </w:r>
      <w:r w:rsidRPr="0048250B">
        <w:rPr>
          <w:lang w:val="vi-VN"/>
        </w:rPr>
        <w:t xml:space="preserve">ộng dồn là </w:t>
      </w:r>
      <w:r w:rsidR="009B01A2" w:rsidRPr="0048250B">
        <w:rPr>
          <w:color w:val="000000"/>
          <w:szCs w:val="28"/>
          <w:lang w:val="vi-VN"/>
        </w:rPr>
        <w:t>4.070</w:t>
      </w:r>
      <w:r w:rsidRPr="0048250B">
        <w:rPr>
          <w:lang w:val="vi-VN"/>
        </w:rPr>
        <w:t xml:space="preserve"> trẻ,</w:t>
      </w:r>
      <w:r w:rsidRPr="0048250B">
        <w:rPr>
          <w:b/>
          <w:lang w:val="vi-VN"/>
        </w:rPr>
        <w:t xml:space="preserve"> </w:t>
      </w:r>
      <w:r w:rsidRPr="0048250B">
        <w:rPr>
          <w:lang w:val="vi-VN"/>
        </w:rPr>
        <w:t xml:space="preserve">đạt </w:t>
      </w:r>
      <w:r w:rsidR="009B01A2" w:rsidRPr="0048250B">
        <w:rPr>
          <w:lang w:val="vi-VN"/>
        </w:rPr>
        <w:t>34,91</w:t>
      </w:r>
      <w:r w:rsidRPr="0048250B">
        <w:rPr>
          <w:lang w:val="vi-VN"/>
        </w:rPr>
        <w:t xml:space="preserve">% so với kế hoạch; </w:t>
      </w:r>
      <w:r w:rsidRPr="0048250B">
        <w:rPr>
          <w:szCs w:val="28"/>
          <w:lang w:val="vi-VN"/>
        </w:rPr>
        <w:t xml:space="preserve">Tiêm sởi mũi 2 </w:t>
      </w:r>
      <w:r w:rsidRPr="0048250B">
        <w:rPr>
          <w:lang w:val="vi-VN"/>
        </w:rPr>
        <w:t xml:space="preserve">trong tháng là </w:t>
      </w:r>
      <w:r w:rsidR="009B01A2" w:rsidRPr="0048250B">
        <w:rPr>
          <w:lang w:val="vi-VN"/>
        </w:rPr>
        <w:t>1.048</w:t>
      </w:r>
      <w:r w:rsidRPr="0048250B">
        <w:rPr>
          <w:lang w:val="vi-VN"/>
        </w:rPr>
        <w:t xml:space="preserve">, cộng dồn là </w:t>
      </w:r>
      <w:r w:rsidR="009B01A2" w:rsidRPr="0048250B">
        <w:rPr>
          <w:lang w:val="vi-VN"/>
        </w:rPr>
        <w:t>4.455</w:t>
      </w:r>
      <w:r w:rsidR="000C2371">
        <w:rPr>
          <w:lang w:val="vi-VN"/>
        </w:rPr>
        <w:t xml:space="preserve"> </w:t>
      </w:r>
      <w:r w:rsidRPr="0048250B">
        <w:rPr>
          <w:lang w:val="vi-VN"/>
        </w:rPr>
        <w:t>trẻ</w:t>
      </w:r>
      <w:r w:rsidRPr="0048250B">
        <w:rPr>
          <w:szCs w:val="28"/>
          <w:lang w:val="vi-VN"/>
        </w:rPr>
        <w:t xml:space="preserve">, đạt </w:t>
      </w:r>
      <w:r w:rsidR="009B01A2" w:rsidRPr="0048250B">
        <w:rPr>
          <w:szCs w:val="28"/>
          <w:lang w:val="vi-VN"/>
        </w:rPr>
        <w:t>39,62</w:t>
      </w:r>
      <w:r w:rsidRPr="0048250B">
        <w:rPr>
          <w:szCs w:val="28"/>
          <w:lang w:val="vi-VN"/>
        </w:rPr>
        <w:t xml:space="preserve">%; Tiêm ngừa uốn ván trên thai phụ (VAT2 (+)TP) trong tháng là </w:t>
      </w:r>
      <w:r w:rsidR="0023189F" w:rsidRPr="0048250B">
        <w:rPr>
          <w:szCs w:val="28"/>
          <w:lang w:val="vi-VN"/>
        </w:rPr>
        <w:t>1.090</w:t>
      </w:r>
      <w:r w:rsidRPr="0048250B">
        <w:rPr>
          <w:szCs w:val="28"/>
          <w:lang w:val="vi-VN"/>
        </w:rPr>
        <w:t xml:space="preserve">, </w:t>
      </w:r>
      <w:r w:rsidRPr="0048250B">
        <w:rPr>
          <w:color w:val="000000"/>
          <w:szCs w:val="28"/>
          <w:lang w:val="vi-VN"/>
        </w:rPr>
        <w:t xml:space="preserve">cộng dồn là </w:t>
      </w:r>
      <w:r w:rsidR="0023189F">
        <w:rPr>
          <w:color w:val="000000"/>
          <w:szCs w:val="28"/>
          <w:lang w:val="vi-VN"/>
        </w:rPr>
        <w:t>4.885</w:t>
      </w:r>
      <w:r w:rsidRPr="0048250B">
        <w:rPr>
          <w:color w:val="000000"/>
          <w:szCs w:val="28"/>
          <w:lang w:val="vi-VN"/>
        </w:rPr>
        <w:t xml:space="preserve">, đạt </w:t>
      </w:r>
      <w:r w:rsidR="0023189F" w:rsidRPr="0048250B">
        <w:rPr>
          <w:color w:val="000000"/>
          <w:szCs w:val="28"/>
          <w:lang w:val="vi-VN"/>
        </w:rPr>
        <w:t>41,89</w:t>
      </w:r>
      <w:r w:rsidRPr="0048250B">
        <w:rPr>
          <w:color w:val="000000"/>
          <w:szCs w:val="28"/>
          <w:lang w:val="vi-VN"/>
        </w:rPr>
        <w:t>%.</w:t>
      </w:r>
      <w:r w:rsidR="006E5A37">
        <w:rPr>
          <w:color w:val="000000"/>
          <w:szCs w:val="28"/>
          <w:lang w:val="vi-VN"/>
        </w:rPr>
        <w:t xml:space="preserve"> </w:t>
      </w:r>
    </w:p>
    <w:p w:rsidR="00A353C4" w:rsidRPr="00A353C4" w:rsidRDefault="00DC0536" w:rsidP="007D4545">
      <w:pPr>
        <w:spacing w:before="120" w:after="120" w:line="240" w:lineRule="auto"/>
        <w:jc w:val="both"/>
        <w:rPr>
          <w:rFonts w:eastAsia="Times New Roman"/>
          <w:b/>
          <w:bCs/>
          <w:i/>
          <w:iCs/>
          <w:color w:val="000000"/>
          <w:szCs w:val="28"/>
          <w:lang w:val="vi-VN"/>
        </w:rPr>
      </w:pPr>
      <w:r w:rsidRPr="007F5A5D">
        <w:rPr>
          <w:b/>
          <w:color w:val="800000"/>
          <w:lang w:val="vi-VN"/>
        </w:rPr>
        <w:t xml:space="preserve">2. Chương trình phòng chống HIV/AIDS: </w:t>
      </w:r>
      <w:r>
        <w:rPr>
          <w:szCs w:val="28"/>
          <w:lang w:val="vi-VN"/>
        </w:rPr>
        <w:t>Số nhiễm HIV mới phát hiện trong tháng</w:t>
      </w:r>
      <w:r w:rsidRPr="007F5A5D">
        <w:rPr>
          <w:szCs w:val="28"/>
          <w:lang w:val="vi-VN"/>
        </w:rPr>
        <w:t xml:space="preserve"> </w:t>
      </w:r>
      <w:r>
        <w:rPr>
          <w:szCs w:val="28"/>
          <w:lang w:val="vi-VN"/>
        </w:rPr>
        <w:t>là</w:t>
      </w:r>
      <w:r w:rsidR="00EC4C34" w:rsidRPr="007F5A5D">
        <w:rPr>
          <w:szCs w:val="28"/>
          <w:lang w:val="vi-VN"/>
        </w:rPr>
        <w:t xml:space="preserve"> </w:t>
      </w:r>
      <w:r w:rsidR="00762C08" w:rsidRPr="0048250B">
        <w:rPr>
          <w:szCs w:val="28"/>
          <w:lang w:val="vi-VN"/>
        </w:rPr>
        <w:t>20</w:t>
      </w:r>
      <w:r w:rsidRPr="007F5A5D">
        <w:rPr>
          <w:szCs w:val="28"/>
          <w:lang w:val="vi-VN"/>
        </w:rPr>
        <w:t xml:space="preserve"> ca, cộng dồ</w:t>
      </w:r>
      <w:r w:rsidR="00EC4C34" w:rsidRPr="007F5A5D">
        <w:rPr>
          <w:szCs w:val="28"/>
          <w:lang w:val="vi-VN"/>
        </w:rPr>
        <w:t xml:space="preserve">n: </w:t>
      </w:r>
      <w:r w:rsidR="00762C08">
        <w:rPr>
          <w:szCs w:val="28"/>
          <w:lang w:val="vi-VN"/>
        </w:rPr>
        <w:t>89</w:t>
      </w:r>
      <w:r w:rsidRPr="007F5A5D">
        <w:rPr>
          <w:szCs w:val="28"/>
          <w:lang w:val="vi-VN"/>
        </w:rPr>
        <w:t xml:space="preserve"> ca </w:t>
      </w:r>
      <w:r>
        <w:rPr>
          <w:szCs w:val="28"/>
          <w:lang w:val="vi-VN"/>
        </w:rPr>
        <w:t>(</w:t>
      </w:r>
      <w:r w:rsidR="00E313EC">
        <w:rPr>
          <w:i/>
          <w:szCs w:val="28"/>
          <w:lang w:val="vi-VN"/>
        </w:rPr>
        <w:t>tăng</w:t>
      </w:r>
      <w:r w:rsidR="00762C08">
        <w:rPr>
          <w:i/>
          <w:szCs w:val="28"/>
          <w:lang w:val="vi-VN"/>
        </w:rPr>
        <w:t xml:space="preserve"> 44</w:t>
      </w:r>
      <w:r w:rsidR="004C6509">
        <w:rPr>
          <w:i/>
          <w:szCs w:val="28"/>
          <w:lang w:val="vi-VN"/>
        </w:rPr>
        <w:t xml:space="preserve"> ca so</w:t>
      </w:r>
      <w:r w:rsidRPr="007F5A5D">
        <w:rPr>
          <w:i/>
          <w:szCs w:val="28"/>
          <w:lang w:val="vi-VN"/>
        </w:rPr>
        <w:t xml:space="preserve"> với cùng kỳ</w:t>
      </w:r>
      <w:r w:rsidRPr="007F5A5D">
        <w:rPr>
          <w:lang w:val="vi-VN"/>
        </w:rPr>
        <w:t>),</w:t>
      </w:r>
      <w:r>
        <w:rPr>
          <w:spacing w:val="2"/>
          <w:szCs w:val="28"/>
          <w:lang w:val="vi-VN"/>
        </w:rPr>
        <w:t xml:space="preserve"> lũy kế từ 2004 đến nay là</w:t>
      </w:r>
      <w:r w:rsidRPr="007F5A5D">
        <w:rPr>
          <w:spacing w:val="2"/>
          <w:szCs w:val="28"/>
          <w:lang w:val="vi-VN"/>
        </w:rPr>
        <w:t xml:space="preserve"> 1.</w:t>
      </w:r>
      <w:r w:rsidR="00762C08">
        <w:rPr>
          <w:spacing w:val="2"/>
          <w:szCs w:val="28"/>
          <w:lang w:val="vi-VN"/>
        </w:rPr>
        <w:t>67</w:t>
      </w:r>
      <w:r w:rsidR="00762C08" w:rsidRPr="0048250B">
        <w:rPr>
          <w:spacing w:val="2"/>
          <w:szCs w:val="28"/>
          <w:lang w:val="vi-VN"/>
        </w:rPr>
        <w:t>3</w:t>
      </w:r>
      <w:r w:rsidR="00FD2409" w:rsidRPr="007F5A5D">
        <w:rPr>
          <w:spacing w:val="2"/>
          <w:szCs w:val="28"/>
          <w:lang w:val="vi-VN"/>
        </w:rPr>
        <w:t xml:space="preserve"> ca</w:t>
      </w:r>
      <w:r w:rsidR="00BB577C" w:rsidRPr="007F5A5D">
        <w:rPr>
          <w:spacing w:val="2"/>
          <w:szCs w:val="28"/>
          <w:lang w:val="vi-VN"/>
        </w:rPr>
        <w:t xml:space="preserve"> (còn sống </w:t>
      </w:r>
      <w:r w:rsidR="00762C08" w:rsidRPr="0048250B">
        <w:rPr>
          <w:spacing w:val="2"/>
          <w:szCs w:val="28"/>
          <w:lang w:val="vi-VN"/>
        </w:rPr>
        <w:t>1.099</w:t>
      </w:r>
      <w:r w:rsidR="00BB577C" w:rsidRPr="007F5A5D">
        <w:rPr>
          <w:spacing w:val="2"/>
          <w:szCs w:val="28"/>
          <w:lang w:val="vi-VN"/>
        </w:rPr>
        <w:t xml:space="preserve"> người)</w:t>
      </w:r>
      <w:r>
        <w:rPr>
          <w:spacing w:val="2"/>
          <w:szCs w:val="28"/>
          <w:lang w:val="vi-VN"/>
        </w:rPr>
        <w:t xml:space="preserve">; số bệnh nhân AIDS phát hiện trong tháng là </w:t>
      </w:r>
      <w:r w:rsidR="00BB577C" w:rsidRPr="007F5A5D">
        <w:rPr>
          <w:spacing w:val="2"/>
          <w:szCs w:val="28"/>
          <w:lang w:val="vi-VN"/>
        </w:rPr>
        <w:t>0</w:t>
      </w:r>
      <w:r w:rsidR="00762C08" w:rsidRPr="0048250B">
        <w:rPr>
          <w:spacing w:val="2"/>
          <w:szCs w:val="28"/>
          <w:lang w:val="vi-VN"/>
        </w:rPr>
        <w:t>0</w:t>
      </w:r>
      <w:r w:rsidRPr="007F5A5D">
        <w:rPr>
          <w:spacing w:val="2"/>
          <w:szCs w:val="28"/>
          <w:lang w:val="vi-VN"/>
        </w:rPr>
        <w:t xml:space="preserve"> </w:t>
      </w:r>
      <w:r>
        <w:rPr>
          <w:spacing w:val="2"/>
          <w:szCs w:val="28"/>
          <w:lang w:val="vi-VN"/>
        </w:rPr>
        <w:t>ca,</w:t>
      </w:r>
      <w:r w:rsidRPr="007F5A5D">
        <w:rPr>
          <w:spacing w:val="2"/>
          <w:szCs w:val="28"/>
          <w:lang w:val="vi-VN"/>
        </w:rPr>
        <w:t xml:space="preserve"> cộng dồ</w:t>
      </w:r>
      <w:r w:rsidR="00DE445A" w:rsidRPr="007F5A5D">
        <w:rPr>
          <w:spacing w:val="2"/>
          <w:szCs w:val="28"/>
          <w:lang w:val="vi-VN"/>
        </w:rPr>
        <w:t xml:space="preserve">n là </w:t>
      </w:r>
      <w:r w:rsidR="00762C08" w:rsidRPr="0048250B">
        <w:rPr>
          <w:spacing w:val="2"/>
          <w:szCs w:val="28"/>
          <w:lang w:val="vi-VN"/>
        </w:rPr>
        <w:t>11</w:t>
      </w:r>
      <w:r w:rsidRPr="007F5A5D">
        <w:rPr>
          <w:spacing w:val="2"/>
          <w:szCs w:val="28"/>
          <w:lang w:val="vi-VN"/>
        </w:rPr>
        <w:t xml:space="preserve"> ca (</w:t>
      </w:r>
      <w:r w:rsidR="00762C08" w:rsidRPr="0048250B">
        <w:rPr>
          <w:i/>
          <w:spacing w:val="2"/>
          <w:szCs w:val="28"/>
          <w:lang w:val="vi-VN"/>
        </w:rPr>
        <w:t>giảm</w:t>
      </w:r>
      <w:r w:rsidR="00762C08">
        <w:rPr>
          <w:i/>
          <w:spacing w:val="2"/>
          <w:szCs w:val="28"/>
          <w:lang w:val="vi-VN"/>
        </w:rPr>
        <w:t xml:space="preserve"> 12</w:t>
      </w:r>
      <w:r w:rsidR="004C6509">
        <w:rPr>
          <w:i/>
          <w:spacing w:val="2"/>
          <w:szCs w:val="28"/>
          <w:lang w:val="vi-VN"/>
        </w:rPr>
        <w:t xml:space="preserve"> ca so</w:t>
      </w:r>
      <w:r w:rsidRPr="007F5A5D">
        <w:rPr>
          <w:i/>
          <w:szCs w:val="28"/>
          <w:lang w:val="vi-VN"/>
        </w:rPr>
        <w:t xml:space="preserve"> với cùng kỳ</w:t>
      </w:r>
      <w:r w:rsidRPr="007F5A5D">
        <w:rPr>
          <w:lang w:val="vi-VN"/>
        </w:rPr>
        <w:t xml:space="preserve">), </w:t>
      </w:r>
      <w:r>
        <w:rPr>
          <w:spacing w:val="2"/>
          <w:szCs w:val="28"/>
          <w:lang w:val="vi-VN"/>
        </w:rPr>
        <w:t xml:space="preserve">lũy kế từ 2004 đến nay là </w:t>
      </w:r>
      <w:r w:rsidR="00762C08" w:rsidRPr="0048250B">
        <w:rPr>
          <w:spacing w:val="2"/>
          <w:szCs w:val="28"/>
          <w:lang w:val="vi-VN"/>
        </w:rPr>
        <w:t>1.012</w:t>
      </w:r>
      <w:r w:rsidR="00FD2409" w:rsidRPr="007F5A5D">
        <w:rPr>
          <w:spacing w:val="2"/>
          <w:szCs w:val="28"/>
          <w:lang w:val="vi-VN"/>
        </w:rPr>
        <w:t xml:space="preserve"> ca</w:t>
      </w:r>
      <w:r>
        <w:rPr>
          <w:szCs w:val="28"/>
          <w:lang w:val="vi-VN"/>
        </w:rPr>
        <w:t xml:space="preserve">; Số bệnh nhân tử vong do AIDS trong </w:t>
      </w:r>
      <w:r w:rsidR="00EC4C34" w:rsidRPr="007F5A5D">
        <w:rPr>
          <w:szCs w:val="28"/>
          <w:lang w:val="vi-VN"/>
        </w:rPr>
        <w:t xml:space="preserve">tháng là </w:t>
      </w:r>
      <w:r w:rsidR="00BB577C" w:rsidRPr="007F5A5D">
        <w:rPr>
          <w:szCs w:val="28"/>
          <w:lang w:val="vi-VN"/>
        </w:rPr>
        <w:t>0</w:t>
      </w:r>
      <w:r w:rsidR="00E313EC">
        <w:rPr>
          <w:szCs w:val="28"/>
          <w:lang w:val="vi-VN"/>
        </w:rPr>
        <w:t>1</w:t>
      </w:r>
      <w:r w:rsidRPr="007F5A5D">
        <w:rPr>
          <w:szCs w:val="28"/>
          <w:lang w:val="vi-VN"/>
        </w:rPr>
        <w:t xml:space="preserve"> ca, </w:t>
      </w:r>
      <w:r w:rsidRPr="007F5A5D">
        <w:rPr>
          <w:spacing w:val="2"/>
          <w:szCs w:val="28"/>
          <w:lang w:val="vi-VN"/>
        </w:rPr>
        <w:t>cộng dồ</w:t>
      </w:r>
      <w:r w:rsidR="00BB577C" w:rsidRPr="007F5A5D">
        <w:rPr>
          <w:spacing w:val="2"/>
          <w:szCs w:val="28"/>
          <w:lang w:val="vi-VN"/>
        </w:rPr>
        <w:t>n là 0</w:t>
      </w:r>
      <w:r w:rsidR="00762C08" w:rsidRPr="0048250B">
        <w:rPr>
          <w:spacing w:val="2"/>
          <w:szCs w:val="28"/>
          <w:lang w:val="vi-VN"/>
        </w:rPr>
        <w:t>4</w:t>
      </w:r>
      <w:r w:rsidRPr="007F5A5D">
        <w:rPr>
          <w:spacing w:val="2"/>
          <w:szCs w:val="28"/>
          <w:lang w:val="vi-VN"/>
        </w:rPr>
        <w:t xml:space="preserve"> ca (</w:t>
      </w:r>
      <w:r w:rsidR="00762C08" w:rsidRPr="0048250B">
        <w:rPr>
          <w:i/>
          <w:szCs w:val="28"/>
          <w:lang w:val="vi-VN"/>
        </w:rPr>
        <w:t>giảm</w:t>
      </w:r>
      <w:r w:rsidR="00E313EC">
        <w:rPr>
          <w:i/>
          <w:szCs w:val="28"/>
          <w:lang w:val="vi-VN"/>
        </w:rPr>
        <w:t xml:space="preserve"> 0</w:t>
      </w:r>
      <w:r w:rsidR="00762C08" w:rsidRPr="0048250B">
        <w:rPr>
          <w:i/>
          <w:szCs w:val="28"/>
          <w:lang w:val="vi-VN"/>
        </w:rPr>
        <w:t>4</w:t>
      </w:r>
      <w:r w:rsidR="00E313EC">
        <w:rPr>
          <w:i/>
          <w:szCs w:val="28"/>
          <w:lang w:val="vi-VN"/>
        </w:rPr>
        <w:t xml:space="preserve"> ca</w:t>
      </w:r>
      <w:r w:rsidR="00C21475" w:rsidRPr="007F5A5D">
        <w:rPr>
          <w:i/>
          <w:szCs w:val="28"/>
          <w:lang w:val="vi-VN"/>
        </w:rPr>
        <w:t xml:space="preserve"> </w:t>
      </w:r>
      <w:r w:rsidR="004E651E">
        <w:rPr>
          <w:i/>
          <w:szCs w:val="28"/>
          <w:lang w:val="vi-VN"/>
        </w:rPr>
        <w:t xml:space="preserve">so </w:t>
      </w:r>
      <w:r w:rsidRPr="007F5A5D">
        <w:rPr>
          <w:i/>
          <w:szCs w:val="28"/>
          <w:lang w:val="vi-VN"/>
        </w:rPr>
        <w:t>với cùng kỳ</w:t>
      </w:r>
      <w:r w:rsidRPr="007F5A5D">
        <w:rPr>
          <w:lang w:val="vi-VN"/>
        </w:rPr>
        <w:t>)</w:t>
      </w:r>
      <w:r w:rsidRPr="007F5A5D">
        <w:rPr>
          <w:szCs w:val="28"/>
          <w:lang w:val="vi-VN"/>
        </w:rPr>
        <w:t xml:space="preserve">, </w:t>
      </w:r>
      <w:r>
        <w:rPr>
          <w:szCs w:val="28"/>
          <w:lang w:val="vi-VN"/>
        </w:rPr>
        <w:t xml:space="preserve">lũy kế từ 2004 đến nay là </w:t>
      </w:r>
      <w:r w:rsidR="00C21475" w:rsidRPr="007F5A5D">
        <w:rPr>
          <w:szCs w:val="28"/>
          <w:lang w:val="vi-VN"/>
        </w:rPr>
        <w:t>5</w:t>
      </w:r>
      <w:r w:rsidR="00897118">
        <w:rPr>
          <w:szCs w:val="28"/>
          <w:lang w:val="vi-VN"/>
        </w:rPr>
        <w:t>7</w:t>
      </w:r>
      <w:r w:rsidR="00762C08" w:rsidRPr="0048250B">
        <w:rPr>
          <w:szCs w:val="28"/>
          <w:lang w:val="vi-VN"/>
        </w:rPr>
        <w:t>4</w:t>
      </w:r>
      <w:r>
        <w:rPr>
          <w:szCs w:val="28"/>
          <w:lang w:val="vi-VN"/>
        </w:rPr>
        <w:t>.</w:t>
      </w:r>
      <w:r w:rsidR="00C3598A" w:rsidRPr="007F5A5D">
        <w:rPr>
          <w:szCs w:val="28"/>
          <w:lang w:val="vi-VN"/>
        </w:rPr>
        <w:t xml:space="preserve"> </w:t>
      </w:r>
      <w:r w:rsidR="00FC5454">
        <w:rPr>
          <w:szCs w:val="28"/>
          <w:lang w:val="vi-VN"/>
        </w:rPr>
        <w:t xml:space="preserve">Số người </w:t>
      </w:r>
      <w:r w:rsidR="004C6509">
        <w:rPr>
          <w:szCs w:val="28"/>
          <w:lang w:val="vi-VN"/>
        </w:rPr>
        <w:t xml:space="preserve">hiện đang </w:t>
      </w:r>
      <w:r w:rsidR="00FC5454" w:rsidRPr="007F5A5D">
        <w:rPr>
          <w:rFonts w:eastAsia="Times New Roman"/>
          <w:color w:val="000000"/>
          <w:szCs w:val="28"/>
          <w:lang w:val="vi-VN"/>
        </w:rPr>
        <w:t>điều trị Methadone</w:t>
      </w:r>
      <w:r w:rsidR="00762C08">
        <w:rPr>
          <w:rFonts w:eastAsia="Times New Roman"/>
          <w:color w:val="000000"/>
          <w:szCs w:val="28"/>
          <w:lang w:val="vi-VN"/>
        </w:rPr>
        <w:t xml:space="preserve"> 58</w:t>
      </w:r>
      <w:r w:rsidR="00FC5454">
        <w:rPr>
          <w:rFonts w:eastAsia="Times New Roman"/>
          <w:color w:val="000000"/>
          <w:szCs w:val="28"/>
          <w:lang w:val="vi-VN"/>
        </w:rPr>
        <w:t>.</w:t>
      </w:r>
      <w:r w:rsidR="00A353C4">
        <w:rPr>
          <w:rFonts w:eastAsia="Times New Roman"/>
          <w:color w:val="000000"/>
          <w:szCs w:val="28"/>
          <w:lang w:val="vi-VN"/>
        </w:rPr>
        <w:t xml:space="preserve"> </w:t>
      </w:r>
      <w:r w:rsidR="00A353C4" w:rsidRPr="00E4638B">
        <w:rPr>
          <w:szCs w:val="28"/>
          <w:lang w:val="nb-NO"/>
        </w:rPr>
        <w:t xml:space="preserve">Tổng số bệnh nhân điều trị ARV </w:t>
      </w:r>
      <w:r w:rsidR="00762C08">
        <w:rPr>
          <w:szCs w:val="28"/>
          <w:lang w:val="nb-NO"/>
        </w:rPr>
        <w:t>714</w:t>
      </w:r>
      <w:r w:rsidR="00A353C4">
        <w:rPr>
          <w:szCs w:val="28"/>
          <w:lang w:val="vi-VN"/>
        </w:rPr>
        <w:t>.</w:t>
      </w:r>
    </w:p>
    <w:p w:rsidR="00DC0536" w:rsidRPr="00FC5454" w:rsidRDefault="00FC5454" w:rsidP="00DC0536">
      <w:pPr>
        <w:spacing w:before="120" w:after="0" w:line="240" w:lineRule="auto"/>
        <w:jc w:val="both"/>
        <w:rPr>
          <w:color w:val="0000FF"/>
          <w:lang w:val="vi-VN"/>
        </w:rPr>
      </w:pPr>
      <w:r>
        <w:rPr>
          <w:szCs w:val="28"/>
          <w:lang w:val="vi-VN"/>
        </w:rPr>
        <w:t xml:space="preserve"> </w:t>
      </w:r>
      <w:r w:rsidR="00DC0536" w:rsidRPr="00B44648">
        <w:rPr>
          <w:b/>
          <w:color w:val="800000"/>
          <w:szCs w:val="28"/>
          <w:lang w:val="vi-VN"/>
        </w:rPr>
        <w:t>3.</w:t>
      </w:r>
      <w:r w:rsidR="00DC0536" w:rsidRPr="00B44648">
        <w:rPr>
          <w:color w:val="800000"/>
          <w:szCs w:val="28"/>
          <w:lang w:val="vi-VN"/>
        </w:rPr>
        <w:t xml:space="preserve"> </w:t>
      </w:r>
      <w:r w:rsidR="00DC0536" w:rsidRPr="00B44648">
        <w:rPr>
          <w:b/>
          <w:color w:val="800000"/>
          <w:lang w:val="vi-VN"/>
        </w:rPr>
        <w:t>Chương trình phòng chống Sốt rét (SR):</w:t>
      </w:r>
      <w:r w:rsidR="00DC0536" w:rsidRPr="00B44648">
        <w:rPr>
          <w:b/>
          <w:lang w:val="vi-VN"/>
        </w:rPr>
        <w:t xml:space="preserve"> </w:t>
      </w:r>
      <w:r w:rsidR="00DC0536" w:rsidRPr="00B44648">
        <w:rPr>
          <w:lang w:val="vi-VN"/>
        </w:rPr>
        <w:t xml:space="preserve"> Số ca phát hiện mới: 0 ca; cộng dồn: 00</w:t>
      </w:r>
      <w:r w:rsidR="00415FD7" w:rsidRPr="00B44648">
        <w:rPr>
          <w:lang w:val="vi-VN"/>
        </w:rPr>
        <w:t xml:space="preserve">, </w:t>
      </w:r>
      <w:r w:rsidR="005756A5" w:rsidRPr="00B44648">
        <w:rPr>
          <w:lang w:val="vi-VN"/>
        </w:rPr>
        <w:t>tương đương</w:t>
      </w:r>
      <w:r w:rsidR="00415FD7" w:rsidRPr="00B44648">
        <w:rPr>
          <w:lang w:val="vi-VN"/>
        </w:rPr>
        <w:t xml:space="preserve"> với cùng kỳ</w:t>
      </w:r>
      <w:r w:rsidR="003A1D31" w:rsidRPr="00B44648">
        <w:rPr>
          <w:lang w:val="vi-VN"/>
        </w:rPr>
        <w:t xml:space="preserve">; số lam xét nghiệm trong tháng là: </w:t>
      </w:r>
      <w:r w:rsidR="002C51E9" w:rsidRPr="0048250B">
        <w:rPr>
          <w:lang w:val="vi-VN"/>
        </w:rPr>
        <w:t>337</w:t>
      </w:r>
      <w:r w:rsidR="003A1D31" w:rsidRPr="00B44648">
        <w:rPr>
          <w:lang w:val="vi-VN"/>
        </w:rPr>
        <w:t xml:space="preserve">, cộng dồn: </w:t>
      </w:r>
      <w:r w:rsidR="002C51E9" w:rsidRPr="0048250B">
        <w:rPr>
          <w:lang w:val="vi-VN"/>
        </w:rPr>
        <w:t>3.358</w:t>
      </w:r>
      <w:r w:rsidR="003A1D31" w:rsidRPr="00B44648">
        <w:rPr>
          <w:lang w:val="vi-VN"/>
        </w:rPr>
        <w:t xml:space="preserve">, đạt </w:t>
      </w:r>
      <w:r w:rsidR="002C51E9" w:rsidRPr="0048250B">
        <w:rPr>
          <w:lang w:val="vi-VN"/>
        </w:rPr>
        <w:t>33</w:t>
      </w:r>
      <w:r w:rsidR="002C51E9">
        <w:rPr>
          <w:lang w:val="vi-VN"/>
        </w:rPr>
        <w:t>,5</w:t>
      </w:r>
      <w:r w:rsidR="002C51E9" w:rsidRPr="0048250B">
        <w:rPr>
          <w:lang w:val="vi-VN"/>
        </w:rPr>
        <w:t>8</w:t>
      </w:r>
      <w:r w:rsidR="003A1D31" w:rsidRPr="00B44648">
        <w:rPr>
          <w:lang w:val="vi-VN"/>
        </w:rPr>
        <w:t>% kế hoạch năm</w:t>
      </w:r>
      <w:r w:rsidR="00DC0536" w:rsidRPr="00B44648">
        <w:rPr>
          <w:lang w:val="vi-VN"/>
        </w:rPr>
        <w:t xml:space="preserve">. Truyền thông </w:t>
      </w:r>
      <w:r w:rsidR="002C51E9">
        <w:rPr>
          <w:lang w:val="vi-VN"/>
        </w:rPr>
        <w:t>67</w:t>
      </w:r>
      <w:r w:rsidR="00DC0536" w:rsidRPr="00B44648">
        <w:rPr>
          <w:lang w:val="vi-VN"/>
        </w:rPr>
        <w:t xml:space="preserve"> lượt với </w:t>
      </w:r>
      <w:r w:rsidR="002C51E9" w:rsidRPr="0048250B">
        <w:rPr>
          <w:lang w:val="vi-VN"/>
        </w:rPr>
        <w:t>963</w:t>
      </w:r>
      <w:r w:rsidR="00DC0536" w:rsidRPr="00B44648">
        <w:rPr>
          <w:lang w:val="vi-VN"/>
        </w:rPr>
        <w:t xml:space="preserve"> người dự.</w:t>
      </w:r>
      <w:r>
        <w:rPr>
          <w:lang w:val="vi-VN"/>
        </w:rPr>
        <w:t xml:space="preserve"> </w:t>
      </w:r>
    </w:p>
    <w:p w:rsidR="00DC0536" w:rsidRPr="00B44648" w:rsidRDefault="00DC0536" w:rsidP="00DC0536">
      <w:pPr>
        <w:spacing w:before="120" w:after="0" w:line="240" w:lineRule="auto"/>
        <w:rPr>
          <w:b/>
          <w:color w:val="800000"/>
          <w:lang w:val="vi-VN"/>
        </w:rPr>
      </w:pPr>
      <w:r w:rsidRPr="00B44648">
        <w:rPr>
          <w:b/>
          <w:color w:val="800000"/>
          <w:lang w:val="vi-VN"/>
        </w:rPr>
        <w:lastRenderedPageBreak/>
        <w:t>4</w:t>
      </w:r>
      <w:r>
        <w:rPr>
          <w:b/>
          <w:color w:val="800000"/>
          <w:lang w:val="vi-VN"/>
        </w:rPr>
        <w:t>. Chương trình Dân số - Kế hoạch hóa gia đình (DS-KHHGĐ)</w:t>
      </w:r>
    </w:p>
    <w:p w:rsidR="00DC0536" w:rsidRPr="00B44648" w:rsidRDefault="00DC0536" w:rsidP="00DC0536">
      <w:pPr>
        <w:spacing w:before="120" w:after="120"/>
        <w:jc w:val="both"/>
        <w:rPr>
          <w:b/>
          <w:bCs/>
          <w:i/>
          <w:szCs w:val="28"/>
          <w:lang w:val="vi-VN"/>
        </w:rPr>
      </w:pPr>
      <w:r w:rsidRPr="00B44648">
        <w:rPr>
          <w:b/>
          <w:bCs/>
          <w:i/>
          <w:szCs w:val="28"/>
          <w:lang w:val="vi-VN"/>
        </w:rPr>
        <w:t xml:space="preserve">4.1. </w:t>
      </w:r>
      <w:r w:rsidR="00885FA8">
        <w:rPr>
          <w:b/>
          <w:bCs/>
          <w:i/>
          <w:szCs w:val="28"/>
          <w:lang w:val="vi-VN"/>
        </w:rPr>
        <w:t>Cơ cấu dân số</w:t>
      </w:r>
      <w:r w:rsidRPr="00B44648">
        <w:rPr>
          <w:b/>
          <w:bCs/>
          <w:i/>
          <w:szCs w:val="28"/>
          <w:lang w:val="vi-VN"/>
        </w:rPr>
        <w:t>:</w:t>
      </w:r>
    </w:p>
    <w:p w:rsidR="00274853" w:rsidRPr="001B6D96" w:rsidRDefault="00274853" w:rsidP="00274853">
      <w:pPr>
        <w:spacing w:after="0" w:line="240" w:lineRule="auto"/>
        <w:ind w:firstLine="851"/>
        <w:jc w:val="both"/>
        <w:rPr>
          <w:lang w:val="pt-BR"/>
        </w:rPr>
      </w:pPr>
      <w:r w:rsidRPr="001B6D96">
        <w:rPr>
          <w:lang w:val="pt-BR"/>
        </w:rPr>
        <w:t>- Số phụ nữ trong độ</w:t>
      </w:r>
      <w:r>
        <w:rPr>
          <w:lang w:val="pt-BR"/>
        </w:rPr>
        <w:t xml:space="preserve"> tuổi sinh đẻ (</w:t>
      </w:r>
      <w:r w:rsidRPr="003146F6">
        <w:rPr>
          <w:lang w:val="pt-BR"/>
        </w:rPr>
        <w:t>15 - 49 tuổi</w:t>
      </w:r>
      <w:r w:rsidRPr="001B6D96">
        <w:rPr>
          <w:lang w:val="pt-BR"/>
        </w:rPr>
        <w:t xml:space="preserve">) là </w:t>
      </w:r>
      <w:r>
        <w:rPr>
          <w:lang w:val="pt-BR"/>
        </w:rPr>
        <w:t>200.102</w:t>
      </w:r>
      <w:r w:rsidRPr="0048250B">
        <w:rPr>
          <w:rFonts w:ascii="Times-New-Roman-Bold" w:hAnsi="Times-New-Roman-Bold" w:cs="Times-New-Roman-Bold"/>
          <w:b/>
          <w:bCs/>
          <w:sz w:val="18"/>
          <w:szCs w:val="18"/>
          <w:lang w:val="vi-VN"/>
        </w:rPr>
        <w:t xml:space="preserve"> </w:t>
      </w:r>
      <w:r w:rsidRPr="001B6D96">
        <w:rPr>
          <w:lang w:val="pt-BR"/>
        </w:rPr>
        <w:t xml:space="preserve">người. </w:t>
      </w:r>
    </w:p>
    <w:p w:rsidR="00274853" w:rsidRPr="001B6D96" w:rsidRDefault="00274853" w:rsidP="00274853">
      <w:pPr>
        <w:spacing w:after="0" w:line="240" w:lineRule="auto"/>
        <w:ind w:firstLine="851"/>
        <w:jc w:val="both"/>
        <w:rPr>
          <w:lang w:val="pt-BR"/>
        </w:rPr>
      </w:pPr>
      <w:r>
        <w:rPr>
          <w:lang w:val="pt-BR"/>
        </w:rPr>
        <w:t>- Số phụ nữ từ 15 -</w:t>
      </w:r>
      <w:r w:rsidRPr="001B6D96">
        <w:rPr>
          <w:lang w:val="pt-BR"/>
        </w:rPr>
        <w:t xml:space="preserve"> 49 tuổi có chồng là</w:t>
      </w:r>
      <w:r>
        <w:rPr>
          <w:lang w:val="pt-BR"/>
        </w:rPr>
        <w:t xml:space="preserve"> 127.549</w:t>
      </w:r>
      <w:r w:rsidRPr="001B6D96">
        <w:rPr>
          <w:lang w:val="pt-BR"/>
        </w:rPr>
        <w:t xml:space="preserve"> người.</w:t>
      </w:r>
    </w:p>
    <w:p w:rsidR="00274853" w:rsidRPr="001B6D96" w:rsidRDefault="00274853" w:rsidP="00274853">
      <w:pPr>
        <w:spacing w:after="0" w:line="240" w:lineRule="auto"/>
        <w:ind w:firstLine="851"/>
        <w:jc w:val="both"/>
        <w:rPr>
          <w:lang w:val="pt-BR"/>
        </w:rPr>
      </w:pPr>
      <w:r w:rsidRPr="001B6D96">
        <w:rPr>
          <w:lang w:val="pt-BR"/>
        </w:rPr>
        <w:t xml:space="preserve">- Số người từ 60 tuổi trở lên: </w:t>
      </w:r>
      <w:r>
        <w:rPr>
          <w:lang w:val="pt-BR"/>
        </w:rPr>
        <w:t>110.133</w:t>
      </w:r>
      <w:r w:rsidRPr="001B6D96">
        <w:rPr>
          <w:lang w:val="pt-BR"/>
        </w:rPr>
        <w:t xml:space="preserve"> người, chiếm tỷ lệ 1</w:t>
      </w:r>
      <w:r>
        <w:rPr>
          <w:lang w:val="pt-BR"/>
        </w:rPr>
        <w:t>4</w:t>
      </w:r>
      <w:r w:rsidRPr="001B6D96">
        <w:rPr>
          <w:lang w:val="pt-BR"/>
        </w:rPr>
        <w:t>,</w:t>
      </w:r>
      <w:r>
        <w:rPr>
          <w:lang w:val="pt-BR"/>
        </w:rPr>
        <w:t>27</w:t>
      </w:r>
      <w:r w:rsidRPr="001B6D96">
        <w:rPr>
          <w:lang w:val="pt-BR"/>
        </w:rPr>
        <w:t>%.</w:t>
      </w:r>
    </w:p>
    <w:p w:rsidR="00DC0536" w:rsidRPr="00897118" w:rsidRDefault="00DC0536" w:rsidP="00685168">
      <w:pPr>
        <w:spacing w:before="120" w:after="0" w:line="240" w:lineRule="auto"/>
        <w:jc w:val="both"/>
        <w:rPr>
          <w:szCs w:val="28"/>
          <w:lang w:val="pt-BR"/>
        </w:rPr>
      </w:pPr>
      <w:r w:rsidRPr="00897118">
        <w:rPr>
          <w:b/>
          <w:bCs/>
          <w:i/>
          <w:szCs w:val="28"/>
          <w:lang w:val="pt-BR"/>
        </w:rPr>
        <w:t>4.2. Kết quả thực hiện các biện pháp tránh thai mới theo chỉ tiêu  năm:</w:t>
      </w:r>
    </w:p>
    <w:p w:rsidR="009C0C5F" w:rsidRDefault="009C0C5F" w:rsidP="009C0C5F">
      <w:pPr>
        <w:ind w:firstLine="720"/>
        <w:jc w:val="both"/>
        <w:rPr>
          <w:szCs w:val="28"/>
          <w:lang w:val="pt-BR"/>
        </w:rPr>
      </w:pPr>
      <w:r w:rsidRPr="00DE62E4">
        <w:rPr>
          <w:szCs w:val="28"/>
          <w:lang w:val="pt-BR"/>
        </w:rPr>
        <w:t xml:space="preserve">Toàn tỉnh có </w:t>
      </w:r>
      <w:r w:rsidR="00122A9C" w:rsidRPr="0048250B">
        <w:rPr>
          <w:lang w:val="pt-BR"/>
        </w:rPr>
        <w:t>49.052</w:t>
      </w:r>
      <w:r w:rsidR="00D05E6E" w:rsidRPr="00D05E6E">
        <w:rPr>
          <w:lang w:val="pt-BR"/>
        </w:rPr>
        <w:t>/</w:t>
      </w:r>
      <w:r w:rsidR="00D05E6E">
        <w:rPr>
          <w:lang w:val="vi-VN"/>
        </w:rPr>
        <w:t>49.890</w:t>
      </w:r>
      <w:r w:rsidRPr="00DE62E4">
        <w:rPr>
          <w:szCs w:val="28"/>
          <w:lang w:val="pt-BR"/>
        </w:rPr>
        <w:t xml:space="preserve"> người áp dụng các BPTT hiện đại, đạt </w:t>
      </w:r>
      <w:r w:rsidR="00122A9C" w:rsidRPr="0048250B">
        <w:rPr>
          <w:bCs/>
          <w:szCs w:val="28"/>
          <w:lang w:val="pt-BR"/>
        </w:rPr>
        <w:t>98,32</w:t>
      </w:r>
      <w:r w:rsidRPr="00897118">
        <w:rPr>
          <w:bCs/>
          <w:szCs w:val="28"/>
          <w:lang w:val="pt-BR"/>
        </w:rPr>
        <w:t>%</w:t>
      </w:r>
      <w:r w:rsidRPr="00897118">
        <w:rPr>
          <w:b/>
          <w:bCs/>
          <w:szCs w:val="28"/>
          <w:lang w:val="pt-BR"/>
        </w:rPr>
        <w:t xml:space="preserve"> </w:t>
      </w:r>
      <w:r w:rsidRPr="00DE62E4">
        <w:rPr>
          <w:szCs w:val="28"/>
          <w:lang w:val="pt-BR"/>
        </w:rPr>
        <w:t xml:space="preserve">KH năm: </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1962"/>
        <w:gridCol w:w="2125"/>
        <w:gridCol w:w="1105"/>
        <w:gridCol w:w="1911"/>
      </w:tblGrid>
      <w:tr w:rsidR="0043428F" w:rsidRPr="001B6D96" w:rsidTr="00912620">
        <w:trPr>
          <w:trHeight w:val="326"/>
        </w:trPr>
        <w:tc>
          <w:tcPr>
            <w:tcW w:w="2002" w:type="dxa"/>
            <w:vMerge w:val="restart"/>
            <w:vAlign w:val="center"/>
          </w:tcPr>
          <w:p w:rsidR="0043428F" w:rsidRPr="001B6D96" w:rsidRDefault="0043428F" w:rsidP="00912620">
            <w:pPr>
              <w:spacing w:after="120"/>
              <w:jc w:val="center"/>
              <w:rPr>
                <w:b/>
              </w:rPr>
            </w:pPr>
            <w:r w:rsidRPr="001B6D96">
              <w:rPr>
                <w:b/>
              </w:rPr>
              <w:t>Các BPTT</w:t>
            </w:r>
          </w:p>
        </w:tc>
        <w:tc>
          <w:tcPr>
            <w:tcW w:w="5192" w:type="dxa"/>
            <w:gridSpan w:val="3"/>
            <w:vAlign w:val="center"/>
          </w:tcPr>
          <w:p w:rsidR="0043428F" w:rsidRPr="001B6D96" w:rsidRDefault="0043428F" w:rsidP="00912620">
            <w:pPr>
              <w:spacing w:after="120"/>
              <w:jc w:val="center"/>
              <w:rPr>
                <w:b/>
              </w:rPr>
            </w:pPr>
            <w:r w:rsidRPr="001B6D96">
              <w:rPr>
                <w:b/>
              </w:rPr>
              <w:t xml:space="preserve">Quản lý BPTT hiện đại </w:t>
            </w:r>
          </w:p>
        </w:tc>
        <w:tc>
          <w:tcPr>
            <w:tcW w:w="1911" w:type="dxa"/>
            <w:vMerge w:val="restart"/>
            <w:vAlign w:val="center"/>
          </w:tcPr>
          <w:p w:rsidR="0043428F" w:rsidRPr="001B6D96" w:rsidRDefault="0043428F" w:rsidP="00912620">
            <w:pPr>
              <w:spacing w:after="120"/>
              <w:jc w:val="center"/>
              <w:rPr>
                <w:b/>
              </w:rPr>
            </w:pPr>
            <w:r w:rsidRPr="001B6D96">
              <w:rPr>
                <w:b/>
              </w:rPr>
              <w:t>BPTT hiện đang quản lý</w:t>
            </w:r>
          </w:p>
          <w:p w:rsidR="0043428F" w:rsidRPr="001B6D96" w:rsidRDefault="0043428F" w:rsidP="00912620">
            <w:pPr>
              <w:spacing w:after="120"/>
              <w:jc w:val="center"/>
              <w:rPr>
                <w:b/>
              </w:rPr>
            </w:pPr>
            <w:r w:rsidRPr="001B6D96">
              <w:rPr>
                <w:b/>
              </w:rPr>
              <w:t xml:space="preserve">đến tháng </w:t>
            </w:r>
            <w:r>
              <w:rPr>
                <w:b/>
              </w:rPr>
              <w:t>06</w:t>
            </w:r>
            <w:r w:rsidRPr="001B6D96">
              <w:rPr>
                <w:b/>
              </w:rPr>
              <w:t>/201</w:t>
            </w:r>
            <w:r>
              <w:rPr>
                <w:b/>
              </w:rPr>
              <w:t>9</w:t>
            </w:r>
          </w:p>
        </w:tc>
      </w:tr>
      <w:tr w:rsidR="0043428F" w:rsidRPr="001B6D96" w:rsidTr="00912620">
        <w:trPr>
          <w:trHeight w:val="728"/>
        </w:trPr>
        <w:tc>
          <w:tcPr>
            <w:tcW w:w="2002" w:type="dxa"/>
            <w:vMerge/>
            <w:vAlign w:val="center"/>
          </w:tcPr>
          <w:p w:rsidR="0043428F" w:rsidRPr="001B6D96" w:rsidRDefault="0043428F" w:rsidP="00912620">
            <w:pPr>
              <w:spacing w:after="120"/>
              <w:jc w:val="center"/>
              <w:rPr>
                <w:b/>
              </w:rPr>
            </w:pPr>
          </w:p>
        </w:tc>
        <w:tc>
          <w:tcPr>
            <w:tcW w:w="1962" w:type="dxa"/>
            <w:vMerge w:val="restart"/>
            <w:vAlign w:val="center"/>
          </w:tcPr>
          <w:p w:rsidR="0043428F" w:rsidRPr="001B6D96" w:rsidRDefault="0043428F" w:rsidP="00912620">
            <w:pPr>
              <w:spacing w:after="120"/>
              <w:jc w:val="center"/>
              <w:rPr>
                <w:b/>
              </w:rPr>
            </w:pPr>
            <w:r w:rsidRPr="001B6D96">
              <w:rPr>
                <w:b/>
              </w:rPr>
              <w:t xml:space="preserve">Thực hiện trong </w:t>
            </w:r>
            <w:r>
              <w:rPr>
                <w:b/>
              </w:rPr>
              <w:t>tháng</w:t>
            </w:r>
          </w:p>
        </w:tc>
        <w:tc>
          <w:tcPr>
            <w:tcW w:w="3230" w:type="dxa"/>
            <w:gridSpan w:val="2"/>
            <w:vAlign w:val="center"/>
          </w:tcPr>
          <w:p w:rsidR="0043428F" w:rsidRPr="001B6D96" w:rsidRDefault="0043428F" w:rsidP="00912620">
            <w:pPr>
              <w:spacing w:after="120"/>
              <w:jc w:val="center"/>
              <w:rPr>
                <w:b/>
              </w:rPr>
            </w:pPr>
            <w:r w:rsidRPr="001B6D96">
              <w:rPr>
                <w:b/>
              </w:rPr>
              <w:t>Lũy kế/chỉ tiêu năm</w:t>
            </w:r>
          </w:p>
        </w:tc>
        <w:tc>
          <w:tcPr>
            <w:tcW w:w="1911" w:type="dxa"/>
            <w:vMerge/>
            <w:vAlign w:val="center"/>
          </w:tcPr>
          <w:p w:rsidR="0043428F" w:rsidRPr="001B6D96" w:rsidRDefault="0043428F" w:rsidP="00912620">
            <w:pPr>
              <w:spacing w:after="120"/>
              <w:jc w:val="center"/>
              <w:rPr>
                <w:b/>
              </w:rPr>
            </w:pPr>
          </w:p>
        </w:tc>
      </w:tr>
      <w:tr w:rsidR="0043428F" w:rsidRPr="001B6D96" w:rsidTr="00912620">
        <w:trPr>
          <w:trHeight w:val="489"/>
        </w:trPr>
        <w:tc>
          <w:tcPr>
            <w:tcW w:w="2002" w:type="dxa"/>
            <w:vMerge/>
            <w:vAlign w:val="center"/>
          </w:tcPr>
          <w:p w:rsidR="0043428F" w:rsidRPr="001B6D96" w:rsidRDefault="0043428F" w:rsidP="00912620">
            <w:pPr>
              <w:spacing w:after="120"/>
            </w:pPr>
          </w:p>
        </w:tc>
        <w:tc>
          <w:tcPr>
            <w:tcW w:w="1962" w:type="dxa"/>
            <w:vMerge/>
            <w:vAlign w:val="center"/>
          </w:tcPr>
          <w:p w:rsidR="0043428F" w:rsidRPr="001B6D96" w:rsidRDefault="0043428F" w:rsidP="00912620">
            <w:pPr>
              <w:spacing w:after="120"/>
              <w:jc w:val="center"/>
              <w:rPr>
                <w:b/>
              </w:rPr>
            </w:pPr>
          </w:p>
        </w:tc>
        <w:tc>
          <w:tcPr>
            <w:tcW w:w="2125" w:type="dxa"/>
            <w:vAlign w:val="center"/>
          </w:tcPr>
          <w:p w:rsidR="0043428F" w:rsidRPr="001B6D96" w:rsidRDefault="0043428F" w:rsidP="00912620">
            <w:pPr>
              <w:spacing w:after="120"/>
              <w:jc w:val="center"/>
              <w:rPr>
                <w:b/>
              </w:rPr>
            </w:pPr>
            <w:r w:rsidRPr="001B6D96">
              <w:rPr>
                <w:b/>
              </w:rPr>
              <w:t>Thực hiện</w:t>
            </w:r>
          </w:p>
        </w:tc>
        <w:tc>
          <w:tcPr>
            <w:tcW w:w="1105" w:type="dxa"/>
            <w:vAlign w:val="center"/>
          </w:tcPr>
          <w:p w:rsidR="0043428F" w:rsidRPr="001B6D96" w:rsidRDefault="0043428F" w:rsidP="00912620">
            <w:pPr>
              <w:spacing w:after="120"/>
              <w:jc w:val="center"/>
              <w:rPr>
                <w:b/>
              </w:rPr>
            </w:pPr>
            <w:r w:rsidRPr="001B6D96">
              <w:rPr>
                <w:b/>
              </w:rPr>
              <w:t>Tỷ lệ (%)</w:t>
            </w:r>
          </w:p>
        </w:tc>
        <w:tc>
          <w:tcPr>
            <w:tcW w:w="1911" w:type="dxa"/>
            <w:vAlign w:val="center"/>
          </w:tcPr>
          <w:p w:rsidR="0043428F" w:rsidRPr="001B6D96" w:rsidRDefault="0043428F" w:rsidP="00912620">
            <w:pPr>
              <w:spacing w:after="120"/>
              <w:jc w:val="center"/>
              <w:rPr>
                <w:b/>
              </w:rPr>
            </w:pPr>
          </w:p>
        </w:tc>
      </w:tr>
      <w:tr w:rsidR="0043428F" w:rsidRPr="001B6D96" w:rsidTr="00912620">
        <w:trPr>
          <w:trHeight w:val="427"/>
        </w:trPr>
        <w:tc>
          <w:tcPr>
            <w:tcW w:w="2002" w:type="dxa"/>
            <w:vAlign w:val="center"/>
          </w:tcPr>
          <w:p w:rsidR="0043428F" w:rsidRPr="001B6D96" w:rsidRDefault="0043428F" w:rsidP="00912620">
            <w:pPr>
              <w:spacing w:after="120"/>
            </w:pPr>
            <w:r w:rsidRPr="001B6D96">
              <w:t>Đình sản</w:t>
            </w:r>
          </w:p>
        </w:tc>
        <w:tc>
          <w:tcPr>
            <w:tcW w:w="1962" w:type="dxa"/>
            <w:vAlign w:val="center"/>
          </w:tcPr>
          <w:p w:rsidR="0043428F" w:rsidRPr="001B6D96" w:rsidRDefault="0043428F" w:rsidP="00912620">
            <w:pPr>
              <w:spacing w:after="120"/>
              <w:jc w:val="right"/>
            </w:pPr>
            <w:r w:rsidRPr="001B6D96">
              <w:t>0</w:t>
            </w:r>
            <w:r>
              <w:t>1</w:t>
            </w:r>
          </w:p>
        </w:tc>
        <w:tc>
          <w:tcPr>
            <w:tcW w:w="2125" w:type="dxa"/>
            <w:vAlign w:val="center"/>
          </w:tcPr>
          <w:p w:rsidR="0043428F" w:rsidRPr="001B6D96" w:rsidRDefault="0043428F" w:rsidP="00912620">
            <w:pPr>
              <w:spacing w:after="120"/>
              <w:jc w:val="right"/>
            </w:pPr>
            <w:r>
              <w:t>03</w:t>
            </w:r>
          </w:p>
        </w:tc>
        <w:tc>
          <w:tcPr>
            <w:tcW w:w="1105" w:type="dxa"/>
            <w:vAlign w:val="center"/>
          </w:tcPr>
          <w:p w:rsidR="0043428F" w:rsidRPr="001B6D96" w:rsidRDefault="0043428F" w:rsidP="00912620">
            <w:pPr>
              <w:spacing w:after="120"/>
              <w:jc w:val="center"/>
            </w:pPr>
          </w:p>
        </w:tc>
        <w:tc>
          <w:tcPr>
            <w:tcW w:w="1911" w:type="dxa"/>
            <w:vAlign w:val="center"/>
          </w:tcPr>
          <w:p w:rsidR="0043428F" w:rsidRPr="001B6D96" w:rsidRDefault="0043428F" w:rsidP="00912620">
            <w:pPr>
              <w:spacing w:after="120"/>
              <w:jc w:val="right"/>
            </w:pPr>
            <w:r>
              <w:t>2.442</w:t>
            </w:r>
          </w:p>
        </w:tc>
      </w:tr>
      <w:tr w:rsidR="0043428F" w:rsidRPr="001B6D96" w:rsidTr="00912620">
        <w:trPr>
          <w:trHeight w:val="333"/>
        </w:trPr>
        <w:tc>
          <w:tcPr>
            <w:tcW w:w="2002" w:type="dxa"/>
            <w:vAlign w:val="center"/>
          </w:tcPr>
          <w:p w:rsidR="0043428F" w:rsidRPr="001B6D96" w:rsidRDefault="0043428F" w:rsidP="00912620">
            <w:pPr>
              <w:spacing w:after="120"/>
            </w:pPr>
            <w:r w:rsidRPr="001B6D96">
              <w:t>Vòng tránh thai</w:t>
            </w:r>
          </w:p>
        </w:tc>
        <w:tc>
          <w:tcPr>
            <w:tcW w:w="1962" w:type="dxa"/>
            <w:vAlign w:val="center"/>
          </w:tcPr>
          <w:p w:rsidR="0043428F" w:rsidRPr="001B6D96" w:rsidRDefault="0043428F" w:rsidP="00912620">
            <w:pPr>
              <w:spacing w:after="120"/>
              <w:jc w:val="right"/>
            </w:pPr>
            <w:r>
              <w:t>188</w:t>
            </w:r>
          </w:p>
        </w:tc>
        <w:tc>
          <w:tcPr>
            <w:tcW w:w="2125" w:type="dxa"/>
            <w:vAlign w:val="center"/>
          </w:tcPr>
          <w:p w:rsidR="0043428F" w:rsidRPr="001B6D96" w:rsidRDefault="0043428F" w:rsidP="00912620">
            <w:pPr>
              <w:spacing w:after="120"/>
              <w:jc w:val="right"/>
            </w:pPr>
            <w:r>
              <w:t>317/8</w:t>
            </w:r>
            <w:r w:rsidRPr="001B6D96">
              <w:t>.</w:t>
            </w:r>
            <w:r>
              <w:t>45</w:t>
            </w:r>
            <w:r w:rsidRPr="001B6D96">
              <w:t>0</w:t>
            </w:r>
          </w:p>
        </w:tc>
        <w:tc>
          <w:tcPr>
            <w:tcW w:w="1105" w:type="dxa"/>
            <w:vAlign w:val="center"/>
          </w:tcPr>
          <w:p w:rsidR="0043428F" w:rsidRPr="001B6D96" w:rsidRDefault="0043428F" w:rsidP="00912620">
            <w:pPr>
              <w:spacing w:after="120"/>
              <w:jc w:val="right"/>
            </w:pPr>
            <w:r>
              <w:t>3,75</w:t>
            </w:r>
          </w:p>
        </w:tc>
        <w:tc>
          <w:tcPr>
            <w:tcW w:w="1911" w:type="dxa"/>
            <w:vAlign w:val="center"/>
          </w:tcPr>
          <w:p w:rsidR="0043428F" w:rsidRPr="001B6D96" w:rsidRDefault="0043428F" w:rsidP="00912620">
            <w:pPr>
              <w:spacing w:after="120"/>
              <w:jc w:val="right"/>
            </w:pPr>
            <w:r>
              <w:t>29.794</w:t>
            </w:r>
          </w:p>
        </w:tc>
      </w:tr>
      <w:tr w:rsidR="0043428F" w:rsidRPr="00F52864" w:rsidTr="00912620">
        <w:trPr>
          <w:trHeight w:val="333"/>
        </w:trPr>
        <w:tc>
          <w:tcPr>
            <w:tcW w:w="2002" w:type="dxa"/>
            <w:vAlign w:val="center"/>
          </w:tcPr>
          <w:p w:rsidR="0043428F" w:rsidRPr="001B6D96" w:rsidRDefault="0043428F" w:rsidP="00912620">
            <w:pPr>
              <w:spacing w:after="120"/>
            </w:pPr>
            <w:r w:rsidRPr="001B6D96">
              <w:t>Thuốc tiêm TT</w:t>
            </w:r>
          </w:p>
        </w:tc>
        <w:tc>
          <w:tcPr>
            <w:tcW w:w="1962" w:type="dxa"/>
            <w:vAlign w:val="center"/>
          </w:tcPr>
          <w:p w:rsidR="0043428F" w:rsidRPr="00F52864" w:rsidRDefault="0043428F" w:rsidP="00912620">
            <w:pPr>
              <w:spacing w:after="120"/>
              <w:jc w:val="right"/>
            </w:pPr>
            <w:r w:rsidRPr="00F52864">
              <w:t>1.</w:t>
            </w:r>
            <w:r>
              <w:t>579</w:t>
            </w:r>
          </w:p>
        </w:tc>
        <w:tc>
          <w:tcPr>
            <w:tcW w:w="2125" w:type="dxa"/>
            <w:vAlign w:val="center"/>
          </w:tcPr>
          <w:p w:rsidR="0043428F" w:rsidRPr="00F52864" w:rsidRDefault="0043428F" w:rsidP="00912620">
            <w:pPr>
              <w:spacing w:after="120"/>
              <w:jc w:val="right"/>
            </w:pPr>
            <w:r w:rsidRPr="00F52864">
              <w:t>1.</w:t>
            </w:r>
            <w:r>
              <w:t>579</w:t>
            </w:r>
            <w:r w:rsidRPr="00F52864">
              <w:t>/1.200</w:t>
            </w:r>
          </w:p>
        </w:tc>
        <w:tc>
          <w:tcPr>
            <w:tcW w:w="1105" w:type="dxa"/>
            <w:vAlign w:val="center"/>
          </w:tcPr>
          <w:p w:rsidR="0043428F" w:rsidRPr="00F52864" w:rsidRDefault="0043428F" w:rsidP="00912620">
            <w:pPr>
              <w:spacing w:after="120"/>
              <w:jc w:val="right"/>
            </w:pPr>
            <w:r>
              <w:t>131,5</w:t>
            </w:r>
          </w:p>
        </w:tc>
        <w:tc>
          <w:tcPr>
            <w:tcW w:w="1911" w:type="dxa"/>
            <w:vAlign w:val="center"/>
          </w:tcPr>
          <w:p w:rsidR="0043428F" w:rsidRPr="00F52864" w:rsidRDefault="0043428F" w:rsidP="00912620">
            <w:pPr>
              <w:spacing w:after="120"/>
              <w:jc w:val="right"/>
            </w:pPr>
            <w:r>
              <w:t>1.579</w:t>
            </w:r>
          </w:p>
        </w:tc>
      </w:tr>
      <w:tr w:rsidR="0043428F" w:rsidRPr="001B6D96" w:rsidTr="00912620">
        <w:trPr>
          <w:trHeight w:val="333"/>
        </w:trPr>
        <w:tc>
          <w:tcPr>
            <w:tcW w:w="2002" w:type="dxa"/>
            <w:vAlign w:val="center"/>
          </w:tcPr>
          <w:p w:rsidR="0043428F" w:rsidRPr="001B6D96" w:rsidRDefault="0043428F" w:rsidP="00912620">
            <w:pPr>
              <w:spacing w:after="120"/>
            </w:pPr>
            <w:r w:rsidRPr="001B6D96">
              <w:t>Thuốc cấy TT</w:t>
            </w:r>
          </w:p>
        </w:tc>
        <w:tc>
          <w:tcPr>
            <w:tcW w:w="1962" w:type="dxa"/>
            <w:vAlign w:val="center"/>
          </w:tcPr>
          <w:p w:rsidR="0043428F" w:rsidRPr="00A8039D" w:rsidRDefault="0043428F" w:rsidP="00912620">
            <w:pPr>
              <w:spacing w:after="120"/>
              <w:jc w:val="right"/>
              <w:rPr>
                <w:highlight w:val="yellow"/>
              </w:rPr>
            </w:pPr>
            <w:r w:rsidRPr="00A8039D">
              <w:rPr>
                <w:highlight w:val="yellow"/>
              </w:rPr>
              <w:t>0</w:t>
            </w:r>
            <w:r>
              <w:rPr>
                <w:highlight w:val="yellow"/>
              </w:rPr>
              <w:t>0</w:t>
            </w:r>
          </w:p>
        </w:tc>
        <w:tc>
          <w:tcPr>
            <w:tcW w:w="2125" w:type="dxa"/>
            <w:vAlign w:val="center"/>
          </w:tcPr>
          <w:p w:rsidR="0043428F" w:rsidRPr="00A8039D" w:rsidRDefault="0043428F" w:rsidP="00912620">
            <w:pPr>
              <w:spacing w:after="120"/>
              <w:jc w:val="right"/>
              <w:rPr>
                <w:highlight w:val="yellow"/>
              </w:rPr>
            </w:pPr>
            <w:r w:rsidRPr="00A8039D">
              <w:rPr>
                <w:highlight w:val="yellow"/>
              </w:rPr>
              <w:t>03/550</w:t>
            </w:r>
          </w:p>
        </w:tc>
        <w:tc>
          <w:tcPr>
            <w:tcW w:w="1105" w:type="dxa"/>
            <w:vAlign w:val="center"/>
          </w:tcPr>
          <w:p w:rsidR="0043428F" w:rsidRPr="001B6D96" w:rsidRDefault="0043428F" w:rsidP="00912620">
            <w:pPr>
              <w:spacing w:after="120"/>
              <w:jc w:val="right"/>
            </w:pPr>
            <w:r>
              <w:t>0,54</w:t>
            </w:r>
          </w:p>
        </w:tc>
        <w:tc>
          <w:tcPr>
            <w:tcW w:w="1911" w:type="dxa"/>
            <w:vAlign w:val="center"/>
          </w:tcPr>
          <w:p w:rsidR="0043428F" w:rsidRPr="001B6D96" w:rsidRDefault="0043428F" w:rsidP="00912620">
            <w:pPr>
              <w:spacing w:after="120"/>
              <w:jc w:val="right"/>
            </w:pPr>
            <w:r>
              <w:t>2.572</w:t>
            </w:r>
          </w:p>
        </w:tc>
      </w:tr>
      <w:tr w:rsidR="0043428F" w:rsidRPr="001B6D96" w:rsidTr="00912620">
        <w:trPr>
          <w:trHeight w:val="312"/>
        </w:trPr>
        <w:tc>
          <w:tcPr>
            <w:tcW w:w="2002" w:type="dxa"/>
            <w:vAlign w:val="center"/>
          </w:tcPr>
          <w:p w:rsidR="0043428F" w:rsidRPr="001B6D96" w:rsidRDefault="0043428F" w:rsidP="00912620">
            <w:pPr>
              <w:spacing w:after="120"/>
            </w:pPr>
            <w:r w:rsidRPr="001B6D96">
              <w:t>Thuốc uống TT</w:t>
            </w:r>
          </w:p>
        </w:tc>
        <w:tc>
          <w:tcPr>
            <w:tcW w:w="1962" w:type="dxa"/>
            <w:vAlign w:val="center"/>
          </w:tcPr>
          <w:p w:rsidR="0043428F" w:rsidRPr="001B6D96" w:rsidRDefault="0043428F" w:rsidP="00912620">
            <w:pPr>
              <w:spacing w:after="120"/>
              <w:jc w:val="right"/>
            </w:pPr>
            <w:r>
              <w:t>32.303</w:t>
            </w:r>
          </w:p>
        </w:tc>
        <w:tc>
          <w:tcPr>
            <w:tcW w:w="2125" w:type="dxa"/>
            <w:vAlign w:val="center"/>
          </w:tcPr>
          <w:p w:rsidR="0043428F" w:rsidRPr="001B6D96" w:rsidRDefault="0043428F" w:rsidP="00912620">
            <w:pPr>
              <w:spacing w:after="120"/>
              <w:jc w:val="right"/>
            </w:pPr>
            <w:r>
              <w:t>32.303</w:t>
            </w:r>
            <w:r w:rsidRPr="001B6D96">
              <w:t>/</w:t>
            </w:r>
            <w:r>
              <w:t>33.370</w:t>
            </w:r>
          </w:p>
        </w:tc>
        <w:tc>
          <w:tcPr>
            <w:tcW w:w="1105" w:type="dxa"/>
            <w:vAlign w:val="center"/>
          </w:tcPr>
          <w:p w:rsidR="0043428F" w:rsidRPr="001B6D96" w:rsidRDefault="0043428F" w:rsidP="00912620">
            <w:pPr>
              <w:spacing w:after="120"/>
              <w:jc w:val="right"/>
            </w:pPr>
            <w:r>
              <w:t>96,80</w:t>
            </w:r>
          </w:p>
        </w:tc>
        <w:tc>
          <w:tcPr>
            <w:tcW w:w="1911" w:type="dxa"/>
            <w:vAlign w:val="center"/>
          </w:tcPr>
          <w:p w:rsidR="0043428F" w:rsidRPr="001B6D96" w:rsidRDefault="0043428F" w:rsidP="00912620">
            <w:pPr>
              <w:spacing w:after="120"/>
              <w:jc w:val="right"/>
            </w:pPr>
            <w:r>
              <w:t>32.303</w:t>
            </w:r>
          </w:p>
        </w:tc>
      </w:tr>
      <w:tr w:rsidR="0043428F" w:rsidRPr="001B6D96" w:rsidTr="00912620">
        <w:trPr>
          <w:trHeight w:val="333"/>
        </w:trPr>
        <w:tc>
          <w:tcPr>
            <w:tcW w:w="2002" w:type="dxa"/>
            <w:vAlign w:val="center"/>
          </w:tcPr>
          <w:p w:rsidR="0043428F" w:rsidRPr="001B6D96" w:rsidRDefault="0043428F" w:rsidP="00912620">
            <w:pPr>
              <w:spacing w:after="120"/>
            </w:pPr>
            <w:r w:rsidRPr="001B6D96">
              <w:t>Bao cao su</w:t>
            </w:r>
          </w:p>
        </w:tc>
        <w:tc>
          <w:tcPr>
            <w:tcW w:w="1962" w:type="dxa"/>
            <w:vAlign w:val="center"/>
          </w:tcPr>
          <w:p w:rsidR="0043428F" w:rsidRPr="001B6D96" w:rsidRDefault="0043428F" w:rsidP="00912620">
            <w:pPr>
              <w:spacing w:after="120"/>
              <w:jc w:val="right"/>
            </w:pPr>
            <w:r>
              <w:t>14.847</w:t>
            </w:r>
          </w:p>
        </w:tc>
        <w:tc>
          <w:tcPr>
            <w:tcW w:w="2125" w:type="dxa"/>
            <w:vAlign w:val="center"/>
          </w:tcPr>
          <w:p w:rsidR="0043428F" w:rsidRPr="001B6D96" w:rsidRDefault="0043428F" w:rsidP="00912620">
            <w:pPr>
              <w:spacing w:after="120"/>
              <w:jc w:val="right"/>
            </w:pPr>
            <w:r>
              <w:t>14.847</w:t>
            </w:r>
            <w:r w:rsidRPr="001B6D96">
              <w:t>/</w:t>
            </w:r>
            <w:r>
              <w:t>6.320</w:t>
            </w:r>
          </w:p>
        </w:tc>
        <w:tc>
          <w:tcPr>
            <w:tcW w:w="1105" w:type="dxa"/>
            <w:vAlign w:val="center"/>
          </w:tcPr>
          <w:p w:rsidR="0043428F" w:rsidRPr="001B6D96" w:rsidRDefault="0043428F" w:rsidP="00912620">
            <w:pPr>
              <w:spacing w:after="120"/>
              <w:jc w:val="right"/>
            </w:pPr>
            <w:r>
              <w:t>234,92</w:t>
            </w:r>
          </w:p>
        </w:tc>
        <w:tc>
          <w:tcPr>
            <w:tcW w:w="1911" w:type="dxa"/>
            <w:vAlign w:val="center"/>
          </w:tcPr>
          <w:p w:rsidR="0043428F" w:rsidRPr="001B6D96" w:rsidRDefault="0043428F" w:rsidP="00912620">
            <w:pPr>
              <w:spacing w:after="120"/>
              <w:jc w:val="right"/>
            </w:pPr>
            <w:r>
              <w:t>14.847</w:t>
            </w:r>
          </w:p>
        </w:tc>
      </w:tr>
      <w:tr w:rsidR="0043428F" w:rsidRPr="001B6D96" w:rsidTr="00912620">
        <w:trPr>
          <w:trHeight w:val="545"/>
        </w:trPr>
        <w:tc>
          <w:tcPr>
            <w:tcW w:w="2002" w:type="dxa"/>
            <w:vAlign w:val="center"/>
          </w:tcPr>
          <w:p w:rsidR="0043428F" w:rsidRPr="001B6D96" w:rsidRDefault="0043428F" w:rsidP="00912620">
            <w:pPr>
              <w:spacing w:after="120"/>
              <w:jc w:val="center"/>
              <w:rPr>
                <w:b/>
                <w:bCs/>
              </w:rPr>
            </w:pPr>
            <w:r w:rsidRPr="001B6D96">
              <w:rPr>
                <w:b/>
                <w:bCs/>
              </w:rPr>
              <w:t>Tổng</w:t>
            </w:r>
          </w:p>
        </w:tc>
        <w:tc>
          <w:tcPr>
            <w:tcW w:w="1962" w:type="dxa"/>
            <w:vAlign w:val="center"/>
          </w:tcPr>
          <w:p w:rsidR="0043428F" w:rsidRPr="001B6D96" w:rsidRDefault="0043428F" w:rsidP="00912620">
            <w:pPr>
              <w:spacing w:after="120"/>
              <w:jc w:val="right"/>
              <w:rPr>
                <w:b/>
                <w:bCs/>
              </w:rPr>
            </w:pPr>
            <w:r>
              <w:rPr>
                <w:b/>
                <w:bCs/>
              </w:rPr>
              <w:t>48</w:t>
            </w:r>
            <w:r w:rsidRPr="001B6D96">
              <w:rPr>
                <w:b/>
                <w:bCs/>
              </w:rPr>
              <w:t>.</w:t>
            </w:r>
            <w:r>
              <w:rPr>
                <w:b/>
                <w:bCs/>
              </w:rPr>
              <w:t>919</w:t>
            </w:r>
          </w:p>
        </w:tc>
        <w:tc>
          <w:tcPr>
            <w:tcW w:w="2125" w:type="dxa"/>
            <w:vAlign w:val="center"/>
          </w:tcPr>
          <w:p w:rsidR="0043428F" w:rsidRPr="001B6D96" w:rsidRDefault="0043428F" w:rsidP="00912620">
            <w:pPr>
              <w:spacing w:after="120"/>
              <w:jc w:val="right"/>
            </w:pPr>
            <w:r>
              <w:rPr>
                <w:b/>
              </w:rPr>
              <w:t>49.052</w:t>
            </w:r>
            <w:r w:rsidRPr="001B6D96">
              <w:rPr>
                <w:b/>
              </w:rPr>
              <w:t>/</w:t>
            </w:r>
            <w:r>
              <w:rPr>
                <w:b/>
              </w:rPr>
              <w:t>49</w:t>
            </w:r>
            <w:r w:rsidRPr="001B6D96">
              <w:rPr>
                <w:b/>
              </w:rPr>
              <w:t>.</w:t>
            </w:r>
            <w:r>
              <w:rPr>
                <w:b/>
              </w:rPr>
              <w:t>890</w:t>
            </w:r>
          </w:p>
        </w:tc>
        <w:tc>
          <w:tcPr>
            <w:tcW w:w="1105" w:type="dxa"/>
            <w:vAlign w:val="center"/>
          </w:tcPr>
          <w:p w:rsidR="0043428F" w:rsidRPr="001B6D96" w:rsidRDefault="0043428F" w:rsidP="00912620">
            <w:pPr>
              <w:spacing w:after="120"/>
              <w:jc w:val="right"/>
              <w:rPr>
                <w:b/>
                <w:bCs/>
              </w:rPr>
            </w:pPr>
            <w:r>
              <w:rPr>
                <w:b/>
                <w:bCs/>
              </w:rPr>
              <w:t>98,32</w:t>
            </w:r>
          </w:p>
        </w:tc>
        <w:tc>
          <w:tcPr>
            <w:tcW w:w="1911" w:type="dxa"/>
            <w:vAlign w:val="center"/>
          </w:tcPr>
          <w:p w:rsidR="0043428F" w:rsidRPr="001B6D96" w:rsidRDefault="0043428F" w:rsidP="00912620">
            <w:pPr>
              <w:spacing w:after="120"/>
              <w:jc w:val="right"/>
              <w:rPr>
                <w:b/>
                <w:bCs/>
              </w:rPr>
            </w:pPr>
            <w:r>
              <w:rPr>
                <w:b/>
                <w:bCs/>
              </w:rPr>
              <w:t>83.537</w:t>
            </w:r>
          </w:p>
        </w:tc>
      </w:tr>
    </w:tbl>
    <w:p w:rsidR="00122A9C" w:rsidRDefault="00122A9C" w:rsidP="001C6006">
      <w:pPr>
        <w:spacing w:after="120"/>
        <w:ind w:firstLine="851"/>
        <w:jc w:val="both"/>
        <w:rPr>
          <w:lang w:val="pt-BR"/>
        </w:rPr>
      </w:pPr>
    </w:p>
    <w:p w:rsidR="0043428F" w:rsidRPr="001B6D96" w:rsidRDefault="0043428F" w:rsidP="0043428F">
      <w:pPr>
        <w:spacing w:after="0" w:line="240" w:lineRule="auto"/>
        <w:ind w:firstLine="851"/>
        <w:jc w:val="both"/>
        <w:rPr>
          <w:lang w:val="pt-BR"/>
        </w:rPr>
      </w:pPr>
      <w:r>
        <w:rPr>
          <w:lang w:val="pt-BR"/>
        </w:rPr>
        <w:t xml:space="preserve">- </w:t>
      </w:r>
      <w:r w:rsidRPr="001B6D96">
        <w:rPr>
          <w:lang w:val="pt-BR"/>
        </w:rPr>
        <w:t>Tỷ lệ hiện đang áp dụng biện pháp tránh thai hiện đại là 6</w:t>
      </w:r>
      <w:r>
        <w:rPr>
          <w:lang w:val="pt-BR"/>
        </w:rPr>
        <w:t>5,31</w:t>
      </w:r>
      <w:r w:rsidRPr="0048250B">
        <w:rPr>
          <w:lang w:val="pt-BR"/>
        </w:rPr>
        <w:t>%.</w:t>
      </w:r>
    </w:p>
    <w:p w:rsidR="0043428F" w:rsidRPr="001B6D96" w:rsidRDefault="0043428F" w:rsidP="0043428F">
      <w:pPr>
        <w:spacing w:after="0" w:line="240" w:lineRule="auto"/>
        <w:ind w:firstLine="851"/>
        <w:jc w:val="both"/>
        <w:rPr>
          <w:lang w:val="pt-BR"/>
        </w:rPr>
      </w:pPr>
      <w:r>
        <w:rPr>
          <w:lang w:val="pt-BR"/>
        </w:rPr>
        <w:t xml:space="preserve">- </w:t>
      </w:r>
      <w:r w:rsidRPr="001B6D96">
        <w:rPr>
          <w:lang w:val="pt-BR"/>
        </w:rPr>
        <w:t xml:space="preserve">Tỷ lệ hiện đang áp dụng biện pháp tránh thai khác là </w:t>
      </w:r>
      <w:r>
        <w:rPr>
          <w:lang w:val="pt-BR"/>
        </w:rPr>
        <w:t>6,80</w:t>
      </w:r>
      <w:r w:rsidRPr="0048250B">
        <w:rPr>
          <w:lang w:val="pt-BR"/>
        </w:rPr>
        <w:t>% (8.686 người).</w:t>
      </w:r>
    </w:p>
    <w:p w:rsidR="0043428F" w:rsidRPr="001B6D96" w:rsidRDefault="0043428F" w:rsidP="0043428F">
      <w:pPr>
        <w:spacing w:after="0" w:line="240" w:lineRule="auto"/>
        <w:ind w:firstLine="851"/>
        <w:jc w:val="both"/>
        <w:rPr>
          <w:lang w:val="pt-BR"/>
        </w:rPr>
      </w:pPr>
      <w:r w:rsidRPr="001B6D96">
        <w:rPr>
          <w:lang w:val="pt-BR"/>
        </w:rPr>
        <w:t xml:space="preserve">- Tổng biện pháp tránh </w:t>
      </w:r>
      <w:r>
        <w:rPr>
          <w:lang w:val="pt-BR"/>
        </w:rPr>
        <w:t>thai chung hiện đang quản lý là</w:t>
      </w:r>
      <w:r w:rsidRPr="001B6D96">
        <w:rPr>
          <w:lang w:val="pt-BR"/>
        </w:rPr>
        <w:t xml:space="preserve"> 7</w:t>
      </w:r>
      <w:r>
        <w:rPr>
          <w:lang w:val="pt-BR"/>
        </w:rPr>
        <w:t>2,12</w:t>
      </w:r>
      <w:r w:rsidRPr="001B6D96">
        <w:rPr>
          <w:lang w:val="pt-BR"/>
        </w:rPr>
        <w:t>%.</w:t>
      </w:r>
    </w:p>
    <w:p w:rsidR="00DC0536" w:rsidRPr="00685168" w:rsidRDefault="00DC0536" w:rsidP="00982CD2">
      <w:pPr>
        <w:spacing w:before="120" w:after="0" w:line="240" w:lineRule="auto"/>
        <w:jc w:val="both"/>
        <w:rPr>
          <w:b/>
          <w:bCs/>
          <w:i/>
          <w:szCs w:val="28"/>
          <w:lang w:val="pt-BR"/>
        </w:rPr>
      </w:pPr>
      <w:r w:rsidRPr="00685168">
        <w:rPr>
          <w:b/>
          <w:bCs/>
          <w:i/>
          <w:szCs w:val="28"/>
          <w:lang w:val="pt-BR"/>
        </w:rPr>
        <w:t xml:space="preserve">4.3. Kết quả </w:t>
      </w:r>
      <w:r w:rsidR="00680934" w:rsidRPr="00685168">
        <w:rPr>
          <w:b/>
          <w:bCs/>
          <w:i/>
          <w:szCs w:val="28"/>
          <w:lang w:val="pt-BR"/>
        </w:rPr>
        <w:t xml:space="preserve">thực hiện </w:t>
      </w:r>
      <w:r w:rsidR="00680934" w:rsidRPr="00685168">
        <w:rPr>
          <w:b/>
          <w:i/>
          <w:szCs w:val="28"/>
          <w:lang w:val="pt-BR"/>
        </w:rPr>
        <w:t>chỉ tiêu nâng cao chất lượng dân số</w:t>
      </w:r>
      <w:r w:rsidRPr="00685168">
        <w:rPr>
          <w:b/>
          <w:bCs/>
          <w:i/>
          <w:szCs w:val="28"/>
          <w:lang w:val="pt-BR"/>
        </w:rPr>
        <w:t>:</w:t>
      </w:r>
    </w:p>
    <w:p w:rsidR="005A0640" w:rsidRPr="0048250B" w:rsidRDefault="005A0640" w:rsidP="005A0640">
      <w:pPr>
        <w:tabs>
          <w:tab w:val="left" w:pos="720"/>
          <w:tab w:val="left" w:pos="1440"/>
          <w:tab w:val="left" w:pos="2160"/>
          <w:tab w:val="left" w:pos="2880"/>
          <w:tab w:val="left" w:pos="3600"/>
          <w:tab w:val="left" w:pos="4320"/>
          <w:tab w:val="left" w:pos="5040"/>
          <w:tab w:val="left" w:pos="5760"/>
          <w:tab w:val="left" w:pos="6285"/>
        </w:tabs>
        <w:spacing w:after="120"/>
        <w:ind w:firstLine="851"/>
        <w:jc w:val="both"/>
        <w:rPr>
          <w:b/>
          <w:lang w:val="pt-BR"/>
        </w:rPr>
      </w:pPr>
      <w:r w:rsidRPr="0048250B">
        <w:rPr>
          <w:color w:val="000000"/>
          <w:lang w:val="pt-BR"/>
        </w:rPr>
        <w:t>- Sàng lọc trước sinh: Trong tháng có 314 thai phụ được sàng lọc trước sinh, lũy kế có 1011/3.180 thai phụ, tỷ lệ 31,79%.</w:t>
      </w:r>
    </w:p>
    <w:p w:rsidR="005A0640" w:rsidRDefault="005A0640" w:rsidP="0092643C">
      <w:pPr>
        <w:spacing w:after="0" w:line="240" w:lineRule="auto"/>
        <w:ind w:firstLine="851"/>
        <w:jc w:val="both"/>
        <w:rPr>
          <w:lang w:val="vi-VN"/>
        </w:rPr>
      </w:pPr>
      <w:r w:rsidRPr="0048250B">
        <w:rPr>
          <w:lang w:val="pt-BR"/>
        </w:rPr>
        <w:t>- Sàng lọc sơ sinh: Trong tháng có 341 trẻ sinh được sàng lọc, lũy kế có 1.270/3.180 trẻ sinh, tỷ lệ 29,21%. Trong tháng có 14 trường hợp nguy cơ cao (lũy kế có 31 trường hợp: Trong đó 27 trường hợp thiếu men G6PD và 04 trường hợp suy giáp bẩm sinh (01 bình thường; 02 bất thường; 01 chưa sàng lọc lần 2).</w:t>
      </w:r>
    </w:p>
    <w:p w:rsidR="0092643C" w:rsidRPr="0048250B" w:rsidRDefault="0092643C" w:rsidP="0092643C">
      <w:pPr>
        <w:tabs>
          <w:tab w:val="left" w:pos="720"/>
          <w:tab w:val="left" w:pos="1440"/>
          <w:tab w:val="left" w:pos="2160"/>
          <w:tab w:val="left" w:pos="2880"/>
          <w:tab w:val="left" w:pos="3600"/>
          <w:tab w:val="left" w:pos="4320"/>
          <w:tab w:val="left" w:pos="5040"/>
          <w:tab w:val="left" w:pos="5760"/>
          <w:tab w:val="left" w:pos="6285"/>
        </w:tabs>
        <w:spacing w:after="0" w:line="240" w:lineRule="auto"/>
        <w:ind w:firstLine="851"/>
        <w:jc w:val="both"/>
        <w:rPr>
          <w:lang w:val="vi-VN"/>
        </w:rPr>
      </w:pPr>
      <w:r w:rsidRPr="0048250B">
        <w:rPr>
          <w:lang w:val="vi-VN"/>
        </w:rPr>
        <w:t>- Khám sức khỏe tiền hôn nhân: Trong tháng có 177 cặp, lũy kế 315 cặp.</w:t>
      </w:r>
    </w:p>
    <w:p w:rsidR="0092643C" w:rsidRPr="0048250B" w:rsidRDefault="0092643C" w:rsidP="0092643C">
      <w:pPr>
        <w:tabs>
          <w:tab w:val="left" w:pos="720"/>
          <w:tab w:val="left" w:pos="1440"/>
          <w:tab w:val="left" w:pos="2160"/>
          <w:tab w:val="left" w:pos="2880"/>
          <w:tab w:val="left" w:pos="3600"/>
          <w:tab w:val="left" w:pos="4320"/>
          <w:tab w:val="left" w:pos="5040"/>
          <w:tab w:val="left" w:pos="5760"/>
          <w:tab w:val="left" w:pos="6285"/>
          <w:tab w:val="right" w:pos="9360"/>
        </w:tabs>
        <w:spacing w:after="0" w:line="240" w:lineRule="auto"/>
        <w:ind w:firstLine="851"/>
        <w:jc w:val="both"/>
        <w:rPr>
          <w:lang w:val="vi-VN"/>
        </w:rPr>
      </w:pPr>
      <w:r w:rsidRPr="0048250B">
        <w:rPr>
          <w:lang w:val="vi-VN"/>
        </w:rPr>
        <w:lastRenderedPageBreak/>
        <w:t>- Khám sức khỏe người cao tuổi: Trong tháng thực hiện được 3.191; lũy kế có 6.517/1</w:t>
      </w:r>
      <w:r w:rsidRPr="001B6D96">
        <w:rPr>
          <w:lang w:val="pt-BR"/>
        </w:rPr>
        <w:t>10.</w:t>
      </w:r>
      <w:r>
        <w:rPr>
          <w:lang w:val="pt-BR"/>
        </w:rPr>
        <w:t>133</w:t>
      </w:r>
      <w:r w:rsidRPr="001B6D96">
        <w:rPr>
          <w:lang w:val="pt-BR"/>
        </w:rPr>
        <w:t xml:space="preserve"> </w:t>
      </w:r>
      <w:r w:rsidRPr="0048250B">
        <w:rPr>
          <w:lang w:val="vi-VN"/>
        </w:rPr>
        <w:t xml:space="preserve">người, đạt tỷ lệ 5,91%. </w:t>
      </w:r>
    </w:p>
    <w:p w:rsidR="00DC0536" w:rsidRPr="00B44648" w:rsidRDefault="00DC0536" w:rsidP="00680934">
      <w:pPr>
        <w:spacing w:before="120" w:after="0" w:line="240" w:lineRule="auto"/>
        <w:jc w:val="both"/>
        <w:rPr>
          <w:b/>
          <w:color w:val="800000"/>
          <w:lang w:val="pt-BR"/>
        </w:rPr>
      </w:pPr>
      <w:r w:rsidRPr="00B44648">
        <w:rPr>
          <w:b/>
          <w:color w:val="800000"/>
          <w:lang w:val="pt-BR"/>
        </w:rPr>
        <w:t>5. Chương trình Vệ sinh an toàn thực phẩm (VSATTP)</w:t>
      </w:r>
    </w:p>
    <w:p w:rsidR="00B604AA" w:rsidRDefault="00B74DA2" w:rsidP="006370D2">
      <w:pPr>
        <w:tabs>
          <w:tab w:val="left" w:leader="dot" w:pos="-700"/>
          <w:tab w:val="left" w:pos="-280"/>
          <w:tab w:val="left" w:leader="dot" w:pos="-140"/>
        </w:tabs>
        <w:spacing w:after="0" w:line="240" w:lineRule="auto"/>
        <w:jc w:val="both"/>
        <w:rPr>
          <w:i/>
          <w:szCs w:val="28"/>
          <w:lang w:val="pt-BR"/>
        </w:rPr>
      </w:pPr>
      <w:r w:rsidRPr="00B44648">
        <w:rPr>
          <w:bCs/>
          <w:i/>
          <w:iCs/>
          <w:szCs w:val="28"/>
          <w:lang w:val="pt-BR"/>
        </w:rPr>
        <w:tab/>
      </w:r>
      <w:r w:rsidR="00DC0536" w:rsidRPr="00B44648">
        <w:rPr>
          <w:bCs/>
          <w:i/>
          <w:iCs/>
          <w:szCs w:val="28"/>
          <w:lang w:val="pt-BR"/>
        </w:rPr>
        <w:t>* Tổng số đoàn kiểm tra, thanh tra</w:t>
      </w:r>
      <w:r w:rsidR="0073163F">
        <w:rPr>
          <w:bCs/>
          <w:i/>
          <w:iCs/>
          <w:szCs w:val="28"/>
          <w:lang w:val="vi-VN"/>
        </w:rPr>
        <w:t xml:space="preserve"> trong </w:t>
      </w:r>
      <w:r w:rsidR="00AF4AA1">
        <w:rPr>
          <w:bCs/>
          <w:i/>
          <w:iCs/>
          <w:szCs w:val="28"/>
          <w:lang w:val="vi-VN"/>
        </w:rPr>
        <w:t>kỳ</w:t>
      </w:r>
      <w:r w:rsidR="00DC0536" w:rsidRPr="00B44648">
        <w:rPr>
          <w:bCs/>
          <w:i/>
          <w:iCs/>
          <w:szCs w:val="28"/>
          <w:lang w:val="pt-BR"/>
        </w:rPr>
        <w:t xml:space="preserve">: </w:t>
      </w:r>
      <w:r w:rsidR="001D0F46">
        <w:rPr>
          <w:bCs/>
          <w:i/>
          <w:iCs/>
          <w:szCs w:val="28"/>
          <w:lang w:val="pt-BR"/>
        </w:rPr>
        <w:t>515</w:t>
      </w:r>
      <w:r w:rsidR="0073163F">
        <w:rPr>
          <w:bCs/>
          <w:i/>
          <w:iCs/>
          <w:szCs w:val="28"/>
          <w:lang w:val="vi-VN"/>
        </w:rPr>
        <w:t xml:space="preserve">, </w:t>
      </w:r>
      <w:r w:rsidR="006370D2" w:rsidRPr="00B44648">
        <w:rPr>
          <w:i/>
          <w:szCs w:val="28"/>
          <w:lang w:val="pt-BR"/>
        </w:rPr>
        <w:t>t</w:t>
      </w:r>
      <w:r w:rsidR="00DC0536" w:rsidRPr="00B44648">
        <w:rPr>
          <w:i/>
          <w:szCs w:val="28"/>
          <w:lang w:val="pt-BR"/>
        </w:rPr>
        <w:t xml:space="preserve">rong đó </w:t>
      </w:r>
      <w:r w:rsidR="00A42015">
        <w:rPr>
          <w:i/>
          <w:szCs w:val="28"/>
          <w:lang w:val="vi-VN"/>
        </w:rPr>
        <w:t xml:space="preserve">tuyến tỉnh </w:t>
      </w:r>
      <w:r w:rsidR="00AF4AA1">
        <w:rPr>
          <w:i/>
          <w:szCs w:val="28"/>
          <w:lang w:val="vi-VN"/>
        </w:rPr>
        <w:t>0</w:t>
      </w:r>
      <w:r w:rsidR="001D0F46" w:rsidRPr="0048250B">
        <w:rPr>
          <w:i/>
          <w:szCs w:val="28"/>
          <w:lang w:val="pt-BR"/>
        </w:rPr>
        <w:t>8</w:t>
      </w:r>
      <w:r w:rsidR="00B11A69" w:rsidRPr="00B44648">
        <w:rPr>
          <w:i/>
          <w:szCs w:val="28"/>
          <w:lang w:val="pt-BR"/>
        </w:rPr>
        <w:t xml:space="preserve">, tuyến huyện và xã: </w:t>
      </w:r>
      <w:r w:rsidR="001D0F46">
        <w:rPr>
          <w:i/>
          <w:szCs w:val="28"/>
          <w:lang w:val="pt-BR"/>
        </w:rPr>
        <w:t>507</w:t>
      </w:r>
      <w:r w:rsidR="00B604AA">
        <w:rPr>
          <w:i/>
          <w:szCs w:val="28"/>
          <w:lang w:val="pt-BR"/>
        </w:rPr>
        <w:t>.</w:t>
      </w:r>
    </w:p>
    <w:p w:rsidR="00DC0536" w:rsidRPr="00ED20B6" w:rsidRDefault="00B604AA" w:rsidP="006370D2">
      <w:pPr>
        <w:tabs>
          <w:tab w:val="left" w:leader="dot" w:pos="-700"/>
          <w:tab w:val="left" w:pos="-280"/>
          <w:tab w:val="left" w:leader="dot" w:pos="-140"/>
        </w:tabs>
        <w:spacing w:after="0" w:line="240" w:lineRule="auto"/>
        <w:jc w:val="both"/>
        <w:rPr>
          <w:b/>
          <w:i/>
          <w:szCs w:val="28"/>
          <w:lang w:val="vi-VN"/>
        </w:rPr>
      </w:pPr>
      <w:r>
        <w:rPr>
          <w:i/>
          <w:szCs w:val="28"/>
          <w:lang w:val="pt-BR"/>
        </w:rPr>
        <w:t xml:space="preserve">          </w:t>
      </w:r>
      <w:r w:rsidR="00ED20B6">
        <w:rPr>
          <w:i/>
          <w:szCs w:val="28"/>
          <w:lang w:val="pt-BR"/>
        </w:rPr>
        <w:t xml:space="preserve"> </w:t>
      </w:r>
      <w:r w:rsidR="00ED20B6">
        <w:rPr>
          <w:i/>
          <w:szCs w:val="28"/>
          <w:lang w:val="vi-VN"/>
        </w:rPr>
        <w:t>Đoàn liên ngành của tỉnh và huyệ</w:t>
      </w:r>
      <w:r w:rsidR="00AF4AA1">
        <w:rPr>
          <w:i/>
          <w:szCs w:val="28"/>
          <w:lang w:val="vi-VN"/>
        </w:rPr>
        <w:t xml:space="preserve">n: </w:t>
      </w:r>
      <w:r w:rsidR="00C01259" w:rsidRPr="0048250B">
        <w:rPr>
          <w:i/>
          <w:szCs w:val="28"/>
          <w:lang w:val="pt-BR"/>
        </w:rPr>
        <w:t>24</w:t>
      </w:r>
      <w:r w:rsidR="00ED20B6">
        <w:rPr>
          <w:i/>
          <w:szCs w:val="28"/>
          <w:lang w:val="vi-VN"/>
        </w:rPr>
        <w:t>.</w:t>
      </w:r>
    </w:p>
    <w:p w:rsidR="00DC0536" w:rsidRPr="00B44648" w:rsidRDefault="00DC0536" w:rsidP="00CF1156">
      <w:pPr>
        <w:tabs>
          <w:tab w:val="left" w:leader="dot" w:pos="-700"/>
          <w:tab w:val="left" w:pos="-280"/>
          <w:tab w:val="left" w:leader="dot" w:pos="-140"/>
        </w:tabs>
        <w:spacing w:after="0" w:line="240" w:lineRule="auto"/>
        <w:rPr>
          <w:b/>
          <w:i/>
          <w:szCs w:val="28"/>
          <w:lang w:val="pt-BR"/>
        </w:rPr>
      </w:pPr>
      <w:r w:rsidRPr="00B44648">
        <w:rPr>
          <w:b/>
          <w:i/>
          <w:szCs w:val="28"/>
          <w:lang w:val="pt-BR"/>
        </w:rPr>
        <w:tab/>
      </w:r>
      <w:r w:rsidRPr="00B44648">
        <w:rPr>
          <w:bCs/>
          <w:i/>
          <w:iCs/>
          <w:szCs w:val="28"/>
          <w:lang w:val="pt-BR"/>
        </w:rPr>
        <w:t>* Kết quả</w:t>
      </w:r>
      <w:r w:rsidR="00B9042B" w:rsidRPr="00B44648">
        <w:rPr>
          <w:bCs/>
          <w:i/>
          <w:iCs/>
          <w:szCs w:val="28"/>
          <w:lang w:val="pt-BR"/>
        </w:rPr>
        <w:t xml:space="preserve"> kiểm tra</w:t>
      </w:r>
      <w:r w:rsidRPr="00B44648">
        <w:rPr>
          <w:i/>
          <w:szCs w:val="28"/>
          <w:lang w:val="pt-BR"/>
        </w:rPr>
        <w:t>:</w:t>
      </w:r>
    </w:p>
    <w:p w:rsidR="00DC0536" w:rsidRPr="00B44648" w:rsidRDefault="00DC0536" w:rsidP="00CF1156">
      <w:pPr>
        <w:tabs>
          <w:tab w:val="left" w:pos="770"/>
          <w:tab w:val="left" w:leader="dot" w:pos="3720"/>
          <w:tab w:val="left" w:leader="dot" w:pos="8640"/>
        </w:tabs>
        <w:spacing w:after="0" w:line="240" w:lineRule="auto"/>
        <w:jc w:val="both"/>
        <w:rPr>
          <w:szCs w:val="28"/>
          <w:lang w:val="pt-BR"/>
        </w:rPr>
      </w:pPr>
      <w:r w:rsidRPr="00B44648">
        <w:rPr>
          <w:szCs w:val="28"/>
          <w:lang w:val="pt-BR"/>
        </w:rPr>
        <w:tab/>
        <w:t>- Cơ sở</w:t>
      </w:r>
      <w:r w:rsidRPr="00B44648">
        <w:rPr>
          <w:b/>
          <w:szCs w:val="28"/>
          <w:lang w:val="pt-BR"/>
        </w:rPr>
        <w:t xml:space="preserve"> </w:t>
      </w:r>
      <w:r w:rsidRPr="00B44648">
        <w:rPr>
          <w:szCs w:val="28"/>
          <w:lang w:val="pt-BR"/>
        </w:rPr>
        <w:t xml:space="preserve">sản xuất, chế biến thực phẩm: </w:t>
      </w:r>
      <w:r w:rsidR="00385CFB" w:rsidRPr="0048250B">
        <w:rPr>
          <w:szCs w:val="28"/>
          <w:lang w:val="pt-BR"/>
        </w:rPr>
        <w:t>98</w:t>
      </w:r>
      <w:r w:rsidRPr="00B44648">
        <w:rPr>
          <w:szCs w:val="28"/>
          <w:lang w:val="pt-BR"/>
        </w:rPr>
        <w:t xml:space="preserve">, số cơ sở đạt </w:t>
      </w:r>
      <w:r w:rsidR="00385CFB" w:rsidRPr="0048250B">
        <w:rPr>
          <w:szCs w:val="28"/>
          <w:lang w:val="pt-BR"/>
        </w:rPr>
        <w:t>73</w:t>
      </w:r>
      <w:r w:rsidR="00FC6A28" w:rsidRPr="00B44648">
        <w:rPr>
          <w:szCs w:val="28"/>
          <w:lang w:val="pt-BR"/>
        </w:rPr>
        <w:t xml:space="preserve"> (đạt </w:t>
      </w:r>
      <w:r w:rsidR="00385CFB" w:rsidRPr="0048250B">
        <w:rPr>
          <w:szCs w:val="28"/>
          <w:lang w:val="pt-BR"/>
        </w:rPr>
        <w:t>74,5</w:t>
      </w:r>
      <w:r w:rsidR="002917CA" w:rsidRPr="00B44648">
        <w:rPr>
          <w:szCs w:val="28"/>
          <w:lang w:val="pt-BR"/>
        </w:rPr>
        <w:t>%)</w:t>
      </w:r>
      <w:r w:rsidR="006601B0" w:rsidRPr="00B44648">
        <w:rPr>
          <w:szCs w:val="28"/>
          <w:lang w:val="pt-BR"/>
        </w:rPr>
        <w:t>.</w:t>
      </w:r>
    </w:p>
    <w:p w:rsidR="00DC0536" w:rsidRPr="00B44648" w:rsidRDefault="00DC0536" w:rsidP="00CF1156">
      <w:pPr>
        <w:tabs>
          <w:tab w:val="left" w:pos="770"/>
          <w:tab w:val="left" w:leader="dot" w:pos="3720"/>
          <w:tab w:val="left" w:leader="dot" w:pos="8640"/>
        </w:tabs>
        <w:spacing w:after="0" w:line="240" w:lineRule="auto"/>
        <w:jc w:val="both"/>
        <w:rPr>
          <w:szCs w:val="28"/>
          <w:lang w:val="pt-BR"/>
        </w:rPr>
      </w:pPr>
      <w:r w:rsidRPr="00B44648">
        <w:rPr>
          <w:szCs w:val="28"/>
          <w:lang w:val="pt-BR"/>
        </w:rPr>
        <w:tab/>
        <w:t xml:space="preserve">- Cơ sở kinh doanh thực phẩm: </w:t>
      </w:r>
      <w:r w:rsidR="005C4649" w:rsidRPr="0048250B">
        <w:rPr>
          <w:szCs w:val="28"/>
          <w:lang w:val="pt-BR"/>
        </w:rPr>
        <w:t>467</w:t>
      </w:r>
      <w:r w:rsidR="0073163F">
        <w:rPr>
          <w:szCs w:val="28"/>
          <w:lang w:val="vi-VN"/>
        </w:rPr>
        <w:t>,</w:t>
      </w:r>
      <w:r w:rsidRPr="00B44648">
        <w:rPr>
          <w:szCs w:val="28"/>
          <w:lang w:val="pt-BR"/>
        </w:rPr>
        <w:t xml:space="preserve"> số cơ sở đạt </w:t>
      </w:r>
      <w:r w:rsidR="005C4649" w:rsidRPr="0048250B">
        <w:rPr>
          <w:szCs w:val="28"/>
          <w:lang w:val="pt-BR"/>
        </w:rPr>
        <w:t>384</w:t>
      </w:r>
      <w:r w:rsidRPr="00B44648">
        <w:rPr>
          <w:szCs w:val="28"/>
          <w:lang w:val="pt-BR"/>
        </w:rPr>
        <w:t xml:space="preserve"> (</w:t>
      </w:r>
      <w:r w:rsidR="002917CA" w:rsidRPr="00B44648">
        <w:rPr>
          <w:szCs w:val="28"/>
          <w:lang w:val="pt-BR"/>
        </w:rPr>
        <w:t xml:space="preserve">đạt </w:t>
      </w:r>
      <w:r w:rsidR="005C4649" w:rsidRPr="0048250B">
        <w:rPr>
          <w:szCs w:val="28"/>
          <w:lang w:val="pt-BR"/>
        </w:rPr>
        <w:t>82,2</w:t>
      </w:r>
      <w:r w:rsidRPr="00B44648">
        <w:rPr>
          <w:szCs w:val="28"/>
          <w:lang w:val="pt-BR"/>
        </w:rPr>
        <w:t>%).</w:t>
      </w:r>
    </w:p>
    <w:p w:rsidR="00DC0536" w:rsidRPr="00B44648" w:rsidRDefault="00DC0536" w:rsidP="00CF1156">
      <w:pPr>
        <w:tabs>
          <w:tab w:val="left" w:pos="770"/>
          <w:tab w:val="left" w:leader="dot" w:pos="3720"/>
          <w:tab w:val="left" w:leader="dot" w:pos="8640"/>
        </w:tabs>
        <w:spacing w:after="0" w:line="240" w:lineRule="auto"/>
        <w:jc w:val="both"/>
        <w:rPr>
          <w:szCs w:val="28"/>
          <w:lang w:val="pt-BR"/>
        </w:rPr>
      </w:pPr>
      <w:r w:rsidRPr="00B44648">
        <w:rPr>
          <w:szCs w:val="28"/>
          <w:lang w:val="pt-BR"/>
        </w:rPr>
        <w:tab/>
        <w:t xml:space="preserve">- Cơ sở dịch vụ ăn uống: </w:t>
      </w:r>
      <w:r w:rsidR="005C4649" w:rsidRPr="0048250B">
        <w:rPr>
          <w:szCs w:val="28"/>
          <w:lang w:val="pt-BR"/>
        </w:rPr>
        <w:t>2.512</w:t>
      </w:r>
      <w:r w:rsidRPr="00B44648">
        <w:rPr>
          <w:szCs w:val="28"/>
          <w:lang w:val="pt-BR"/>
        </w:rPr>
        <w:t xml:space="preserve">, số cơ sở đạt </w:t>
      </w:r>
      <w:r w:rsidR="005C4649" w:rsidRPr="0048250B">
        <w:rPr>
          <w:szCs w:val="28"/>
          <w:lang w:val="pt-BR"/>
        </w:rPr>
        <w:t>1.806</w:t>
      </w:r>
      <w:r w:rsidRPr="00B44648">
        <w:rPr>
          <w:szCs w:val="28"/>
          <w:lang w:val="pt-BR"/>
        </w:rPr>
        <w:t xml:space="preserve"> (</w:t>
      </w:r>
      <w:r w:rsidR="00AF4AA1">
        <w:rPr>
          <w:szCs w:val="28"/>
          <w:lang w:val="vi-VN"/>
        </w:rPr>
        <w:t xml:space="preserve">đạt </w:t>
      </w:r>
      <w:r w:rsidR="005C4649" w:rsidRPr="0048250B">
        <w:rPr>
          <w:szCs w:val="28"/>
          <w:lang w:val="pt-BR"/>
        </w:rPr>
        <w:t>71</w:t>
      </w:r>
      <w:r w:rsidR="005C4649">
        <w:rPr>
          <w:szCs w:val="28"/>
          <w:lang w:val="vi-VN"/>
        </w:rPr>
        <w:t>,9</w:t>
      </w:r>
      <w:r w:rsidRPr="00B44648">
        <w:rPr>
          <w:szCs w:val="28"/>
          <w:lang w:val="pt-BR"/>
        </w:rPr>
        <w:t>%).</w:t>
      </w:r>
    </w:p>
    <w:p w:rsidR="00DC0536" w:rsidRPr="00B44648" w:rsidRDefault="00DC0536" w:rsidP="00CF1156">
      <w:pPr>
        <w:tabs>
          <w:tab w:val="left" w:pos="770"/>
          <w:tab w:val="left" w:leader="dot" w:pos="3720"/>
          <w:tab w:val="left" w:leader="dot" w:pos="8640"/>
        </w:tabs>
        <w:spacing w:after="0" w:line="240" w:lineRule="auto"/>
        <w:jc w:val="both"/>
        <w:rPr>
          <w:szCs w:val="28"/>
          <w:lang w:val="pt-BR"/>
        </w:rPr>
      </w:pPr>
      <w:r w:rsidRPr="00B44648">
        <w:rPr>
          <w:szCs w:val="28"/>
          <w:lang w:val="pt-BR"/>
        </w:rPr>
        <w:tab/>
        <w:t xml:space="preserve">- Số cơ sở vi phạm: </w:t>
      </w:r>
      <w:r w:rsidR="005C4649" w:rsidRPr="0048250B">
        <w:rPr>
          <w:szCs w:val="28"/>
          <w:lang w:val="pt-BR"/>
        </w:rPr>
        <w:t>814</w:t>
      </w:r>
      <w:r w:rsidRPr="00B44648">
        <w:rPr>
          <w:szCs w:val="28"/>
          <w:lang w:val="pt-BR"/>
        </w:rPr>
        <w:t>; Số cơ sở phạ</w:t>
      </w:r>
      <w:r w:rsidR="0073163F" w:rsidRPr="00B44648">
        <w:rPr>
          <w:szCs w:val="28"/>
          <w:lang w:val="pt-BR"/>
        </w:rPr>
        <w:t xml:space="preserve">t: </w:t>
      </w:r>
      <w:r w:rsidR="005C4649" w:rsidRPr="0048250B">
        <w:rPr>
          <w:szCs w:val="28"/>
          <w:lang w:val="pt-BR"/>
        </w:rPr>
        <w:t>37</w:t>
      </w:r>
      <w:r w:rsidRPr="00B44648">
        <w:rPr>
          <w:szCs w:val="28"/>
          <w:lang w:val="pt-BR"/>
        </w:rPr>
        <w:t>; hủy sản phẩ</w:t>
      </w:r>
      <w:r w:rsidR="0073163F" w:rsidRPr="00B44648">
        <w:rPr>
          <w:szCs w:val="28"/>
          <w:lang w:val="pt-BR"/>
        </w:rPr>
        <w:t xml:space="preserve">m: </w:t>
      </w:r>
      <w:r w:rsidR="005C4649">
        <w:rPr>
          <w:szCs w:val="28"/>
          <w:lang w:val="pt-BR"/>
        </w:rPr>
        <w:t>10</w:t>
      </w:r>
      <w:r w:rsidRPr="00B44648">
        <w:rPr>
          <w:szCs w:val="28"/>
          <w:lang w:val="pt-BR"/>
        </w:rPr>
        <w:t>; nhắc nhở</w:t>
      </w:r>
      <w:r w:rsidR="0073163F" w:rsidRPr="00B44648">
        <w:rPr>
          <w:szCs w:val="28"/>
          <w:lang w:val="pt-BR"/>
        </w:rPr>
        <w:t xml:space="preserve">: </w:t>
      </w:r>
      <w:r w:rsidR="005C4649" w:rsidRPr="0048250B">
        <w:rPr>
          <w:szCs w:val="28"/>
          <w:lang w:val="pt-BR"/>
        </w:rPr>
        <w:t>777</w:t>
      </w:r>
      <w:r w:rsidRPr="00B44648">
        <w:rPr>
          <w:szCs w:val="28"/>
          <w:lang w:val="pt-BR"/>
        </w:rPr>
        <w:t xml:space="preserve">. </w:t>
      </w:r>
      <w:r w:rsidR="006370D2" w:rsidRPr="00B44648">
        <w:rPr>
          <w:szCs w:val="28"/>
          <w:lang w:val="pt-BR"/>
        </w:rPr>
        <w:t xml:space="preserve">Số tiền xử phạt là </w:t>
      </w:r>
      <w:r w:rsidR="005C4649" w:rsidRPr="0048250B">
        <w:rPr>
          <w:szCs w:val="28"/>
          <w:lang w:val="pt-BR"/>
        </w:rPr>
        <w:t>56</w:t>
      </w:r>
      <w:r w:rsidR="005C4649">
        <w:rPr>
          <w:szCs w:val="28"/>
          <w:lang w:val="vi-VN"/>
        </w:rPr>
        <w:t>.95</w:t>
      </w:r>
      <w:r w:rsidR="00C64F7B">
        <w:rPr>
          <w:szCs w:val="28"/>
          <w:lang w:val="vi-VN"/>
        </w:rPr>
        <w:t>0.000</w:t>
      </w:r>
      <w:r w:rsidR="00B11A69" w:rsidRPr="00B44648">
        <w:rPr>
          <w:szCs w:val="24"/>
          <w:lang w:val="pt-BR"/>
        </w:rPr>
        <w:t xml:space="preserve"> </w:t>
      </w:r>
      <w:r w:rsidR="006370D2" w:rsidRPr="00B44648">
        <w:rPr>
          <w:szCs w:val="24"/>
          <w:lang w:val="pt-BR"/>
        </w:rPr>
        <w:t>đ.</w:t>
      </w:r>
    </w:p>
    <w:p w:rsidR="00281803" w:rsidRDefault="00DC0536" w:rsidP="00CF1156">
      <w:pPr>
        <w:tabs>
          <w:tab w:val="left" w:pos="770"/>
          <w:tab w:val="left" w:leader="dot" w:pos="3720"/>
          <w:tab w:val="left" w:leader="dot" w:pos="8640"/>
        </w:tabs>
        <w:spacing w:after="0" w:line="240" w:lineRule="auto"/>
        <w:jc w:val="both"/>
        <w:rPr>
          <w:lang w:val="pt-BR"/>
        </w:rPr>
      </w:pPr>
      <w:r w:rsidRPr="00B44648">
        <w:rPr>
          <w:szCs w:val="28"/>
          <w:lang w:val="pt-BR"/>
        </w:rPr>
        <w:tab/>
      </w:r>
      <w:r w:rsidR="005C4649">
        <w:rPr>
          <w:szCs w:val="28"/>
          <w:lang w:val="pt-BR"/>
        </w:rPr>
        <w:t xml:space="preserve">- </w:t>
      </w:r>
      <w:r w:rsidRPr="00B44648">
        <w:rPr>
          <w:bCs/>
          <w:i/>
          <w:iCs/>
          <w:lang w:val="pt-BR"/>
        </w:rPr>
        <w:t>Ngộ độc thực phẩm:</w:t>
      </w:r>
      <w:r w:rsidRPr="00B44648">
        <w:rPr>
          <w:b/>
          <w:lang w:val="pt-BR"/>
        </w:rPr>
        <w:t xml:space="preserve"> </w:t>
      </w:r>
      <w:r w:rsidRPr="00B44648">
        <w:rPr>
          <w:lang w:val="pt-BR"/>
        </w:rPr>
        <w:t xml:space="preserve">Trong </w:t>
      </w:r>
      <w:r w:rsidR="005C4649">
        <w:rPr>
          <w:lang w:val="pt-BR"/>
        </w:rPr>
        <w:t>kỳ</w:t>
      </w:r>
      <w:r w:rsidR="00B11A69" w:rsidRPr="00B44648">
        <w:rPr>
          <w:lang w:val="pt-BR"/>
        </w:rPr>
        <w:t xml:space="preserve"> không xảy ra vụ ngộ độc thực phẩm</w:t>
      </w:r>
      <w:r w:rsidRPr="00B44648">
        <w:rPr>
          <w:lang w:val="pt-BR"/>
        </w:rPr>
        <w:t>.</w:t>
      </w:r>
    </w:p>
    <w:p w:rsidR="005C4649" w:rsidRPr="0048250B" w:rsidRDefault="005C4649" w:rsidP="00CF1156">
      <w:pPr>
        <w:tabs>
          <w:tab w:val="left" w:pos="770"/>
          <w:tab w:val="left" w:leader="dot" w:pos="3720"/>
          <w:tab w:val="left" w:leader="dot" w:pos="8640"/>
        </w:tabs>
        <w:spacing w:after="0" w:line="240" w:lineRule="auto"/>
        <w:jc w:val="both"/>
        <w:rPr>
          <w:lang w:val="pt-BR"/>
        </w:rPr>
      </w:pPr>
      <w:r w:rsidRPr="0048250B">
        <w:rPr>
          <w:szCs w:val="28"/>
          <w:lang w:val="pt-BR"/>
        </w:rPr>
        <w:tab/>
        <w:t xml:space="preserve">- Công tác thông tin truyền thông được tăng cường bằng nhiều hình thức từ các phương tiện thông tin đại chúng như báo, đài, tờ rơi, áp phích, pano, cờ phướn,...nhằm phát huy tối đa khả năng nhận thức của cơ sở thực phẩm và người dân trong đảm bảo vệ sinh an toàn thực phẩm. Công tác lấy mẫu test nhanh và gửi mẫu thực phẩm kiểm nghiệm được thực hiện thường xuyên, tiếp nhận tự </w:t>
      </w:r>
      <w:r w:rsidRPr="005B1685">
        <w:rPr>
          <w:szCs w:val="28"/>
          <w:lang w:val="vi-VN"/>
        </w:rPr>
        <w:t>công bố sản phẩm tr</w:t>
      </w:r>
      <w:r>
        <w:rPr>
          <w:szCs w:val="28"/>
          <w:lang w:val="vi-VN"/>
        </w:rPr>
        <w:t xml:space="preserve">ong </w:t>
      </w:r>
      <w:r w:rsidRPr="0048250B">
        <w:rPr>
          <w:szCs w:val="28"/>
          <w:lang w:val="pt-BR"/>
        </w:rPr>
        <w:t>6 tháng đầu năm 2019</w:t>
      </w:r>
      <w:r w:rsidRPr="00584AC8">
        <w:rPr>
          <w:szCs w:val="28"/>
          <w:lang w:val="vi-VN"/>
        </w:rPr>
        <w:t xml:space="preserve"> </w:t>
      </w:r>
      <w:r w:rsidRPr="0048250B">
        <w:rPr>
          <w:szCs w:val="28"/>
          <w:lang w:val="pt-BR"/>
        </w:rPr>
        <w:t xml:space="preserve">được </w:t>
      </w:r>
      <w:r w:rsidRPr="005B1685">
        <w:rPr>
          <w:szCs w:val="28"/>
          <w:lang w:val="vi-VN"/>
        </w:rPr>
        <w:t>giải quyết kịp thời</w:t>
      </w:r>
      <w:r w:rsidRPr="009F585D">
        <w:rPr>
          <w:szCs w:val="28"/>
          <w:lang w:val="vi-VN"/>
        </w:rPr>
        <w:t>, đúng thời</w:t>
      </w:r>
      <w:r>
        <w:rPr>
          <w:szCs w:val="28"/>
          <w:lang w:val="vi-VN"/>
        </w:rPr>
        <w:t xml:space="preserve"> gian quy định</w:t>
      </w:r>
      <w:r w:rsidRPr="0048250B">
        <w:rPr>
          <w:szCs w:val="28"/>
          <w:lang w:val="pt-BR"/>
        </w:rPr>
        <w:t>.</w:t>
      </w:r>
    </w:p>
    <w:p w:rsidR="00C159AE" w:rsidRDefault="00DC0536" w:rsidP="00C159AE">
      <w:pPr>
        <w:spacing w:before="120" w:after="120" w:line="240" w:lineRule="auto"/>
        <w:jc w:val="both"/>
        <w:rPr>
          <w:b/>
          <w:color w:val="800000"/>
          <w:lang w:val="pt-BR"/>
        </w:rPr>
      </w:pPr>
      <w:r w:rsidRPr="00C64F7B">
        <w:rPr>
          <w:b/>
          <w:color w:val="800000"/>
          <w:lang w:val="pt-BR"/>
        </w:rPr>
        <w:t>6. Chương trình phòng chống Lao</w:t>
      </w:r>
      <w:r w:rsidR="00A5556D" w:rsidRPr="00C64F7B">
        <w:rPr>
          <w:b/>
          <w:color w:val="800000"/>
          <w:lang w:val="pt-BR"/>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1191"/>
        <w:gridCol w:w="1167"/>
        <w:gridCol w:w="1415"/>
        <w:gridCol w:w="1220"/>
        <w:gridCol w:w="1221"/>
      </w:tblGrid>
      <w:tr w:rsidR="00926BD8" w:rsidRPr="00AF73DB" w:rsidTr="00926BD8">
        <w:tc>
          <w:tcPr>
            <w:tcW w:w="2887" w:type="dxa"/>
            <w:shd w:val="clear" w:color="auto" w:fill="auto"/>
            <w:vAlign w:val="center"/>
          </w:tcPr>
          <w:p w:rsidR="00926BD8" w:rsidRPr="00AF73DB" w:rsidRDefault="00926BD8" w:rsidP="00926BD8">
            <w:pPr>
              <w:spacing w:after="0" w:line="240" w:lineRule="auto"/>
              <w:jc w:val="center"/>
              <w:rPr>
                <w:b/>
                <w:szCs w:val="28"/>
              </w:rPr>
            </w:pPr>
            <w:r w:rsidRPr="00AF73DB">
              <w:rPr>
                <w:b/>
                <w:szCs w:val="28"/>
              </w:rPr>
              <w:t>Nội dung</w:t>
            </w:r>
          </w:p>
        </w:tc>
        <w:tc>
          <w:tcPr>
            <w:tcW w:w="1191" w:type="dxa"/>
            <w:shd w:val="clear" w:color="auto" w:fill="auto"/>
            <w:vAlign w:val="center"/>
          </w:tcPr>
          <w:p w:rsidR="00926BD8" w:rsidRPr="00AF73DB" w:rsidRDefault="00926BD8" w:rsidP="00926BD8">
            <w:pPr>
              <w:spacing w:after="0" w:line="240" w:lineRule="auto"/>
              <w:jc w:val="center"/>
              <w:rPr>
                <w:b/>
                <w:szCs w:val="28"/>
              </w:rPr>
            </w:pPr>
            <w:r w:rsidRPr="00AF73DB">
              <w:rPr>
                <w:b/>
                <w:szCs w:val="28"/>
              </w:rPr>
              <w:t>Chỉ tiêu</w:t>
            </w:r>
          </w:p>
        </w:tc>
        <w:tc>
          <w:tcPr>
            <w:tcW w:w="1167" w:type="dxa"/>
            <w:shd w:val="clear" w:color="auto" w:fill="auto"/>
            <w:vAlign w:val="center"/>
          </w:tcPr>
          <w:p w:rsidR="00926BD8" w:rsidRPr="00AF73DB" w:rsidRDefault="00926BD8" w:rsidP="00926BD8">
            <w:pPr>
              <w:spacing w:after="0" w:line="240" w:lineRule="auto"/>
              <w:jc w:val="center"/>
              <w:rPr>
                <w:b/>
                <w:szCs w:val="28"/>
              </w:rPr>
            </w:pPr>
            <w:r w:rsidRPr="00AF73DB">
              <w:rPr>
                <w:b/>
                <w:szCs w:val="28"/>
              </w:rPr>
              <w:t>Thực hiện</w:t>
            </w:r>
          </w:p>
        </w:tc>
        <w:tc>
          <w:tcPr>
            <w:tcW w:w="1415" w:type="dxa"/>
            <w:shd w:val="clear" w:color="auto" w:fill="auto"/>
            <w:vAlign w:val="center"/>
          </w:tcPr>
          <w:p w:rsidR="00926BD8" w:rsidRPr="00AF73DB" w:rsidRDefault="00926BD8" w:rsidP="00926BD8">
            <w:pPr>
              <w:spacing w:after="0" w:line="240" w:lineRule="auto"/>
              <w:jc w:val="center"/>
              <w:rPr>
                <w:b/>
                <w:szCs w:val="28"/>
              </w:rPr>
            </w:pPr>
            <w:r w:rsidRPr="00AF73DB">
              <w:rPr>
                <w:b/>
                <w:szCs w:val="28"/>
              </w:rPr>
              <w:t>Cộng dồn</w:t>
            </w:r>
          </w:p>
        </w:tc>
        <w:tc>
          <w:tcPr>
            <w:tcW w:w="1220" w:type="dxa"/>
            <w:shd w:val="clear" w:color="auto" w:fill="auto"/>
            <w:vAlign w:val="center"/>
          </w:tcPr>
          <w:p w:rsidR="00926BD8" w:rsidRPr="00AF73DB" w:rsidRDefault="00926BD8" w:rsidP="00926BD8">
            <w:pPr>
              <w:spacing w:after="0" w:line="240" w:lineRule="auto"/>
              <w:jc w:val="center"/>
              <w:rPr>
                <w:b/>
                <w:szCs w:val="28"/>
              </w:rPr>
            </w:pPr>
            <w:r w:rsidRPr="00AF73DB">
              <w:rPr>
                <w:b/>
                <w:szCs w:val="28"/>
              </w:rPr>
              <w:t>Tỷ lệ</w:t>
            </w:r>
          </w:p>
        </w:tc>
        <w:tc>
          <w:tcPr>
            <w:tcW w:w="1221" w:type="dxa"/>
            <w:shd w:val="clear" w:color="auto" w:fill="auto"/>
            <w:vAlign w:val="center"/>
          </w:tcPr>
          <w:p w:rsidR="00926BD8" w:rsidRPr="00AF73DB" w:rsidRDefault="00926BD8" w:rsidP="00926BD8">
            <w:pPr>
              <w:spacing w:after="0" w:line="240" w:lineRule="auto"/>
              <w:jc w:val="center"/>
              <w:rPr>
                <w:b/>
                <w:szCs w:val="28"/>
              </w:rPr>
            </w:pPr>
            <w:r w:rsidRPr="00AF73DB">
              <w:rPr>
                <w:b/>
                <w:szCs w:val="28"/>
              </w:rPr>
              <w:t>So cùng kỳ</w:t>
            </w:r>
          </w:p>
        </w:tc>
      </w:tr>
      <w:tr w:rsidR="00926BD8" w:rsidRPr="00AF73DB" w:rsidTr="00926BD8">
        <w:tc>
          <w:tcPr>
            <w:tcW w:w="9101" w:type="dxa"/>
            <w:gridSpan w:val="6"/>
            <w:shd w:val="clear" w:color="auto" w:fill="auto"/>
          </w:tcPr>
          <w:p w:rsidR="00926BD8" w:rsidRPr="00AF73DB" w:rsidRDefault="00926BD8" w:rsidP="00926BD8">
            <w:pPr>
              <w:spacing w:after="0" w:line="240" w:lineRule="auto"/>
              <w:rPr>
                <w:b/>
                <w:szCs w:val="28"/>
              </w:rPr>
            </w:pPr>
            <w:r w:rsidRPr="00AF73DB">
              <w:rPr>
                <w:b/>
                <w:szCs w:val="28"/>
              </w:rPr>
              <w:t>* Khám phát hiện :</w:t>
            </w: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sidRPr="00AF73DB">
              <w:rPr>
                <w:szCs w:val="28"/>
              </w:rPr>
              <w:t>Tổng số :</w:t>
            </w:r>
          </w:p>
        </w:tc>
        <w:tc>
          <w:tcPr>
            <w:tcW w:w="1191" w:type="dxa"/>
            <w:shd w:val="clear" w:color="auto" w:fill="auto"/>
          </w:tcPr>
          <w:p w:rsidR="00926BD8" w:rsidRPr="00AF73DB" w:rsidRDefault="00926BD8" w:rsidP="00926BD8">
            <w:pPr>
              <w:spacing w:after="0" w:line="240" w:lineRule="auto"/>
              <w:jc w:val="center"/>
              <w:rPr>
                <w:b/>
                <w:szCs w:val="28"/>
              </w:rPr>
            </w:pPr>
            <w:r>
              <w:rPr>
                <w:b/>
                <w:szCs w:val="28"/>
              </w:rPr>
              <w:t>1.126</w:t>
            </w:r>
          </w:p>
        </w:tc>
        <w:tc>
          <w:tcPr>
            <w:tcW w:w="1167" w:type="dxa"/>
            <w:shd w:val="clear" w:color="auto" w:fill="auto"/>
          </w:tcPr>
          <w:p w:rsidR="00926BD8" w:rsidRPr="000073C6" w:rsidRDefault="00926BD8" w:rsidP="00926BD8">
            <w:pPr>
              <w:spacing w:after="0" w:line="240" w:lineRule="auto"/>
              <w:jc w:val="center"/>
              <w:rPr>
                <w:szCs w:val="28"/>
              </w:rPr>
            </w:pPr>
            <w:r>
              <w:rPr>
                <w:szCs w:val="28"/>
              </w:rPr>
              <w:t>108</w:t>
            </w:r>
          </w:p>
        </w:tc>
        <w:tc>
          <w:tcPr>
            <w:tcW w:w="1415" w:type="dxa"/>
            <w:shd w:val="clear" w:color="auto" w:fill="auto"/>
          </w:tcPr>
          <w:p w:rsidR="00926BD8" w:rsidRPr="000073C6" w:rsidRDefault="00926BD8" w:rsidP="00926BD8">
            <w:pPr>
              <w:spacing w:after="0" w:line="240" w:lineRule="auto"/>
              <w:jc w:val="center"/>
              <w:rPr>
                <w:szCs w:val="28"/>
              </w:rPr>
            </w:pPr>
            <w:r>
              <w:rPr>
                <w:szCs w:val="28"/>
              </w:rPr>
              <w:t>591</w:t>
            </w:r>
          </w:p>
        </w:tc>
        <w:tc>
          <w:tcPr>
            <w:tcW w:w="1220" w:type="dxa"/>
            <w:shd w:val="clear" w:color="auto" w:fill="auto"/>
          </w:tcPr>
          <w:p w:rsidR="00926BD8" w:rsidRPr="00D6547E" w:rsidRDefault="00926BD8" w:rsidP="00926BD8">
            <w:pPr>
              <w:spacing w:after="0" w:line="240" w:lineRule="auto"/>
              <w:jc w:val="center"/>
              <w:rPr>
                <w:szCs w:val="28"/>
              </w:rPr>
            </w:pPr>
            <w:r>
              <w:rPr>
                <w:szCs w:val="28"/>
              </w:rPr>
              <w:t>52,5%</w:t>
            </w:r>
          </w:p>
        </w:tc>
        <w:tc>
          <w:tcPr>
            <w:tcW w:w="1221" w:type="dxa"/>
            <w:shd w:val="clear" w:color="auto" w:fill="auto"/>
          </w:tcPr>
          <w:p w:rsidR="00926BD8" w:rsidRPr="009F7AEA" w:rsidRDefault="00926BD8" w:rsidP="00926BD8">
            <w:pPr>
              <w:spacing w:after="0" w:line="240" w:lineRule="auto"/>
              <w:jc w:val="center"/>
              <w:rPr>
                <w:szCs w:val="28"/>
              </w:rPr>
            </w:pPr>
            <w:r>
              <w:rPr>
                <w:szCs w:val="28"/>
              </w:rPr>
              <w:t>↑3,5%</w:t>
            </w: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sidRPr="00AF73DB">
              <w:rPr>
                <w:szCs w:val="28"/>
              </w:rPr>
              <w:t>- Lao phổi M (+) mới</w:t>
            </w:r>
          </w:p>
        </w:tc>
        <w:tc>
          <w:tcPr>
            <w:tcW w:w="1191" w:type="dxa"/>
            <w:shd w:val="clear" w:color="auto" w:fill="auto"/>
          </w:tcPr>
          <w:p w:rsidR="00926BD8" w:rsidRPr="00AF73DB" w:rsidRDefault="00926BD8" w:rsidP="00926BD8">
            <w:pPr>
              <w:spacing w:after="0" w:line="240" w:lineRule="auto"/>
              <w:jc w:val="center"/>
              <w:rPr>
                <w:b/>
                <w:szCs w:val="28"/>
              </w:rPr>
            </w:pPr>
            <w:r>
              <w:rPr>
                <w:b/>
                <w:szCs w:val="28"/>
              </w:rPr>
              <w:t>676</w:t>
            </w:r>
          </w:p>
        </w:tc>
        <w:tc>
          <w:tcPr>
            <w:tcW w:w="1167" w:type="dxa"/>
            <w:shd w:val="clear" w:color="auto" w:fill="auto"/>
          </w:tcPr>
          <w:p w:rsidR="00926BD8" w:rsidRPr="000073C6" w:rsidRDefault="00926BD8" w:rsidP="00926BD8">
            <w:pPr>
              <w:spacing w:after="0" w:line="240" w:lineRule="auto"/>
              <w:jc w:val="center"/>
              <w:rPr>
                <w:szCs w:val="28"/>
              </w:rPr>
            </w:pPr>
            <w:r>
              <w:rPr>
                <w:szCs w:val="28"/>
              </w:rPr>
              <w:t>65</w:t>
            </w:r>
          </w:p>
        </w:tc>
        <w:tc>
          <w:tcPr>
            <w:tcW w:w="1415" w:type="dxa"/>
            <w:shd w:val="clear" w:color="auto" w:fill="auto"/>
          </w:tcPr>
          <w:p w:rsidR="00926BD8" w:rsidRPr="000073C6" w:rsidRDefault="00926BD8" w:rsidP="00926BD8">
            <w:pPr>
              <w:spacing w:after="0" w:line="240" w:lineRule="auto"/>
              <w:jc w:val="center"/>
              <w:rPr>
                <w:szCs w:val="28"/>
              </w:rPr>
            </w:pPr>
            <w:r>
              <w:rPr>
                <w:szCs w:val="28"/>
              </w:rPr>
              <w:t>374</w:t>
            </w:r>
          </w:p>
        </w:tc>
        <w:tc>
          <w:tcPr>
            <w:tcW w:w="1220" w:type="dxa"/>
            <w:shd w:val="clear" w:color="auto" w:fill="auto"/>
          </w:tcPr>
          <w:p w:rsidR="00926BD8" w:rsidRPr="00D6547E" w:rsidRDefault="00926BD8" w:rsidP="00926BD8">
            <w:pPr>
              <w:spacing w:after="0" w:line="240" w:lineRule="auto"/>
              <w:jc w:val="center"/>
              <w:rPr>
                <w:szCs w:val="28"/>
              </w:rPr>
            </w:pPr>
            <w:r>
              <w:rPr>
                <w:szCs w:val="28"/>
              </w:rPr>
              <w:t>55,3%</w:t>
            </w:r>
          </w:p>
        </w:tc>
        <w:tc>
          <w:tcPr>
            <w:tcW w:w="1221" w:type="dxa"/>
            <w:shd w:val="clear" w:color="auto" w:fill="auto"/>
          </w:tcPr>
          <w:p w:rsidR="00926BD8" w:rsidRPr="009F7AEA" w:rsidRDefault="00926BD8" w:rsidP="00926BD8">
            <w:pPr>
              <w:spacing w:after="0" w:line="240" w:lineRule="auto"/>
              <w:jc w:val="center"/>
              <w:rPr>
                <w:szCs w:val="28"/>
              </w:rPr>
            </w:pPr>
            <w:r>
              <w:rPr>
                <w:szCs w:val="28"/>
              </w:rPr>
              <w:t>↓5,7%</w:t>
            </w: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sidRPr="00AF73DB">
              <w:rPr>
                <w:szCs w:val="28"/>
              </w:rPr>
              <w:t>- Lao phổi M (+) tái trị</w:t>
            </w:r>
          </w:p>
        </w:tc>
        <w:tc>
          <w:tcPr>
            <w:tcW w:w="1191" w:type="dxa"/>
            <w:shd w:val="clear" w:color="auto" w:fill="auto"/>
          </w:tcPr>
          <w:p w:rsidR="00926BD8" w:rsidRPr="00AF73DB" w:rsidRDefault="00926BD8" w:rsidP="00926BD8">
            <w:pPr>
              <w:spacing w:after="0" w:line="240" w:lineRule="auto"/>
              <w:jc w:val="center"/>
              <w:rPr>
                <w:b/>
                <w:szCs w:val="28"/>
              </w:rPr>
            </w:pPr>
            <w:r>
              <w:rPr>
                <w:b/>
                <w:szCs w:val="28"/>
              </w:rPr>
              <w:t>56</w:t>
            </w:r>
          </w:p>
        </w:tc>
        <w:tc>
          <w:tcPr>
            <w:tcW w:w="1167" w:type="dxa"/>
            <w:shd w:val="clear" w:color="auto" w:fill="auto"/>
          </w:tcPr>
          <w:p w:rsidR="00926BD8" w:rsidRPr="000073C6" w:rsidRDefault="00926BD8" w:rsidP="00926BD8">
            <w:pPr>
              <w:spacing w:after="0" w:line="240" w:lineRule="auto"/>
              <w:jc w:val="center"/>
              <w:rPr>
                <w:szCs w:val="28"/>
              </w:rPr>
            </w:pPr>
            <w:r>
              <w:rPr>
                <w:szCs w:val="28"/>
              </w:rPr>
              <w:t>9</w:t>
            </w:r>
          </w:p>
        </w:tc>
        <w:tc>
          <w:tcPr>
            <w:tcW w:w="1415" w:type="dxa"/>
            <w:shd w:val="clear" w:color="auto" w:fill="auto"/>
          </w:tcPr>
          <w:p w:rsidR="00926BD8" w:rsidRPr="000073C6" w:rsidRDefault="00926BD8" w:rsidP="00926BD8">
            <w:pPr>
              <w:spacing w:after="0" w:line="240" w:lineRule="auto"/>
              <w:jc w:val="center"/>
              <w:rPr>
                <w:szCs w:val="28"/>
              </w:rPr>
            </w:pPr>
            <w:r>
              <w:rPr>
                <w:szCs w:val="28"/>
              </w:rPr>
              <w:t>35</w:t>
            </w:r>
          </w:p>
        </w:tc>
        <w:tc>
          <w:tcPr>
            <w:tcW w:w="1220" w:type="dxa"/>
            <w:shd w:val="clear" w:color="auto" w:fill="auto"/>
          </w:tcPr>
          <w:p w:rsidR="00926BD8" w:rsidRPr="00D6547E" w:rsidRDefault="00926BD8" w:rsidP="00926BD8">
            <w:pPr>
              <w:spacing w:after="0" w:line="240" w:lineRule="auto"/>
              <w:jc w:val="center"/>
              <w:rPr>
                <w:szCs w:val="28"/>
              </w:rPr>
            </w:pPr>
            <w:r>
              <w:rPr>
                <w:szCs w:val="28"/>
              </w:rPr>
              <w:t>65,5%</w:t>
            </w:r>
          </w:p>
        </w:tc>
        <w:tc>
          <w:tcPr>
            <w:tcW w:w="1221" w:type="dxa"/>
            <w:shd w:val="clear" w:color="auto" w:fill="auto"/>
          </w:tcPr>
          <w:p w:rsidR="00926BD8" w:rsidRPr="009F7AEA" w:rsidRDefault="00926BD8" w:rsidP="00926BD8">
            <w:pPr>
              <w:spacing w:after="0" w:line="240" w:lineRule="auto"/>
              <w:jc w:val="center"/>
              <w:rPr>
                <w:szCs w:val="28"/>
              </w:rPr>
            </w:pPr>
            <w:r>
              <w:rPr>
                <w:szCs w:val="28"/>
              </w:rPr>
              <w:t>↑6,5%</w:t>
            </w: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sidRPr="00AF73DB">
              <w:rPr>
                <w:szCs w:val="28"/>
              </w:rPr>
              <w:t>- Lao phổi M (-) mới</w:t>
            </w:r>
          </w:p>
        </w:tc>
        <w:tc>
          <w:tcPr>
            <w:tcW w:w="1191" w:type="dxa"/>
            <w:shd w:val="clear" w:color="auto" w:fill="auto"/>
          </w:tcPr>
          <w:p w:rsidR="00926BD8" w:rsidRPr="00AF73DB" w:rsidRDefault="00926BD8" w:rsidP="00926BD8">
            <w:pPr>
              <w:spacing w:after="0" w:line="240" w:lineRule="auto"/>
              <w:jc w:val="center"/>
              <w:rPr>
                <w:b/>
                <w:szCs w:val="28"/>
              </w:rPr>
            </w:pPr>
            <w:r>
              <w:rPr>
                <w:b/>
                <w:szCs w:val="28"/>
              </w:rPr>
              <w:t>180</w:t>
            </w:r>
          </w:p>
        </w:tc>
        <w:tc>
          <w:tcPr>
            <w:tcW w:w="1167" w:type="dxa"/>
            <w:shd w:val="clear" w:color="auto" w:fill="auto"/>
          </w:tcPr>
          <w:p w:rsidR="00926BD8" w:rsidRPr="000073C6" w:rsidRDefault="00926BD8" w:rsidP="00926BD8">
            <w:pPr>
              <w:spacing w:after="0" w:line="240" w:lineRule="auto"/>
              <w:jc w:val="center"/>
              <w:rPr>
                <w:szCs w:val="28"/>
              </w:rPr>
            </w:pPr>
            <w:r>
              <w:rPr>
                <w:szCs w:val="28"/>
              </w:rPr>
              <w:t>14</w:t>
            </w:r>
          </w:p>
        </w:tc>
        <w:tc>
          <w:tcPr>
            <w:tcW w:w="1415" w:type="dxa"/>
            <w:shd w:val="clear" w:color="auto" w:fill="auto"/>
          </w:tcPr>
          <w:p w:rsidR="00926BD8" w:rsidRPr="000073C6" w:rsidRDefault="00926BD8" w:rsidP="00926BD8">
            <w:pPr>
              <w:spacing w:after="0" w:line="240" w:lineRule="auto"/>
              <w:jc w:val="center"/>
              <w:rPr>
                <w:szCs w:val="28"/>
              </w:rPr>
            </w:pPr>
            <w:r>
              <w:rPr>
                <w:szCs w:val="28"/>
              </w:rPr>
              <w:t>59</w:t>
            </w:r>
          </w:p>
        </w:tc>
        <w:tc>
          <w:tcPr>
            <w:tcW w:w="1220" w:type="dxa"/>
            <w:shd w:val="clear" w:color="auto" w:fill="auto"/>
          </w:tcPr>
          <w:p w:rsidR="00926BD8" w:rsidRPr="00D6547E" w:rsidRDefault="00926BD8" w:rsidP="00926BD8">
            <w:pPr>
              <w:spacing w:after="0" w:line="240" w:lineRule="auto"/>
              <w:jc w:val="center"/>
              <w:rPr>
                <w:szCs w:val="28"/>
              </w:rPr>
            </w:pPr>
            <w:r>
              <w:rPr>
                <w:szCs w:val="28"/>
              </w:rPr>
              <w:t>32,7%</w:t>
            </w:r>
          </w:p>
        </w:tc>
        <w:tc>
          <w:tcPr>
            <w:tcW w:w="1221" w:type="dxa"/>
            <w:shd w:val="clear" w:color="auto" w:fill="auto"/>
          </w:tcPr>
          <w:p w:rsidR="00926BD8" w:rsidRPr="009F7AEA" w:rsidRDefault="00926BD8" w:rsidP="00926BD8">
            <w:pPr>
              <w:spacing w:after="0" w:line="240" w:lineRule="auto"/>
              <w:jc w:val="center"/>
              <w:rPr>
                <w:szCs w:val="28"/>
              </w:rPr>
            </w:pPr>
            <w:r>
              <w:rPr>
                <w:szCs w:val="28"/>
              </w:rPr>
              <w:t>↑6,1%</w:t>
            </w: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sidRPr="00AF73DB">
              <w:rPr>
                <w:szCs w:val="28"/>
              </w:rPr>
              <w:t xml:space="preserve">- Lao ngoài phổi </w:t>
            </w:r>
          </w:p>
        </w:tc>
        <w:tc>
          <w:tcPr>
            <w:tcW w:w="1191" w:type="dxa"/>
            <w:shd w:val="clear" w:color="auto" w:fill="auto"/>
          </w:tcPr>
          <w:p w:rsidR="00926BD8" w:rsidRPr="00AF73DB" w:rsidRDefault="00926BD8" w:rsidP="00926BD8">
            <w:pPr>
              <w:spacing w:after="0" w:line="240" w:lineRule="auto"/>
              <w:jc w:val="center"/>
              <w:rPr>
                <w:b/>
                <w:szCs w:val="28"/>
              </w:rPr>
            </w:pPr>
            <w:r>
              <w:rPr>
                <w:b/>
                <w:szCs w:val="28"/>
              </w:rPr>
              <w:t>135</w:t>
            </w:r>
          </w:p>
        </w:tc>
        <w:tc>
          <w:tcPr>
            <w:tcW w:w="1167" w:type="dxa"/>
            <w:shd w:val="clear" w:color="auto" w:fill="auto"/>
          </w:tcPr>
          <w:p w:rsidR="00926BD8" w:rsidRPr="000073C6" w:rsidRDefault="00926BD8" w:rsidP="00926BD8">
            <w:pPr>
              <w:spacing w:after="0" w:line="240" w:lineRule="auto"/>
              <w:jc w:val="center"/>
              <w:rPr>
                <w:szCs w:val="28"/>
              </w:rPr>
            </w:pPr>
            <w:r>
              <w:rPr>
                <w:szCs w:val="28"/>
              </w:rPr>
              <w:t>20</w:t>
            </w:r>
          </w:p>
        </w:tc>
        <w:tc>
          <w:tcPr>
            <w:tcW w:w="1415" w:type="dxa"/>
            <w:shd w:val="clear" w:color="auto" w:fill="auto"/>
          </w:tcPr>
          <w:p w:rsidR="00926BD8" w:rsidRPr="000073C6" w:rsidRDefault="00926BD8" w:rsidP="00926BD8">
            <w:pPr>
              <w:spacing w:after="0" w:line="240" w:lineRule="auto"/>
              <w:jc w:val="center"/>
              <w:rPr>
                <w:szCs w:val="28"/>
              </w:rPr>
            </w:pPr>
            <w:r>
              <w:rPr>
                <w:szCs w:val="28"/>
              </w:rPr>
              <w:t>119</w:t>
            </w:r>
          </w:p>
        </w:tc>
        <w:tc>
          <w:tcPr>
            <w:tcW w:w="1220" w:type="dxa"/>
            <w:shd w:val="clear" w:color="auto" w:fill="auto"/>
          </w:tcPr>
          <w:p w:rsidR="00926BD8" w:rsidRPr="00D6547E" w:rsidRDefault="00926BD8" w:rsidP="00926BD8">
            <w:pPr>
              <w:spacing w:after="0" w:line="240" w:lineRule="auto"/>
              <w:jc w:val="center"/>
              <w:rPr>
                <w:szCs w:val="28"/>
              </w:rPr>
            </w:pPr>
            <w:r>
              <w:rPr>
                <w:szCs w:val="28"/>
              </w:rPr>
              <w:t>88,1%</w:t>
            </w:r>
          </w:p>
        </w:tc>
        <w:tc>
          <w:tcPr>
            <w:tcW w:w="1221" w:type="dxa"/>
            <w:shd w:val="clear" w:color="auto" w:fill="auto"/>
          </w:tcPr>
          <w:p w:rsidR="00926BD8" w:rsidRPr="009F7AEA" w:rsidRDefault="00926BD8" w:rsidP="00926BD8">
            <w:pPr>
              <w:spacing w:after="0" w:line="240" w:lineRule="auto"/>
              <w:jc w:val="center"/>
              <w:rPr>
                <w:szCs w:val="28"/>
              </w:rPr>
            </w:pPr>
            <w:r>
              <w:rPr>
                <w:szCs w:val="28"/>
              </w:rPr>
              <w:t>↑35,5%</w:t>
            </w: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sidRPr="00AF73DB">
              <w:rPr>
                <w:szCs w:val="28"/>
              </w:rPr>
              <w:t>- Lao kháng thuốc</w:t>
            </w:r>
          </w:p>
        </w:tc>
        <w:tc>
          <w:tcPr>
            <w:tcW w:w="1191" w:type="dxa"/>
            <w:shd w:val="clear" w:color="auto" w:fill="auto"/>
          </w:tcPr>
          <w:p w:rsidR="00926BD8" w:rsidRPr="00AF73DB" w:rsidRDefault="00926BD8" w:rsidP="00926BD8">
            <w:pPr>
              <w:spacing w:after="0" w:line="240" w:lineRule="auto"/>
              <w:jc w:val="center"/>
              <w:rPr>
                <w:b/>
                <w:szCs w:val="28"/>
              </w:rPr>
            </w:pPr>
            <w:r>
              <w:rPr>
                <w:b/>
                <w:szCs w:val="28"/>
              </w:rPr>
              <w:t>35</w:t>
            </w:r>
          </w:p>
        </w:tc>
        <w:tc>
          <w:tcPr>
            <w:tcW w:w="1167" w:type="dxa"/>
            <w:shd w:val="clear" w:color="auto" w:fill="auto"/>
          </w:tcPr>
          <w:p w:rsidR="00926BD8" w:rsidRPr="00AF73DB" w:rsidRDefault="00926BD8" w:rsidP="00926BD8">
            <w:pPr>
              <w:spacing w:after="0" w:line="240" w:lineRule="auto"/>
              <w:jc w:val="center"/>
              <w:rPr>
                <w:szCs w:val="28"/>
              </w:rPr>
            </w:pPr>
            <w:r>
              <w:rPr>
                <w:szCs w:val="28"/>
              </w:rPr>
              <w:t>2</w:t>
            </w:r>
          </w:p>
        </w:tc>
        <w:tc>
          <w:tcPr>
            <w:tcW w:w="1415" w:type="dxa"/>
            <w:shd w:val="clear" w:color="auto" w:fill="auto"/>
          </w:tcPr>
          <w:p w:rsidR="00926BD8" w:rsidRPr="00D42C51" w:rsidRDefault="00926BD8" w:rsidP="00926BD8">
            <w:pPr>
              <w:spacing w:after="0" w:line="240" w:lineRule="auto"/>
              <w:jc w:val="center"/>
              <w:rPr>
                <w:color w:val="000000"/>
                <w:szCs w:val="28"/>
              </w:rPr>
            </w:pPr>
            <w:r>
              <w:rPr>
                <w:color w:val="000000"/>
                <w:szCs w:val="28"/>
              </w:rPr>
              <w:t>10</w:t>
            </w:r>
          </w:p>
        </w:tc>
        <w:tc>
          <w:tcPr>
            <w:tcW w:w="1220" w:type="dxa"/>
            <w:shd w:val="clear" w:color="auto" w:fill="auto"/>
          </w:tcPr>
          <w:p w:rsidR="00926BD8" w:rsidRPr="00AF73DB" w:rsidRDefault="00926BD8" w:rsidP="00926BD8">
            <w:pPr>
              <w:spacing w:after="0" w:line="240" w:lineRule="auto"/>
              <w:jc w:val="center"/>
              <w:rPr>
                <w:szCs w:val="28"/>
              </w:rPr>
            </w:pPr>
            <w:r>
              <w:rPr>
                <w:szCs w:val="28"/>
              </w:rPr>
              <w:t>28,6%</w:t>
            </w:r>
          </w:p>
        </w:tc>
        <w:tc>
          <w:tcPr>
            <w:tcW w:w="1221" w:type="dxa"/>
            <w:shd w:val="clear" w:color="auto" w:fill="auto"/>
          </w:tcPr>
          <w:p w:rsidR="00926BD8" w:rsidRPr="00AF73DB" w:rsidRDefault="00926BD8" w:rsidP="00926BD8">
            <w:pPr>
              <w:spacing w:after="0" w:line="240" w:lineRule="auto"/>
              <w:jc w:val="center"/>
              <w:rPr>
                <w:szCs w:val="28"/>
              </w:rPr>
            </w:pPr>
            <w:r>
              <w:rPr>
                <w:szCs w:val="28"/>
              </w:rPr>
              <w:t>↓19,9%</w:t>
            </w: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Pr>
                <w:szCs w:val="28"/>
              </w:rPr>
              <w:t>- Lao trẻ em</w:t>
            </w:r>
          </w:p>
        </w:tc>
        <w:tc>
          <w:tcPr>
            <w:tcW w:w="1191" w:type="dxa"/>
            <w:shd w:val="clear" w:color="auto" w:fill="auto"/>
          </w:tcPr>
          <w:p w:rsidR="00926BD8" w:rsidRDefault="00926BD8" w:rsidP="00926BD8">
            <w:pPr>
              <w:spacing w:after="0" w:line="240" w:lineRule="auto"/>
              <w:jc w:val="center"/>
              <w:rPr>
                <w:b/>
                <w:szCs w:val="28"/>
              </w:rPr>
            </w:pPr>
            <w:r>
              <w:rPr>
                <w:b/>
                <w:szCs w:val="28"/>
              </w:rPr>
              <w:t>44</w:t>
            </w:r>
          </w:p>
        </w:tc>
        <w:tc>
          <w:tcPr>
            <w:tcW w:w="1167" w:type="dxa"/>
            <w:shd w:val="clear" w:color="auto" w:fill="auto"/>
          </w:tcPr>
          <w:p w:rsidR="00926BD8" w:rsidRPr="00AF73DB" w:rsidRDefault="00926BD8" w:rsidP="00926BD8">
            <w:pPr>
              <w:spacing w:after="0" w:line="240" w:lineRule="auto"/>
              <w:jc w:val="center"/>
              <w:rPr>
                <w:szCs w:val="28"/>
              </w:rPr>
            </w:pPr>
          </w:p>
        </w:tc>
        <w:tc>
          <w:tcPr>
            <w:tcW w:w="1415" w:type="dxa"/>
            <w:shd w:val="clear" w:color="auto" w:fill="auto"/>
          </w:tcPr>
          <w:p w:rsidR="00926BD8" w:rsidRPr="00D42C51" w:rsidRDefault="00926BD8" w:rsidP="00926BD8">
            <w:pPr>
              <w:spacing w:after="0" w:line="240" w:lineRule="auto"/>
              <w:jc w:val="center"/>
              <w:rPr>
                <w:color w:val="000000"/>
                <w:szCs w:val="28"/>
              </w:rPr>
            </w:pPr>
            <w:r w:rsidRPr="00D42C51">
              <w:rPr>
                <w:color w:val="000000"/>
                <w:szCs w:val="28"/>
              </w:rPr>
              <w:t>2</w:t>
            </w:r>
          </w:p>
        </w:tc>
        <w:tc>
          <w:tcPr>
            <w:tcW w:w="1220" w:type="dxa"/>
            <w:shd w:val="clear" w:color="auto" w:fill="auto"/>
          </w:tcPr>
          <w:p w:rsidR="00926BD8" w:rsidRPr="00AF73DB" w:rsidRDefault="00926BD8" w:rsidP="00926BD8">
            <w:pPr>
              <w:spacing w:after="0" w:line="240" w:lineRule="auto"/>
              <w:jc w:val="center"/>
              <w:rPr>
                <w:szCs w:val="28"/>
              </w:rPr>
            </w:pPr>
          </w:p>
        </w:tc>
        <w:tc>
          <w:tcPr>
            <w:tcW w:w="1221" w:type="dxa"/>
            <w:shd w:val="clear" w:color="auto" w:fill="auto"/>
          </w:tcPr>
          <w:p w:rsidR="00926BD8" w:rsidRPr="00AF73DB" w:rsidRDefault="00926BD8" w:rsidP="00926BD8">
            <w:pPr>
              <w:spacing w:after="0" w:line="240" w:lineRule="auto"/>
              <w:jc w:val="center"/>
              <w:rPr>
                <w:szCs w:val="28"/>
              </w:rPr>
            </w:pP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Pr>
                <w:szCs w:val="28"/>
              </w:rPr>
              <w:t xml:space="preserve">- </w:t>
            </w:r>
            <w:r w:rsidRPr="00AF73DB">
              <w:rPr>
                <w:szCs w:val="28"/>
              </w:rPr>
              <w:t xml:space="preserve">Lao khác </w:t>
            </w:r>
          </w:p>
        </w:tc>
        <w:tc>
          <w:tcPr>
            <w:tcW w:w="1191" w:type="dxa"/>
            <w:shd w:val="clear" w:color="auto" w:fill="auto"/>
          </w:tcPr>
          <w:p w:rsidR="00926BD8" w:rsidRPr="00AF73DB" w:rsidRDefault="00926BD8" w:rsidP="00926BD8">
            <w:pPr>
              <w:spacing w:after="0" w:line="240" w:lineRule="auto"/>
              <w:jc w:val="center"/>
              <w:rPr>
                <w:b/>
                <w:szCs w:val="28"/>
              </w:rPr>
            </w:pPr>
          </w:p>
        </w:tc>
        <w:tc>
          <w:tcPr>
            <w:tcW w:w="1167" w:type="dxa"/>
            <w:shd w:val="clear" w:color="auto" w:fill="auto"/>
          </w:tcPr>
          <w:p w:rsidR="00926BD8" w:rsidRPr="00AF73DB" w:rsidRDefault="00926BD8" w:rsidP="00926BD8">
            <w:pPr>
              <w:spacing w:after="0" w:line="240" w:lineRule="auto"/>
              <w:jc w:val="center"/>
              <w:rPr>
                <w:szCs w:val="28"/>
              </w:rPr>
            </w:pPr>
          </w:p>
        </w:tc>
        <w:tc>
          <w:tcPr>
            <w:tcW w:w="1415" w:type="dxa"/>
            <w:shd w:val="clear" w:color="auto" w:fill="auto"/>
          </w:tcPr>
          <w:p w:rsidR="00926BD8" w:rsidRPr="0003120D" w:rsidRDefault="00926BD8" w:rsidP="00926BD8">
            <w:pPr>
              <w:spacing w:after="0" w:line="240" w:lineRule="auto"/>
              <w:jc w:val="center"/>
              <w:rPr>
                <w:color w:val="FF0000"/>
                <w:szCs w:val="28"/>
              </w:rPr>
            </w:pPr>
          </w:p>
        </w:tc>
        <w:tc>
          <w:tcPr>
            <w:tcW w:w="1220" w:type="dxa"/>
            <w:shd w:val="clear" w:color="auto" w:fill="auto"/>
          </w:tcPr>
          <w:p w:rsidR="00926BD8" w:rsidRPr="00AF73DB" w:rsidRDefault="00926BD8" w:rsidP="00926BD8">
            <w:pPr>
              <w:spacing w:after="0" w:line="240" w:lineRule="auto"/>
              <w:jc w:val="center"/>
              <w:rPr>
                <w:szCs w:val="28"/>
              </w:rPr>
            </w:pPr>
          </w:p>
        </w:tc>
        <w:tc>
          <w:tcPr>
            <w:tcW w:w="1221" w:type="dxa"/>
            <w:shd w:val="clear" w:color="auto" w:fill="auto"/>
          </w:tcPr>
          <w:p w:rsidR="00926BD8" w:rsidRPr="00AF73DB" w:rsidRDefault="00926BD8" w:rsidP="00926BD8">
            <w:pPr>
              <w:spacing w:after="0" w:line="240" w:lineRule="auto"/>
              <w:jc w:val="center"/>
              <w:rPr>
                <w:szCs w:val="28"/>
              </w:rPr>
            </w:pP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sidRPr="00AF73DB">
              <w:rPr>
                <w:szCs w:val="28"/>
              </w:rPr>
              <w:t>- Tổng số tiêu bản đàm</w:t>
            </w:r>
          </w:p>
        </w:tc>
        <w:tc>
          <w:tcPr>
            <w:tcW w:w="1191" w:type="dxa"/>
            <w:shd w:val="clear" w:color="auto" w:fill="auto"/>
          </w:tcPr>
          <w:p w:rsidR="00926BD8" w:rsidRPr="00AF73DB" w:rsidRDefault="00926BD8" w:rsidP="00926BD8">
            <w:pPr>
              <w:spacing w:after="0" w:line="240" w:lineRule="auto"/>
              <w:jc w:val="center"/>
              <w:rPr>
                <w:b/>
                <w:szCs w:val="28"/>
              </w:rPr>
            </w:pPr>
            <w:r>
              <w:rPr>
                <w:b/>
                <w:szCs w:val="28"/>
              </w:rPr>
              <w:t>18.330</w:t>
            </w:r>
          </w:p>
        </w:tc>
        <w:tc>
          <w:tcPr>
            <w:tcW w:w="1167" w:type="dxa"/>
            <w:shd w:val="clear" w:color="auto" w:fill="auto"/>
          </w:tcPr>
          <w:p w:rsidR="00926BD8" w:rsidRPr="00AF73DB" w:rsidRDefault="00926BD8" w:rsidP="00926BD8">
            <w:pPr>
              <w:spacing w:after="0" w:line="240" w:lineRule="auto"/>
              <w:jc w:val="center"/>
              <w:rPr>
                <w:szCs w:val="28"/>
              </w:rPr>
            </w:pPr>
            <w:r>
              <w:rPr>
                <w:szCs w:val="28"/>
              </w:rPr>
              <w:t>1355</w:t>
            </w:r>
          </w:p>
        </w:tc>
        <w:tc>
          <w:tcPr>
            <w:tcW w:w="1415" w:type="dxa"/>
            <w:shd w:val="clear" w:color="auto" w:fill="auto"/>
          </w:tcPr>
          <w:p w:rsidR="00926BD8" w:rsidRPr="00D42C51" w:rsidRDefault="00926BD8" w:rsidP="00926BD8">
            <w:pPr>
              <w:spacing w:after="0" w:line="240" w:lineRule="auto"/>
              <w:jc w:val="center"/>
              <w:rPr>
                <w:color w:val="000000"/>
                <w:szCs w:val="28"/>
              </w:rPr>
            </w:pPr>
            <w:r>
              <w:rPr>
                <w:color w:val="000000"/>
                <w:szCs w:val="28"/>
              </w:rPr>
              <w:t>7390</w:t>
            </w:r>
          </w:p>
        </w:tc>
        <w:tc>
          <w:tcPr>
            <w:tcW w:w="1220" w:type="dxa"/>
            <w:shd w:val="clear" w:color="auto" w:fill="auto"/>
          </w:tcPr>
          <w:p w:rsidR="00926BD8" w:rsidRPr="00C13751" w:rsidRDefault="00926BD8" w:rsidP="00926BD8">
            <w:pPr>
              <w:spacing w:after="0" w:line="240" w:lineRule="auto"/>
              <w:jc w:val="center"/>
              <w:rPr>
                <w:szCs w:val="28"/>
              </w:rPr>
            </w:pPr>
            <w:r>
              <w:rPr>
                <w:szCs w:val="28"/>
              </w:rPr>
              <w:t>40,3%</w:t>
            </w:r>
          </w:p>
        </w:tc>
        <w:tc>
          <w:tcPr>
            <w:tcW w:w="1221" w:type="dxa"/>
            <w:shd w:val="clear" w:color="auto" w:fill="auto"/>
          </w:tcPr>
          <w:p w:rsidR="00926BD8" w:rsidRPr="0020248C" w:rsidRDefault="00926BD8" w:rsidP="00926BD8">
            <w:pPr>
              <w:spacing w:after="0" w:line="240" w:lineRule="auto"/>
              <w:jc w:val="center"/>
              <w:rPr>
                <w:szCs w:val="28"/>
              </w:rPr>
            </w:pPr>
            <w:r>
              <w:rPr>
                <w:szCs w:val="28"/>
              </w:rPr>
              <w:t>↓6%</w:t>
            </w:r>
          </w:p>
        </w:tc>
      </w:tr>
      <w:tr w:rsidR="00926BD8" w:rsidRPr="00AF73DB" w:rsidTr="00926BD8">
        <w:tc>
          <w:tcPr>
            <w:tcW w:w="9101" w:type="dxa"/>
            <w:gridSpan w:val="6"/>
            <w:shd w:val="clear" w:color="auto" w:fill="auto"/>
          </w:tcPr>
          <w:p w:rsidR="00926BD8" w:rsidRPr="00AF73DB" w:rsidRDefault="00926BD8" w:rsidP="00926BD8">
            <w:pPr>
              <w:spacing w:after="0" w:line="240" w:lineRule="auto"/>
              <w:rPr>
                <w:b/>
                <w:szCs w:val="28"/>
              </w:rPr>
            </w:pPr>
            <w:r w:rsidRPr="00AF73DB">
              <w:rPr>
                <w:b/>
                <w:szCs w:val="28"/>
              </w:rPr>
              <w:t xml:space="preserve">* Bệnh lành :                                                       </w:t>
            </w:r>
          </w:p>
        </w:tc>
      </w:tr>
      <w:tr w:rsidR="00926BD8" w:rsidRPr="00AF73DB" w:rsidTr="00926BD8">
        <w:trPr>
          <w:trHeight w:val="293"/>
        </w:trPr>
        <w:tc>
          <w:tcPr>
            <w:tcW w:w="2887" w:type="dxa"/>
            <w:shd w:val="clear" w:color="auto" w:fill="auto"/>
          </w:tcPr>
          <w:p w:rsidR="00926BD8" w:rsidRPr="00AF73DB" w:rsidRDefault="00926BD8" w:rsidP="00926BD8">
            <w:pPr>
              <w:spacing w:after="0" w:line="240" w:lineRule="auto"/>
              <w:rPr>
                <w:szCs w:val="28"/>
              </w:rPr>
            </w:pPr>
            <w:r w:rsidRPr="00AF73DB">
              <w:rPr>
                <w:szCs w:val="28"/>
              </w:rPr>
              <w:t xml:space="preserve">Tổng số </w:t>
            </w:r>
          </w:p>
        </w:tc>
        <w:tc>
          <w:tcPr>
            <w:tcW w:w="1191" w:type="dxa"/>
            <w:shd w:val="clear" w:color="auto" w:fill="auto"/>
          </w:tcPr>
          <w:p w:rsidR="00926BD8" w:rsidRDefault="00926BD8" w:rsidP="00926BD8">
            <w:pPr>
              <w:spacing w:after="0" w:line="240" w:lineRule="auto"/>
              <w:jc w:val="center"/>
              <w:rPr>
                <w:b/>
                <w:szCs w:val="28"/>
              </w:rPr>
            </w:pPr>
            <w:r>
              <w:rPr>
                <w:b/>
                <w:szCs w:val="28"/>
              </w:rPr>
              <w:t>&gt; 90%</w:t>
            </w:r>
          </w:p>
          <w:p w:rsidR="00926BD8" w:rsidRPr="00AF73DB" w:rsidRDefault="00926BD8" w:rsidP="00926BD8">
            <w:pPr>
              <w:spacing w:after="0" w:line="240" w:lineRule="auto"/>
              <w:jc w:val="center"/>
              <w:rPr>
                <w:b/>
                <w:szCs w:val="28"/>
              </w:rPr>
            </w:pPr>
            <w:r>
              <w:rPr>
                <w:b/>
                <w:szCs w:val="28"/>
              </w:rPr>
              <w:t>1239</w:t>
            </w:r>
          </w:p>
        </w:tc>
        <w:tc>
          <w:tcPr>
            <w:tcW w:w="1167" w:type="dxa"/>
            <w:shd w:val="clear" w:color="auto" w:fill="auto"/>
          </w:tcPr>
          <w:p w:rsidR="00926BD8" w:rsidRPr="00151D9A" w:rsidRDefault="00926BD8" w:rsidP="00926BD8">
            <w:pPr>
              <w:spacing w:after="0" w:line="240" w:lineRule="auto"/>
              <w:jc w:val="center"/>
              <w:rPr>
                <w:szCs w:val="28"/>
              </w:rPr>
            </w:pPr>
            <w:r>
              <w:rPr>
                <w:szCs w:val="28"/>
              </w:rPr>
              <w:t>105</w:t>
            </w:r>
          </w:p>
        </w:tc>
        <w:tc>
          <w:tcPr>
            <w:tcW w:w="1415" w:type="dxa"/>
            <w:shd w:val="clear" w:color="auto" w:fill="auto"/>
          </w:tcPr>
          <w:p w:rsidR="00926BD8" w:rsidRPr="00151D9A" w:rsidRDefault="00926BD8" w:rsidP="00926BD8">
            <w:pPr>
              <w:spacing w:after="0" w:line="240" w:lineRule="auto"/>
              <w:rPr>
                <w:szCs w:val="28"/>
              </w:rPr>
            </w:pPr>
            <w:r>
              <w:rPr>
                <w:szCs w:val="28"/>
              </w:rPr>
              <w:t xml:space="preserve">     594</w:t>
            </w:r>
          </w:p>
        </w:tc>
        <w:tc>
          <w:tcPr>
            <w:tcW w:w="1220" w:type="dxa"/>
            <w:shd w:val="clear" w:color="auto" w:fill="auto"/>
          </w:tcPr>
          <w:p w:rsidR="00926BD8" w:rsidRPr="00466FD8" w:rsidRDefault="00926BD8" w:rsidP="00926BD8">
            <w:pPr>
              <w:spacing w:after="0" w:line="240" w:lineRule="auto"/>
              <w:jc w:val="center"/>
              <w:rPr>
                <w:szCs w:val="28"/>
              </w:rPr>
            </w:pPr>
            <w:r>
              <w:rPr>
                <w:szCs w:val="28"/>
              </w:rPr>
              <w:t>47,9%</w:t>
            </w:r>
          </w:p>
        </w:tc>
        <w:tc>
          <w:tcPr>
            <w:tcW w:w="1221" w:type="dxa"/>
            <w:shd w:val="clear" w:color="auto" w:fill="auto"/>
          </w:tcPr>
          <w:p w:rsidR="00926BD8" w:rsidRPr="009F7AEA" w:rsidRDefault="00926BD8" w:rsidP="00926BD8">
            <w:pPr>
              <w:spacing w:after="0" w:line="240" w:lineRule="auto"/>
              <w:jc w:val="center"/>
              <w:rPr>
                <w:szCs w:val="28"/>
              </w:rPr>
            </w:pPr>
            <w:r>
              <w:rPr>
                <w:szCs w:val="28"/>
              </w:rPr>
              <w:t>↑2,7%</w:t>
            </w:r>
          </w:p>
        </w:tc>
      </w:tr>
      <w:tr w:rsidR="00926BD8" w:rsidRPr="00AF73DB" w:rsidTr="00926BD8">
        <w:tc>
          <w:tcPr>
            <w:tcW w:w="2887" w:type="dxa"/>
            <w:shd w:val="clear" w:color="auto" w:fill="auto"/>
          </w:tcPr>
          <w:p w:rsidR="00926BD8" w:rsidRPr="00AF73DB" w:rsidRDefault="00926BD8" w:rsidP="00926BD8">
            <w:pPr>
              <w:spacing w:after="0" w:line="240" w:lineRule="auto"/>
              <w:rPr>
                <w:szCs w:val="28"/>
              </w:rPr>
            </w:pPr>
            <w:r w:rsidRPr="00AF73DB">
              <w:rPr>
                <w:szCs w:val="28"/>
              </w:rPr>
              <w:t>- Lao phổi M (+) mới</w:t>
            </w:r>
          </w:p>
        </w:tc>
        <w:tc>
          <w:tcPr>
            <w:tcW w:w="1191" w:type="dxa"/>
            <w:shd w:val="clear" w:color="auto" w:fill="auto"/>
          </w:tcPr>
          <w:p w:rsidR="00926BD8" w:rsidRDefault="00926BD8" w:rsidP="00926BD8">
            <w:pPr>
              <w:spacing w:after="0" w:line="240" w:lineRule="auto"/>
              <w:jc w:val="center"/>
              <w:rPr>
                <w:b/>
                <w:szCs w:val="28"/>
              </w:rPr>
            </w:pPr>
            <w:r>
              <w:rPr>
                <w:b/>
                <w:szCs w:val="28"/>
              </w:rPr>
              <w:t>&gt; 93%</w:t>
            </w:r>
          </w:p>
          <w:p w:rsidR="00926BD8" w:rsidRPr="00AF73DB" w:rsidRDefault="00926BD8" w:rsidP="00926BD8">
            <w:pPr>
              <w:spacing w:after="0" w:line="240" w:lineRule="auto"/>
              <w:jc w:val="center"/>
              <w:rPr>
                <w:b/>
                <w:szCs w:val="28"/>
              </w:rPr>
            </w:pPr>
            <w:r>
              <w:rPr>
                <w:b/>
                <w:szCs w:val="28"/>
              </w:rPr>
              <w:t>799</w:t>
            </w:r>
          </w:p>
        </w:tc>
        <w:tc>
          <w:tcPr>
            <w:tcW w:w="1167" w:type="dxa"/>
            <w:shd w:val="clear" w:color="auto" w:fill="auto"/>
          </w:tcPr>
          <w:p w:rsidR="00926BD8" w:rsidRPr="00151D9A" w:rsidRDefault="00926BD8" w:rsidP="00926BD8">
            <w:pPr>
              <w:spacing w:after="0" w:line="240" w:lineRule="auto"/>
              <w:jc w:val="center"/>
              <w:rPr>
                <w:szCs w:val="28"/>
              </w:rPr>
            </w:pPr>
            <w:r>
              <w:rPr>
                <w:szCs w:val="28"/>
              </w:rPr>
              <w:t xml:space="preserve"> 81</w:t>
            </w:r>
          </w:p>
        </w:tc>
        <w:tc>
          <w:tcPr>
            <w:tcW w:w="1415" w:type="dxa"/>
            <w:shd w:val="clear" w:color="auto" w:fill="auto"/>
          </w:tcPr>
          <w:p w:rsidR="00926BD8" w:rsidRPr="00151D9A" w:rsidRDefault="00926BD8" w:rsidP="00926BD8">
            <w:pPr>
              <w:spacing w:after="0" w:line="240" w:lineRule="auto"/>
              <w:jc w:val="center"/>
              <w:rPr>
                <w:szCs w:val="28"/>
              </w:rPr>
            </w:pPr>
            <w:r>
              <w:rPr>
                <w:szCs w:val="28"/>
              </w:rPr>
              <w:t>446</w:t>
            </w:r>
          </w:p>
        </w:tc>
        <w:tc>
          <w:tcPr>
            <w:tcW w:w="1220" w:type="dxa"/>
            <w:shd w:val="clear" w:color="auto" w:fill="auto"/>
          </w:tcPr>
          <w:p w:rsidR="00926BD8" w:rsidRPr="00466FD8" w:rsidRDefault="00926BD8" w:rsidP="00926BD8">
            <w:pPr>
              <w:spacing w:after="0" w:line="240" w:lineRule="auto"/>
              <w:jc w:val="center"/>
              <w:rPr>
                <w:szCs w:val="28"/>
              </w:rPr>
            </w:pPr>
            <w:r>
              <w:rPr>
                <w:szCs w:val="28"/>
              </w:rPr>
              <w:t>55,8%</w:t>
            </w:r>
          </w:p>
        </w:tc>
        <w:tc>
          <w:tcPr>
            <w:tcW w:w="1221" w:type="dxa"/>
            <w:shd w:val="clear" w:color="auto" w:fill="auto"/>
          </w:tcPr>
          <w:p w:rsidR="00926BD8" w:rsidRPr="009F7AEA" w:rsidRDefault="00926BD8" w:rsidP="00926BD8">
            <w:pPr>
              <w:tabs>
                <w:tab w:val="left" w:pos="315"/>
                <w:tab w:val="center" w:pos="853"/>
              </w:tabs>
              <w:spacing w:after="0" w:line="240" w:lineRule="auto"/>
              <w:jc w:val="center"/>
              <w:rPr>
                <w:szCs w:val="28"/>
              </w:rPr>
            </w:pPr>
            <w:r>
              <w:rPr>
                <w:szCs w:val="28"/>
              </w:rPr>
              <w:t>↑4,9%</w:t>
            </w:r>
          </w:p>
        </w:tc>
      </w:tr>
    </w:tbl>
    <w:p w:rsidR="00DC0536" w:rsidRDefault="00DC0536" w:rsidP="0089249E">
      <w:pPr>
        <w:spacing w:before="120" w:after="120" w:line="240" w:lineRule="auto"/>
        <w:jc w:val="both"/>
        <w:rPr>
          <w:b/>
          <w:color w:val="800000"/>
          <w:lang w:val="vi-VN"/>
        </w:rPr>
      </w:pPr>
      <w:r w:rsidRPr="00C10977">
        <w:rPr>
          <w:b/>
          <w:color w:val="800000"/>
          <w:lang w:val="de-DE"/>
        </w:rPr>
        <w:t>7</w:t>
      </w:r>
      <w:r w:rsidRPr="00C10977">
        <w:rPr>
          <w:color w:val="800000"/>
          <w:lang w:val="de-DE"/>
        </w:rPr>
        <w:t>.</w:t>
      </w:r>
      <w:r>
        <w:rPr>
          <w:lang w:val="de-DE"/>
        </w:rPr>
        <w:t xml:space="preserve"> </w:t>
      </w:r>
      <w:r w:rsidRPr="002703A1">
        <w:rPr>
          <w:b/>
          <w:color w:val="800000"/>
          <w:lang w:val="pt-BR"/>
        </w:rPr>
        <w:t>Chương trình sức khỏe tâm thần</w:t>
      </w:r>
      <w:r w:rsidRPr="00B35813">
        <w:rPr>
          <w:b/>
          <w:color w:val="800000"/>
          <w:lang w:val="vi-VN"/>
        </w:rPr>
        <w:t xml:space="preserve"> </w:t>
      </w:r>
    </w:p>
    <w:tbl>
      <w:tblPr>
        <w:tblW w:w="9560" w:type="dxa"/>
        <w:tblLook w:val="04A0"/>
      </w:tblPr>
      <w:tblGrid>
        <w:gridCol w:w="4460"/>
        <w:gridCol w:w="1080"/>
        <w:gridCol w:w="1100"/>
        <w:gridCol w:w="1260"/>
        <w:gridCol w:w="1660"/>
      </w:tblGrid>
      <w:tr w:rsidR="0089249E" w:rsidRPr="0089249E" w:rsidTr="0089249E">
        <w:trPr>
          <w:trHeight w:val="1845"/>
        </w:trPr>
        <w:tc>
          <w:tcPr>
            <w:tcW w:w="44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lastRenderedPageBreak/>
              <w:t>Nội dung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b/>
                <w:bCs/>
                <w:szCs w:val="28"/>
              </w:rPr>
            </w:pPr>
            <w:r w:rsidRPr="0089249E">
              <w:rPr>
                <w:rFonts w:eastAsia="Times New Roman"/>
                <w:b/>
                <w:bCs/>
                <w:szCs w:val="28"/>
              </w:rPr>
              <w:t>Thực hiện/ tháng 06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b/>
                <w:bCs/>
                <w:szCs w:val="28"/>
              </w:rPr>
            </w:pPr>
            <w:r w:rsidRPr="0089249E">
              <w:rPr>
                <w:rFonts w:eastAsia="Times New Roman"/>
                <w:b/>
                <w:bCs/>
                <w:szCs w:val="28"/>
              </w:rPr>
              <w:t>Cộng dồn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Tỷ lệ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 xml:space="preserve">So với cùng kỳ năm trước% </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b/>
                <w:bCs/>
                <w:color w:val="000000"/>
                <w:szCs w:val="28"/>
              </w:rPr>
            </w:pPr>
            <w:r w:rsidRPr="0089249E">
              <w:rPr>
                <w:rFonts w:eastAsia="Times New Roman"/>
                <w:b/>
                <w:bCs/>
                <w:color w:val="000000"/>
                <w:szCs w:val="28"/>
              </w:rPr>
              <w:t>* Tổng số bệnh mới phát hiện</w:t>
            </w:r>
          </w:p>
        </w:tc>
        <w:tc>
          <w:tcPr>
            <w:tcW w:w="108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b/>
                <w:bCs/>
                <w:szCs w:val="28"/>
              </w:rPr>
            </w:pPr>
            <w:r w:rsidRPr="0089249E">
              <w:rPr>
                <w:rFonts w:eastAsia="Times New Roman"/>
                <w:b/>
                <w:bCs/>
                <w:szCs w:val="28"/>
              </w:rPr>
              <w:t>12</w:t>
            </w:r>
          </w:p>
        </w:tc>
        <w:tc>
          <w:tcPr>
            <w:tcW w:w="110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b/>
                <w:bCs/>
                <w:szCs w:val="28"/>
              </w:rPr>
            </w:pPr>
            <w:r w:rsidRPr="0089249E">
              <w:rPr>
                <w:rFonts w:eastAsia="Times New Roman"/>
                <w:b/>
                <w:bCs/>
                <w:szCs w:val="28"/>
              </w:rPr>
              <w:t>113</w:t>
            </w:r>
          </w:p>
        </w:tc>
        <w:tc>
          <w:tcPr>
            <w:tcW w:w="12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right"/>
              <w:rPr>
                <w:rFonts w:eastAsia="Times New Roman"/>
                <w:b/>
                <w:bCs/>
                <w:szCs w:val="28"/>
              </w:rPr>
            </w:pPr>
            <w:r w:rsidRPr="0089249E">
              <w:rPr>
                <w:rFonts w:eastAsia="Times New Roman"/>
                <w:b/>
                <w:bCs/>
                <w:szCs w:val="28"/>
              </w:rPr>
              <w:t>66.47</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b/>
                <w:bCs/>
                <w:szCs w:val="28"/>
              </w:rPr>
            </w:pPr>
            <w:r w:rsidRPr="0089249E">
              <w:rPr>
                <w:rFonts w:eastAsia="Times New Roman"/>
                <w:b/>
                <w:bCs/>
                <w:szCs w:val="28"/>
              </w:rPr>
              <w:t>↑5,63</w:t>
            </w:r>
          </w:p>
        </w:tc>
      </w:tr>
      <w:tr w:rsidR="0089249E" w:rsidRPr="0089249E" w:rsidTr="0089249E">
        <w:trPr>
          <w:trHeight w:val="435"/>
        </w:trPr>
        <w:tc>
          <w:tcPr>
            <w:tcW w:w="44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Tâm thần phân liệt</w:t>
            </w:r>
          </w:p>
        </w:tc>
        <w:tc>
          <w:tcPr>
            <w:tcW w:w="1080" w:type="dxa"/>
            <w:tcBorders>
              <w:top w:val="nil"/>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5</w:t>
            </w:r>
          </w:p>
        </w:tc>
        <w:tc>
          <w:tcPr>
            <w:tcW w:w="1100" w:type="dxa"/>
            <w:tcBorders>
              <w:top w:val="nil"/>
              <w:left w:val="nil"/>
              <w:bottom w:val="single" w:sz="4" w:space="0" w:color="auto"/>
              <w:right w:val="nil"/>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61</w:t>
            </w:r>
          </w:p>
        </w:tc>
        <w:tc>
          <w:tcPr>
            <w:tcW w:w="1260" w:type="dxa"/>
            <w:tcBorders>
              <w:top w:val="nil"/>
              <w:left w:val="single" w:sz="4" w:space="0" w:color="auto"/>
              <w:bottom w:val="single" w:sz="4" w:space="0" w:color="auto"/>
              <w:right w:val="nil"/>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 xml:space="preserve">      71.76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↑7,9</w:t>
            </w:r>
          </w:p>
        </w:tc>
      </w:tr>
      <w:tr w:rsidR="0089249E" w:rsidRPr="0089249E" w:rsidTr="0089249E">
        <w:trPr>
          <w:trHeight w:val="40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Động kinh</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7</w:t>
            </w:r>
          </w:p>
        </w:tc>
        <w:tc>
          <w:tcPr>
            <w:tcW w:w="1100" w:type="dxa"/>
            <w:tcBorders>
              <w:top w:val="nil"/>
              <w:left w:val="nil"/>
              <w:bottom w:val="single" w:sz="4" w:space="0" w:color="auto"/>
              <w:right w:val="nil"/>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52</w:t>
            </w:r>
          </w:p>
        </w:tc>
        <w:tc>
          <w:tcPr>
            <w:tcW w:w="1260" w:type="dxa"/>
            <w:tcBorders>
              <w:top w:val="nil"/>
              <w:left w:val="single" w:sz="4" w:space="0" w:color="auto"/>
              <w:bottom w:val="single" w:sz="4" w:space="0" w:color="auto"/>
              <w:right w:val="nil"/>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 xml:space="preserve">      61.18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↑3,35</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b/>
                <w:bCs/>
                <w:color w:val="000000"/>
                <w:szCs w:val="28"/>
              </w:rPr>
            </w:pPr>
            <w:r w:rsidRPr="0089249E">
              <w:rPr>
                <w:rFonts w:eastAsia="Times New Roman"/>
                <w:b/>
                <w:bCs/>
                <w:color w:val="000000"/>
                <w:szCs w:val="28"/>
              </w:rPr>
              <w:t>* Tổng số bệnh đang quản lý</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2,815</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2,815</w:t>
            </w:r>
          </w:p>
        </w:tc>
        <w:tc>
          <w:tcPr>
            <w:tcW w:w="1260" w:type="dxa"/>
            <w:tcBorders>
              <w:top w:val="nil"/>
              <w:left w:val="nil"/>
              <w:bottom w:val="single" w:sz="4" w:space="0" w:color="auto"/>
              <w:right w:val="nil"/>
            </w:tcBorders>
            <w:shd w:val="clear" w:color="auto" w:fill="auto"/>
            <w:vAlign w:val="center"/>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 xml:space="preserve">     97.91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b/>
                <w:bCs/>
                <w:szCs w:val="28"/>
              </w:rPr>
            </w:pPr>
            <w:r w:rsidRPr="0089249E">
              <w:rPr>
                <w:rFonts w:eastAsia="Times New Roman"/>
                <w:b/>
                <w:bCs/>
                <w:szCs w:val="28"/>
              </w:rPr>
              <w:t>↓1,72</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Tâm thần phân liệt</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1,406</w:t>
            </w:r>
          </w:p>
        </w:tc>
        <w:tc>
          <w:tcPr>
            <w:tcW w:w="1100" w:type="dxa"/>
            <w:tcBorders>
              <w:top w:val="nil"/>
              <w:left w:val="nil"/>
              <w:bottom w:val="single" w:sz="4" w:space="0" w:color="auto"/>
              <w:right w:val="nil"/>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1,406</w:t>
            </w:r>
          </w:p>
        </w:tc>
        <w:tc>
          <w:tcPr>
            <w:tcW w:w="1260" w:type="dxa"/>
            <w:tcBorders>
              <w:top w:val="nil"/>
              <w:left w:val="single" w:sz="4" w:space="0" w:color="auto"/>
              <w:bottom w:val="single" w:sz="4" w:space="0" w:color="auto"/>
              <w:right w:val="nil"/>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 xml:space="preserve">      96.30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↑4,14</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Động kinh</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1,409</w:t>
            </w:r>
          </w:p>
        </w:tc>
        <w:tc>
          <w:tcPr>
            <w:tcW w:w="1100" w:type="dxa"/>
            <w:tcBorders>
              <w:top w:val="nil"/>
              <w:left w:val="nil"/>
              <w:bottom w:val="single" w:sz="4" w:space="0" w:color="auto"/>
              <w:right w:val="nil"/>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1,409</w:t>
            </w:r>
          </w:p>
        </w:tc>
        <w:tc>
          <w:tcPr>
            <w:tcW w:w="1260" w:type="dxa"/>
            <w:tcBorders>
              <w:top w:val="nil"/>
              <w:left w:val="single" w:sz="4" w:space="0" w:color="auto"/>
              <w:bottom w:val="single" w:sz="4" w:space="0" w:color="auto"/>
              <w:right w:val="nil"/>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 xml:space="preserve">      99.58 </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↓8,47</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Động kinh trẻ em</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152</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152</w:t>
            </w:r>
          </w:p>
        </w:tc>
        <w:tc>
          <w:tcPr>
            <w:tcW w:w="1260" w:type="dxa"/>
            <w:tcBorders>
              <w:top w:val="nil"/>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 xml:space="preserve">      83.06 </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↓8,46</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b/>
                <w:bCs/>
                <w:color w:val="000000"/>
                <w:szCs w:val="28"/>
              </w:rPr>
            </w:pPr>
            <w:r w:rsidRPr="0089249E">
              <w:rPr>
                <w:rFonts w:eastAsia="Times New Roman"/>
                <w:b/>
                <w:bCs/>
                <w:color w:val="000000"/>
                <w:szCs w:val="28"/>
              </w:rPr>
              <w:t>* Tổng số bệnh nhân chữa ổn định</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2,797</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2,797</w:t>
            </w:r>
          </w:p>
        </w:tc>
        <w:tc>
          <w:tcPr>
            <w:tcW w:w="1260" w:type="dxa"/>
            <w:tcBorders>
              <w:top w:val="nil"/>
              <w:left w:val="nil"/>
              <w:bottom w:val="single" w:sz="4" w:space="0" w:color="auto"/>
              <w:right w:val="nil"/>
            </w:tcBorders>
            <w:shd w:val="clear" w:color="auto" w:fill="auto"/>
            <w:vAlign w:val="center"/>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 xml:space="preserve">   108.16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b/>
                <w:bCs/>
                <w:szCs w:val="28"/>
              </w:rPr>
            </w:pPr>
            <w:r w:rsidRPr="0089249E">
              <w:rPr>
                <w:rFonts w:eastAsia="Times New Roman"/>
                <w:b/>
                <w:bCs/>
                <w:szCs w:val="28"/>
              </w:rPr>
              <w:t>↑4,94</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Số bệnh chữa ổn định TTPL</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1,396</w:t>
            </w:r>
          </w:p>
        </w:tc>
        <w:tc>
          <w:tcPr>
            <w:tcW w:w="1100" w:type="dxa"/>
            <w:tcBorders>
              <w:top w:val="nil"/>
              <w:left w:val="nil"/>
              <w:bottom w:val="single" w:sz="4" w:space="0" w:color="auto"/>
              <w:right w:val="nil"/>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1,396</w:t>
            </w:r>
          </w:p>
        </w:tc>
        <w:tc>
          <w:tcPr>
            <w:tcW w:w="1260" w:type="dxa"/>
            <w:tcBorders>
              <w:top w:val="nil"/>
              <w:left w:val="single" w:sz="4" w:space="0" w:color="auto"/>
              <w:bottom w:val="single" w:sz="4" w:space="0" w:color="auto"/>
              <w:right w:val="nil"/>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 xml:space="preserve">    106.24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↑11,48</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Số bệnh chữa ổn định ĐK</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1,401</w:t>
            </w:r>
          </w:p>
        </w:tc>
        <w:tc>
          <w:tcPr>
            <w:tcW w:w="1100" w:type="dxa"/>
            <w:tcBorders>
              <w:top w:val="nil"/>
              <w:left w:val="nil"/>
              <w:bottom w:val="single" w:sz="4" w:space="0" w:color="auto"/>
              <w:right w:val="nil"/>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1,401</w:t>
            </w:r>
          </w:p>
        </w:tc>
        <w:tc>
          <w:tcPr>
            <w:tcW w:w="1260" w:type="dxa"/>
            <w:tcBorders>
              <w:top w:val="nil"/>
              <w:left w:val="single" w:sz="4" w:space="0" w:color="auto"/>
              <w:bottom w:val="single" w:sz="4" w:space="0" w:color="auto"/>
              <w:right w:val="nil"/>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 xml:space="preserve">    110.14 </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↓2,73</w:t>
            </w:r>
          </w:p>
        </w:tc>
      </w:tr>
    </w:tbl>
    <w:p w:rsidR="00DC0536" w:rsidRDefault="00DC0536" w:rsidP="00B17B01">
      <w:pPr>
        <w:spacing w:before="120" w:after="120" w:line="240" w:lineRule="auto"/>
        <w:rPr>
          <w:b/>
          <w:color w:val="800000"/>
        </w:rPr>
      </w:pPr>
      <w:r>
        <w:rPr>
          <w:b/>
          <w:color w:val="800000"/>
        </w:rPr>
        <w:t>8. Chương trình Phòng chống Phong - Da liễu</w:t>
      </w:r>
    </w:p>
    <w:tbl>
      <w:tblPr>
        <w:tblW w:w="9560" w:type="dxa"/>
        <w:tblLook w:val="04A0"/>
      </w:tblPr>
      <w:tblGrid>
        <w:gridCol w:w="4460"/>
        <w:gridCol w:w="1080"/>
        <w:gridCol w:w="1100"/>
        <w:gridCol w:w="1260"/>
        <w:gridCol w:w="1660"/>
      </w:tblGrid>
      <w:tr w:rsidR="0089249E" w:rsidRPr="0089249E" w:rsidTr="0089249E">
        <w:trPr>
          <w:trHeight w:val="1560"/>
        </w:trPr>
        <w:tc>
          <w:tcPr>
            <w:tcW w:w="44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Nội dung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b/>
                <w:bCs/>
                <w:szCs w:val="28"/>
              </w:rPr>
            </w:pPr>
            <w:r w:rsidRPr="0089249E">
              <w:rPr>
                <w:rFonts w:eastAsia="Times New Roman"/>
                <w:b/>
                <w:bCs/>
                <w:szCs w:val="28"/>
              </w:rPr>
              <w:t>Thực hiện/ tháng 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b/>
                <w:bCs/>
                <w:szCs w:val="28"/>
              </w:rPr>
            </w:pPr>
            <w:r w:rsidRPr="0089249E">
              <w:rPr>
                <w:rFonts w:eastAsia="Times New Roman"/>
                <w:b/>
                <w:bCs/>
                <w:szCs w:val="28"/>
              </w:rPr>
              <w:t>Cộng dồn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Tỷ lệ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b/>
                <w:bCs/>
                <w:color w:val="000000"/>
                <w:szCs w:val="28"/>
              </w:rPr>
            </w:pPr>
            <w:r w:rsidRPr="0089249E">
              <w:rPr>
                <w:rFonts w:eastAsia="Times New Roman"/>
                <w:b/>
                <w:bCs/>
                <w:color w:val="000000"/>
                <w:szCs w:val="28"/>
              </w:rPr>
              <w:t xml:space="preserve">So với cùng kỳ năm trước% </w:t>
            </w:r>
          </w:p>
        </w:tc>
      </w:tr>
      <w:tr w:rsidR="0089249E" w:rsidRPr="0089249E" w:rsidTr="0089249E">
        <w:trPr>
          <w:trHeight w:val="495"/>
        </w:trPr>
        <w:tc>
          <w:tcPr>
            <w:tcW w:w="44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Tổng số bệnh Phong mới phát hiện</w:t>
            </w:r>
          </w:p>
        </w:tc>
        <w:tc>
          <w:tcPr>
            <w:tcW w:w="108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0</w:t>
            </w:r>
          </w:p>
        </w:tc>
        <w:tc>
          <w:tcPr>
            <w:tcW w:w="110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4</w:t>
            </w:r>
          </w:p>
        </w:tc>
        <w:tc>
          <w:tcPr>
            <w:tcW w:w="12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0</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2 cas</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Tổng số bệnh LTQĐTD mới phát hiện</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1,504</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9,978</w:t>
            </w:r>
          </w:p>
        </w:tc>
        <w:tc>
          <w:tcPr>
            <w:tcW w:w="1260" w:type="dxa"/>
            <w:tcBorders>
              <w:top w:val="nil"/>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 xml:space="preserve">      48.03 </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3.2</w:t>
            </w:r>
          </w:p>
        </w:tc>
      </w:tr>
      <w:tr w:rsidR="0089249E" w:rsidRPr="0089249E" w:rsidTr="0089249E">
        <w:trPr>
          <w:trHeight w:val="61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Tổng số người khám và điều trị bệnh da</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2,364</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13,636</w:t>
            </w:r>
          </w:p>
        </w:tc>
        <w:tc>
          <w:tcPr>
            <w:tcW w:w="126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right"/>
              <w:rPr>
                <w:rFonts w:eastAsia="Times New Roman"/>
                <w:color w:val="000000"/>
                <w:szCs w:val="28"/>
              </w:rPr>
            </w:pPr>
            <w:r w:rsidRPr="0089249E">
              <w:rPr>
                <w:rFonts w:eastAsia="Times New Roman"/>
                <w:color w:val="000000"/>
                <w:szCs w:val="28"/>
              </w:rPr>
              <w:t>41.87</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-1.05</w:t>
            </w:r>
          </w:p>
        </w:tc>
      </w:tr>
      <w:tr w:rsidR="0089249E" w:rsidRPr="0089249E" w:rsidTr="0089249E">
        <w:trPr>
          <w:trHeight w:val="450"/>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Khám TX với BN Phong trong GĐ</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20</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67</w:t>
            </w:r>
          </w:p>
        </w:tc>
        <w:tc>
          <w:tcPr>
            <w:tcW w:w="1260" w:type="dxa"/>
            <w:tcBorders>
              <w:top w:val="nil"/>
              <w:left w:val="nil"/>
              <w:bottom w:val="single" w:sz="4" w:space="0" w:color="auto"/>
              <w:right w:val="single" w:sz="4" w:space="0" w:color="auto"/>
            </w:tcBorders>
            <w:shd w:val="clear" w:color="auto" w:fill="auto"/>
            <w:vAlign w:val="center"/>
            <w:hideMark/>
          </w:tcPr>
          <w:p w:rsidR="0089249E" w:rsidRPr="0089249E" w:rsidRDefault="0089249E" w:rsidP="0089249E">
            <w:pPr>
              <w:spacing w:after="0" w:line="240" w:lineRule="auto"/>
              <w:jc w:val="right"/>
              <w:rPr>
                <w:rFonts w:eastAsia="Times New Roman"/>
                <w:color w:val="000000"/>
                <w:szCs w:val="28"/>
              </w:rPr>
            </w:pPr>
            <w:r w:rsidRPr="0089249E">
              <w:rPr>
                <w:rFonts w:eastAsia="Times New Roman"/>
                <w:color w:val="000000"/>
                <w:szCs w:val="28"/>
              </w:rPr>
              <w:t xml:space="preserve">      27.46 </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-12.38</w:t>
            </w:r>
          </w:p>
        </w:tc>
      </w:tr>
      <w:tr w:rsidR="0089249E" w:rsidRPr="0089249E" w:rsidTr="0089249E">
        <w:trPr>
          <w:trHeight w:val="76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 xml:space="preserve">Số lượt chăm sóc tàn tật </w:t>
            </w:r>
            <w:r w:rsidRPr="0089249E">
              <w:rPr>
                <w:rFonts w:eastAsia="Times New Roman"/>
                <w:color w:val="000000"/>
                <w:szCs w:val="28"/>
              </w:rPr>
              <w:br/>
              <w:t>( mỗi bn khám 4 lượt)</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44</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228</w:t>
            </w:r>
          </w:p>
        </w:tc>
        <w:tc>
          <w:tcPr>
            <w:tcW w:w="126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right"/>
              <w:rPr>
                <w:rFonts w:eastAsia="Times New Roman"/>
                <w:color w:val="000000"/>
                <w:szCs w:val="28"/>
              </w:rPr>
            </w:pPr>
            <w:r w:rsidRPr="0089249E">
              <w:rPr>
                <w:rFonts w:eastAsia="Times New Roman"/>
                <w:color w:val="000000"/>
                <w:szCs w:val="28"/>
              </w:rPr>
              <w:t>61.29</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3.54</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Tổng số bệnh nhân hoàn thành ĐHTLTN</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0</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3</w:t>
            </w:r>
          </w:p>
        </w:tc>
        <w:tc>
          <w:tcPr>
            <w:tcW w:w="126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right"/>
              <w:rPr>
                <w:rFonts w:eastAsia="Times New Roman"/>
                <w:color w:val="000000"/>
                <w:szCs w:val="28"/>
              </w:rPr>
            </w:pPr>
            <w:r w:rsidRPr="0089249E">
              <w:rPr>
                <w:rFonts w:eastAsia="Times New Roman"/>
                <w:color w:val="000000"/>
                <w:szCs w:val="28"/>
              </w:rPr>
              <w:t>60</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45.71</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Bệnh nhân giám sát trong năm</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4</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30</w:t>
            </w:r>
          </w:p>
        </w:tc>
        <w:tc>
          <w:tcPr>
            <w:tcW w:w="126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 xml:space="preserve">    111.11 </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szCs w:val="28"/>
              </w:rPr>
            </w:pPr>
            <w:r w:rsidRPr="0089249E">
              <w:rPr>
                <w:rFonts w:eastAsia="Times New Roman"/>
                <w:szCs w:val="28"/>
              </w:rPr>
              <w:t>-0.65</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lastRenderedPageBreak/>
              <w:t>Bệnh nhân hoàn thành giám sát</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2</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8</w:t>
            </w:r>
          </w:p>
        </w:tc>
        <w:tc>
          <w:tcPr>
            <w:tcW w:w="126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right"/>
              <w:rPr>
                <w:rFonts w:eastAsia="Times New Roman"/>
                <w:color w:val="000000"/>
                <w:szCs w:val="28"/>
              </w:rPr>
            </w:pPr>
            <w:r w:rsidRPr="0089249E">
              <w:rPr>
                <w:rFonts w:eastAsia="Times New Roman"/>
                <w:color w:val="000000"/>
                <w:szCs w:val="28"/>
              </w:rPr>
              <w:t>88.89</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88.89</w:t>
            </w:r>
          </w:p>
        </w:tc>
      </w:tr>
      <w:tr w:rsidR="0089249E" w:rsidRPr="0089249E" w:rsidTr="0089249E">
        <w:trPr>
          <w:trHeight w:val="37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 xml:space="preserve"> BN tàn tật được chăm sóc tàn phế</w:t>
            </w:r>
          </w:p>
        </w:tc>
        <w:tc>
          <w:tcPr>
            <w:tcW w:w="1080" w:type="dxa"/>
            <w:tcBorders>
              <w:top w:val="nil"/>
              <w:left w:val="nil"/>
              <w:bottom w:val="single" w:sz="4" w:space="0" w:color="auto"/>
              <w:right w:val="single" w:sz="4" w:space="0" w:color="auto"/>
            </w:tcBorders>
            <w:shd w:val="clear" w:color="000000" w:fill="FFFFFF"/>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100%</w:t>
            </w:r>
          </w:p>
        </w:tc>
        <w:tc>
          <w:tcPr>
            <w:tcW w:w="1100" w:type="dxa"/>
            <w:tcBorders>
              <w:top w:val="nil"/>
              <w:left w:val="nil"/>
              <w:bottom w:val="single" w:sz="4" w:space="0" w:color="auto"/>
              <w:right w:val="single" w:sz="4" w:space="0" w:color="auto"/>
            </w:tcBorders>
            <w:shd w:val="clear" w:color="000000" w:fill="FFFFFF"/>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100%</w:t>
            </w:r>
          </w:p>
        </w:tc>
        <w:tc>
          <w:tcPr>
            <w:tcW w:w="1260" w:type="dxa"/>
            <w:tcBorders>
              <w:top w:val="nil"/>
              <w:left w:val="nil"/>
              <w:bottom w:val="single" w:sz="4" w:space="0" w:color="auto"/>
              <w:right w:val="single" w:sz="4" w:space="0" w:color="auto"/>
            </w:tcBorders>
            <w:shd w:val="clear" w:color="000000" w:fill="FFFFFF"/>
            <w:vAlign w:val="bottom"/>
            <w:hideMark/>
          </w:tcPr>
          <w:p w:rsidR="0089249E" w:rsidRPr="0089249E" w:rsidRDefault="0089249E" w:rsidP="0089249E">
            <w:pPr>
              <w:spacing w:after="0" w:line="240" w:lineRule="auto"/>
              <w:jc w:val="right"/>
              <w:rPr>
                <w:rFonts w:eastAsia="Times New Roman"/>
                <w:color w:val="000000"/>
                <w:szCs w:val="28"/>
              </w:rPr>
            </w:pPr>
            <w:r w:rsidRPr="0089249E">
              <w:rPr>
                <w:rFonts w:eastAsia="Times New Roman"/>
                <w:color w:val="000000"/>
                <w:szCs w:val="28"/>
              </w:rPr>
              <w:t>1.05%</w:t>
            </w:r>
          </w:p>
        </w:tc>
        <w:tc>
          <w:tcPr>
            <w:tcW w:w="166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0%</w:t>
            </w:r>
          </w:p>
        </w:tc>
      </w:tr>
      <w:tr w:rsidR="0089249E" w:rsidRPr="0089249E" w:rsidTr="0089249E">
        <w:trPr>
          <w:trHeight w:val="495"/>
        </w:trPr>
        <w:tc>
          <w:tcPr>
            <w:tcW w:w="446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89249E" w:rsidRPr="0089249E" w:rsidRDefault="0089249E" w:rsidP="0089249E">
            <w:pPr>
              <w:spacing w:after="0" w:line="240" w:lineRule="auto"/>
              <w:rPr>
                <w:rFonts w:eastAsia="Times New Roman"/>
                <w:color w:val="000000"/>
                <w:szCs w:val="28"/>
              </w:rPr>
            </w:pPr>
            <w:r w:rsidRPr="0089249E">
              <w:rPr>
                <w:rFonts w:eastAsia="Times New Roman"/>
                <w:color w:val="000000"/>
                <w:szCs w:val="28"/>
              </w:rPr>
              <w:t>Tổng số bệnh nhân ĐHTL trong năm</w:t>
            </w:r>
          </w:p>
        </w:tc>
        <w:tc>
          <w:tcPr>
            <w:tcW w:w="108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7</w:t>
            </w:r>
          </w:p>
        </w:tc>
        <w:tc>
          <w:tcPr>
            <w:tcW w:w="110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8</w:t>
            </w:r>
          </w:p>
        </w:tc>
        <w:tc>
          <w:tcPr>
            <w:tcW w:w="1260" w:type="dxa"/>
            <w:tcBorders>
              <w:top w:val="nil"/>
              <w:left w:val="nil"/>
              <w:bottom w:val="single" w:sz="4" w:space="0" w:color="auto"/>
              <w:right w:val="single" w:sz="4" w:space="0" w:color="auto"/>
            </w:tcBorders>
            <w:shd w:val="clear" w:color="auto" w:fill="auto"/>
            <w:vAlign w:val="bottom"/>
            <w:hideMark/>
          </w:tcPr>
          <w:p w:rsidR="0089249E" w:rsidRPr="0089249E" w:rsidRDefault="0089249E" w:rsidP="0089249E">
            <w:pPr>
              <w:spacing w:after="0" w:line="240" w:lineRule="auto"/>
              <w:jc w:val="right"/>
              <w:rPr>
                <w:rFonts w:eastAsia="Times New Roman"/>
                <w:color w:val="000000"/>
                <w:szCs w:val="28"/>
              </w:rPr>
            </w:pPr>
            <w:r w:rsidRPr="0089249E">
              <w:rPr>
                <w:rFonts w:eastAsia="Times New Roman"/>
                <w:color w:val="000000"/>
                <w:szCs w:val="28"/>
              </w:rPr>
              <w:t xml:space="preserve">    160.00 </w:t>
            </w:r>
          </w:p>
        </w:tc>
        <w:tc>
          <w:tcPr>
            <w:tcW w:w="1660" w:type="dxa"/>
            <w:tcBorders>
              <w:top w:val="nil"/>
              <w:left w:val="nil"/>
              <w:bottom w:val="single" w:sz="4" w:space="0" w:color="auto"/>
              <w:right w:val="single" w:sz="4" w:space="0" w:color="auto"/>
            </w:tcBorders>
            <w:shd w:val="clear" w:color="auto" w:fill="auto"/>
            <w:noWrap/>
            <w:vAlign w:val="bottom"/>
            <w:hideMark/>
          </w:tcPr>
          <w:p w:rsidR="0089249E" w:rsidRPr="0089249E" w:rsidRDefault="0089249E" w:rsidP="0089249E">
            <w:pPr>
              <w:spacing w:after="0" w:line="240" w:lineRule="auto"/>
              <w:jc w:val="center"/>
              <w:rPr>
                <w:rFonts w:eastAsia="Times New Roman"/>
                <w:color w:val="000000"/>
                <w:szCs w:val="28"/>
              </w:rPr>
            </w:pPr>
            <w:r w:rsidRPr="0089249E">
              <w:rPr>
                <w:rFonts w:eastAsia="Times New Roman"/>
                <w:color w:val="000000"/>
                <w:szCs w:val="28"/>
              </w:rPr>
              <w:t>76.67</w:t>
            </w:r>
          </w:p>
        </w:tc>
      </w:tr>
    </w:tbl>
    <w:p w:rsidR="0089249E" w:rsidRDefault="0089249E" w:rsidP="00B17B01">
      <w:pPr>
        <w:spacing w:before="120" w:after="120" w:line="240" w:lineRule="auto"/>
        <w:rPr>
          <w:b/>
          <w:color w:val="800000"/>
        </w:rPr>
      </w:pPr>
    </w:p>
    <w:p w:rsidR="00DC0536" w:rsidRPr="00617253" w:rsidRDefault="00DC0536" w:rsidP="00DC0536">
      <w:pPr>
        <w:spacing w:before="120" w:after="0" w:line="240" w:lineRule="auto"/>
        <w:rPr>
          <w:b/>
          <w:color w:val="800000"/>
          <w:lang w:val="vi-VN"/>
        </w:rPr>
      </w:pPr>
      <w:r w:rsidRPr="00617253">
        <w:rPr>
          <w:b/>
          <w:color w:val="800000"/>
          <w:lang w:val="vi-VN"/>
        </w:rPr>
        <w:t>9. Chương trình Chăm sóc sức khỏe sinh sản (CSSKSS)</w:t>
      </w:r>
    </w:p>
    <w:p w:rsidR="00DC0536" w:rsidRPr="00386E80" w:rsidRDefault="00DC0536" w:rsidP="00DC0536">
      <w:pPr>
        <w:spacing w:after="0" w:line="240" w:lineRule="auto"/>
        <w:rPr>
          <w:b/>
          <w:i/>
          <w:lang w:val="vi-VN"/>
        </w:rPr>
      </w:pPr>
      <w:r w:rsidRPr="00617253">
        <w:rPr>
          <w:b/>
          <w:i/>
          <w:lang w:val="vi-VN"/>
        </w:rPr>
        <w:tab/>
      </w:r>
      <w:r w:rsidRPr="00386E80">
        <w:rPr>
          <w:b/>
          <w:i/>
          <w:lang w:val="vi-VN"/>
        </w:rPr>
        <w:t xml:space="preserve">*  Chăm sóc sức khỏe bà mẹ </w:t>
      </w:r>
    </w:p>
    <w:p w:rsidR="00DC0536" w:rsidRPr="00386E80" w:rsidRDefault="00DC0536" w:rsidP="00DC0536">
      <w:pPr>
        <w:spacing w:after="0" w:line="240" w:lineRule="auto"/>
        <w:ind w:firstLine="720"/>
        <w:jc w:val="both"/>
        <w:rPr>
          <w:lang w:val="vi-VN"/>
        </w:rPr>
      </w:pPr>
      <w:r w:rsidRPr="00386E80">
        <w:rPr>
          <w:lang w:val="vi-VN"/>
        </w:rPr>
        <w:t>- Tổng số đẻ được quả</w:t>
      </w:r>
      <w:r w:rsidR="00B604AA">
        <w:rPr>
          <w:lang w:val="vi-VN"/>
        </w:rPr>
        <w:t xml:space="preserve">n lý </w:t>
      </w:r>
      <w:r w:rsidRPr="00386E80">
        <w:rPr>
          <w:lang w:val="vi-VN"/>
        </w:rPr>
        <w:t xml:space="preserve">: </w:t>
      </w:r>
      <w:r w:rsidR="0044585C">
        <w:rPr>
          <w:szCs w:val="28"/>
          <w:lang w:val="vi-VN"/>
        </w:rPr>
        <w:t>8</w:t>
      </w:r>
      <w:r w:rsidR="00337FD0" w:rsidRPr="0048250B">
        <w:rPr>
          <w:szCs w:val="28"/>
          <w:lang w:val="vi-VN"/>
        </w:rPr>
        <w:t>73</w:t>
      </w:r>
      <w:r w:rsidRPr="00386E80">
        <w:rPr>
          <w:lang w:val="vi-VN"/>
        </w:rPr>
        <w:t xml:space="preserve">, cộng dồn: </w:t>
      </w:r>
      <w:r w:rsidR="00337FD0" w:rsidRPr="0048250B">
        <w:rPr>
          <w:szCs w:val="28"/>
          <w:lang w:val="vi-VN"/>
        </w:rPr>
        <w:t>6.107</w:t>
      </w:r>
      <w:r w:rsidRPr="00386E80">
        <w:rPr>
          <w:lang w:val="vi-VN"/>
        </w:rPr>
        <w:t>, đạt: 9</w:t>
      </w:r>
      <w:r w:rsidR="0044585C">
        <w:rPr>
          <w:lang w:val="vi-VN"/>
        </w:rPr>
        <w:t>9</w:t>
      </w:r>
      <w:r w:rsidR="00C82C9A" w:rsidRPr="00386E80">
        <w:rPr>
          <w:lang w:val="vi-VN"/>
        </w:rPr>
        <w:t>,</w:t>
      </w:r>
      <w:r w:rsidR="0044585C">
        <w:rPr>
          <w:lang w:val="vi-VN"/>
        </w:rPr>
        <w:t>1</w:t>
      </w:r>
      <w:r w:rsidRPr="00386E80">
        <w:rPr>
          <w:lang w:val="vi-VN"/>
        </w:rPr>
        <w:t xml:space="preserve">%, </w:t>
      </w:r>
      <w:r w:rsidR="00AD4B61">
        <w:rPr>
          <w:lang w:val="vi-VN"/>
        </w:rPr>
        <w:t xml:space="preserve">tăng </w:t>
      </w:r>
      <w:r w:rsidR="00337FD0" w:rsidRPr="0048250B">
        <w:rPr>
          <w:lang w:val="vi-VN"/>
        </w:rPr>
        <w:t>3</w:t>
      </w:r>
      <w:r w:rsidR="00AD4B61">
        <w:rPr>
          <w:lang w:val="vi-VN"/>
        </w:rPr>
        <w:t>,</w:t>
      </w:r>
      <w:r w:rsidR="00337FD0" w:rsidRPr="0048250B">
        <w:rPr>
          <w:lang w:val="vi-VN"/>
        </w:rPr>
        <w:t>1</w:t>
      </w:r>
      <w:r w:rsidRPr="00386E80">
        <w:rPr>
          <w:lang w:val="vi-VN"/>
        </w:rPr>
        <w:t xml:space="preserve">% so </w:t>
      </w:r>
      <w:r w:rsidR="004E651E">
        <w:rPr>
          <w:lang w:val="vi-VN"/>
        </w:rPr>
        <w:t xml:space="preserve">với </w:t>
      </w:r>
      <w:r w:rsidRPr="00386E80">
        <w:rPr>
          <w:lang w:val="vi-VN"/>
        </w:rPr>
        <w:t>cùng kỳ;</w:t>
      </w:r>
    </w:p>
    <w:p w:rsidR="00DC0536" w:rsidRPr="00386E80" w:rsidRDefault="00DC0536" w:rsidP="00DC0536">
      <w:pPr>
        <w:spacing w:after="0" w:line="240" w:lineRule="auto"/>
        <w:ind w:firstLine="720"/>
        <w:jc w:val="both"/>
        <w:rPr>
          <w:lang w:val="vi-VN"/>
        </w:rPr>
      </w:pPr>
      <w:r w:rsidRPr="00386E80">
        <w:rPr>
          <w:lang w:val="vi-VN"/>
        </w:rPr>
        <w:t xml:space="preserve">- Phụ nữ đẻ được khám thai &gt; 3 lần : </w:t>
      </w:r>
      <w:r w:rsidR="00337FD0" w:rsidRPr="0048250B">
        <w:rPr>
          <w:lang w:val="vi-VN"/>
        </w:rPr>
        <w:t>847</w:t>
      </w:r>
      <w:r w:rsidRPr="00386E80">
        <w:rPr>
          <w:lang w:val="vi-VN"/>
        </w:rPr>
        <w:t xml:space="preserve">, cộng dồn: </w:t>
      </w:r>
      <w:r w:rsidR="00337FD0" w:rsidRPr="0048250B">
        <w:rPr>
          <w:szCs w:val="28"/>
          <w:lang w:val="vi-VN"/>
        </w:rPr>
        <w:t>6.027</w:t>
      </w:r>
      <w:r w:rsidRPr="00386E80">
        <w:rPr>
          <w:lang w:val="vi-VN"/>
        </w:rPr>
        <w:t>, đạ</w:t>
      </w:r>
      <w:r w:rsidR="00711BB5" w:rsidRPr="00386E80">
        <w:rPr>
          <w:lang w:val="vi-VN"/>
        </w:rPr>
        <w:t xml:space="preserve">t: </w:t>
      </w:r>
      <w:r w:rsidR="00337FD0" w:rsidRPr="0048250B">
        <w:rPr>
          <w:lang w:val="vi-VN"/>
        </w:rPr>
        <w:t>97,8</w:t>
      </w:r>
      <w:r w:rsidR="00DF33D7" w:rsidRPr="00386E80">
        <w:rPr>
          <w:lang w:val="vi-VN"/>
        </w:rPr>
        <w:t xml:space="preserve">%, </w:t>
      </w:r>
      <w:r w:rsidR="00AD4B61">
        <w:rPr>
          <w:lang w:val="vi-VN"/>
        </w:rPr>
        <w:t xml:space="preserve">tăng </w:t>
      </w:r>
      <w:r w:rsidR="00337FD0" w:rsidRPr="0048250B">
        <w:rPr>
          <w:lang w:val="vi-VN"/>
        </w:rPr>
        <w:t>1</w:t>
      </w:r>
      <w:r w:rsidR="00DE4D94">
        <w:rPr>
          <w:lang w:val="vi-VN"/>
        </w:rPr>
        <w:t>,</w:t>
      </w:r>
      <w:r w:rsidR="00337FD0" w:rsidRPr="0048250B">
        <w:rPr>
          <w:lang w:val="vi-VN"/>
        </w:rPr>
        <w:t>7</w:t>
      </w:r>
      <w:r w:rsidRPr="00386E80">
        <w:rPr>
          <w:lang w:val="vi-VN"/>
        </w:rPr>
        <w:t xml:space="preserve">% so </w:t>
      </w:r>
      <w:r w:rsidR="004E651E">
        <w:rPr>
          <w:lang w:val="vi-VN"/>
        </w:rPr>
        <w:t xml:space="preserve">với </w:t>
      </w:r>
      <w:r w:rsidRPr="00386E80">
        <w:rPr>
          <w:lang w:val="vi-VN"/>
        </w:rPr>
        <w:t>cùng kỳ;</w:t>
      </w:r>
    </w:p>
    <w:p w:rsidR="00DC0536" w:rsidRPr="00386E80" w:rsidRDefault="00DC0536" w:rsidP="00DC0536">
      <w:pPr>
        <w:spacing w:after="0" w:line="240" w:lineRule="auto"/>
        <w:ind w:firstLine="720"/>
        <w:jc w:val="both"/>
        <w:rPr>
          <w:lang w:val="vi-VN"/>
        </w:rPr>
      </w:pPr>
      <w:r w:rsidRPr="00386E80">
        <w:rPr>
          <w:lang w:val="vi-VN"/>
        </w:rPr>
        <w:t>- 100% sản phụ sanh tại cơ sở y tế và được cán bộ y tế đỡ;</w:t>
      </w:r>
    </w:p>
    <w:p w:rsidR="00DC0536" w:rsidRPr="00386E80" w:rsidRDefault="00DC0536" w:rsidP="00DC0536">
      <w:pPr>
        <w:spacing w:after="0" w:line="240" w:lineRule="auto"/>
        <w:ind w:firstLine="720"/>
        <w:jc w:val="both"/>
        <w:rPr>
          <w:lang w:val="vi-VN"/>
        </w:rPr>
      </w:pPr>
      <w:r w:rsidRPr="00386E80">
        <w:rPr>
          <w:lang w:val="vi-VN"/>
        </w:rPr>
        <w:t xml:space="preserve">- Chăm sóc sau sanh tại nhà đạt: </w:t>
      </w:r>
      <w:r w:rsidR="00AD4B61">
        <w:rPr>
          <w:lang w:val="vi-VN"/>
        </w:rPr>
        <w:t>9</w:t>
      </w:r>
      <w:r w:rsidR="00337FD0" w:rsidRPr="0048250B">
        <w:rPr>
          <w:lang w:val="vi-VN"/>
        </w:rPr>
        <w:t>5</w:t>
      </w:r>
      <w:r w:rsidR="00AD4B61">
        <w:rPr>
          <w:lang w:val="vi-VN"/>
        </w:rPr>
        <w:t>,</w:t>
      </w:r>
      <w:r w:rsidR="00337FD0" w:rsidRPr="0048250B">
        <w:rPr>
          <w:lang w:val="vi-VN"/>
        </w:rPr>
        <w:t>1</w:t>
      </w:r>
      <w:r w:rsidRPr="00386E80">
        <w:rPr>
          <w:lang w:val="vi-VN"/>
        </w:rPr>
        <w:t>%</w:t>
      </w:r>
      <w:r w:rsidR="00DF33D7" w:rsidRPr="00386E80">
        <w:rPr>
          <w:lang w:val="vi-VN"/>
        </w:rPr>
        <w:t xml:space="preserve">, </w:t>
      </w:r>
      <w:r w:rsidR="00DE4D94">
        <w:rPr>
          <w:lang w:val="vi-VN"/>
        </w:rPr>
        <w:t>giảm</w:t>
      </w:r>
      <w:r w:rsidR="00DF33D7" w:rsidRPr="00386E80">
        <w:rPr>
          <w:lang w:val="vi-VN"/>
        </w:rPr>
        <w:t xml:space="preserve"> </w:t>
      </w:r>
      <w:r w:rsidR="00337FD0" w:rsidRPr="0048250B">
        <w:rPr>
          <w:lang w:val="vi-VN"/>
        </w:rPr>
        <w:t>1</w:t>
      </w:r>
      <w:r w:rsidR="00DF33D7" w:rsidRPr="00386E80">
        <w:rPr>
          <w:lang w:val="vi-VN"/>
        </w:rPr>
        <w:t>% so với cùng kỳ.</w:t>
      </w:r>
    </w:p>
    <w:p w:rsidR="00DC0536" w:rsidRPr="00386E80" w:rsidRDefault="00DC0536" w:rsidP="00DC0536">
      <w:pPr>
        <w:spacing w:after="0" w:line="240" w:lineRule="auto"/>
        <w:ind w:firstLine="720"/>
        <w:jc w:val="both"/>
        <w:rPr>
          <w:lang w:val="vi-VN"/>
        </w:rPr>
      </w:pPr>
      <w:r w:rsidRPr="00386E80">
        <w:rPr>
          <w:lang w:val="vi-VN"/>
        </w:rPr>
        <w:t xml:space="preserve">- </w:t>
      </w:r>
      <w:r w:rsidR="00DE4D94">
        <w:rPr>
          <w:lang w:val="vi-VN"/>
        </w:rPr>
        <w:t xml:space="preserve">Tổng số </w:t>
      </w:r>
      <w:r w:rsidRPr="00386E80">
        <w:rPr>
          <w:lang w:val="vi-VN"/>
        </w:rPr>
        <w:t>khám phụ khoa</w:t>
      </w:r>
      <w:r w:rsidR="00DE4D94">
        <w:rPr>
          <w:lang w:val="vi-VN"/>
        </w:rPr>
        <w:t xml:space="preserve">: </w:t>
      </w:r>
      <w:r w:rsidR="00337FD0" w:rsidRPr="0048250B">
        <w:rPr>
          <w:lang w:val="vi-VN"/>
        </w:rPr>
        <w:t>93.205,</w:t>
      </w:r>
      <w:r w:rsidR="00593BFA" w:rsidRPr="00386E80">
        <w:rPr>
          <w:lang w:val="vi-VN"/>
        </w:rPr>
        <w:t xml:space="preserve"> </w:t>
      </w:r>
      <w:r w:rsidR="00337FD0" w:rsidRPr="0048250B">
        <w:rPr>
          <w:lang w:val="vi-VN"/>
        </w:rPr>
        <w:t>tăng</w:t>
      </w:r>
      <w:r w:rsidR="00593BFA" w:rsidRPr="00386E80">
        <w:rPr>
          <w:lang w:val="vi-VN"/>
        </w:rPr>
        <w:t xml:space="preserve"> </w:t>
      </w:r>
      <w:r w:rsidR="0044585C">
        <w:rPr>
          <w:lang w:val="vi-VN"/>
        </w:rPr>
        <w:t>0,</w:t>
      </w:r>
      <w:r w:rsidR="00337FD0" w:rsidRPr="0048250B">
        <w:rPr>
          <w:lang w:val="vi-VN"/>
        </w:rPr>
        <w:t>8</w:t>
      </w:r>
      <w:r w:rsidR="00593BFA" w:rsidRPr="00386E80">
        <w:rPr>
          <w:lang w:val="vi-VN"/>
        </w:rPr>
        <w:t xml:space="preserve">% so cùng kỳ; </w:t>
      </w:r>
      <w:r w:rsidRPr="00386E80">
        <w:rPr>
          <w:lang w:val="vi-VN"/>
        </w:rPr>
        <w:t xml:space="preserve">điều trị phụ khoa </w:t>
      </w:r>
      <w:r w:rsidR="00337FD0" w:rsidRPr="0048250B">
        <w:rPr>
          <w:lang w:val="vi-VN"/>
        </w:rPr>
        <w:t>15.783</w:t>
      </w:r>
      <w:r w:rsidR="00DE4D94">
        <w:rPr>
          <w:lang w:val="vi-VN"/>
        </w:rPr>
        <w:t xml:space="preserve">, </w:t>
      </w:r>
      <w:r w:rsidR="00337FD0" w:rsidRPr="0048250B">
        <w:rPr>
          <w:lang w:val="vi-VN"/>
        </w:rPr>
        <w:t>tương cùng kỳ</w:t>
      </w:r>
      <w:r w:rsidRPr="00386E80">
        <w:rPr>
          <w:lang w:val="vi-VN"/>
        </w:rPr>
        <w:t>.</w:t>
      </w:r>
    </w:p>
    <w:p w:rsidR="00DC0536" w:rsidRPr="00386E80" w:rsidRDefault="00DC0536" w:rsidP="00DC0536">
      <w:pPr>
        <w:spacing w:after="0" w:line="240" w:lineRule="auto"/>
        <w:rPr>
          <w:b/>
          <w:i/>
          <w:lang w:val="vi-VN"/>
        </w:rPr>
      </w:pPr>
      <w:r w:rsidRPr="00386E80">
        <w:rPr>
          <w:b/>
          <w:i/>
          <w:lang w:val="vi-VN"/>
        </w:rPr>
        <w:tab/>
        <w:t>* Công tác chăm sóc sức khỏe trẻ em</w:t>
      </w:r>
    </w:p>
    <w:p w:rsidR="00DC0536" w:rsidRPr="00386E80" w:rsidRDefault="00DC0536" w:rsidP="00DC0536">
      <w:pPr>
        <w:spacing w:after="0" w:line="240" w:lineRule="auto"/>
        <w:rPr>
          <w:szCs w:val="28"/>
          <w:lang w:val="vi-VN"/>
        </w:rPr>
      </w:pPr>
      <w:r w:rsidRPr="00386E80">
        <w:rPr>
          <w:szCs w:val="28"/>
          <w:lang w:val="vi-VN"/>
        </w:rPr>
        <w:tab/>
        <w:t xml:space="preserve">- Tổng số trẻ đẻ sống: </w:t>
      </w:r>
      <w:r w:rsidR="00A7341A">
        <w:rPr>
          <w:szCs w:val="28"/>
          <w:lang w:val="vi-VN"/>
        </w:rPr>
        <w:t>8</w:t>
      </w:r>
      <w:r w:rsidR="00337FD0" w:rsidRPr="0048250B">
        <w:rPr>
          <w:szCs w:val="28"/>
          <w:lang w:val="vi-VN"/>
        </w:rPr>
        <w:t>74</w:t>
      </w:r>
      <w:r w:rsidR="008461BA">
        <w:rPr>
          <w:szCs w:val="28"/>
          <w:lang w:val="vi-VN"/>
        </w:rPr>
        <w:t>,</w:t>
      </w:r>
      <w:r w:rsidR="0085637B" w:rsidRPr="00386E80">
        <w:rPr>
          <w:szCs w:val="28"/>
          <w:lang w:val="vi-VN"/>
        </w:rPr>
        <w:t xml:space="preserve"> </w:t>
      </w:r>
      <w:r w:rsidRPr="00386E80">
        <w:rPr>
          <w:szCs w:val="28"/>
          <w:lang w:val="vi-VN"/>
        </w:rPr>
        <w:t xml:space="preserve">cộng dồn: </w:t>
      </w:r>
      <w:r w:rsidR="00337FD0" w:rsidRPr="0048250B">
        <w:rPr>
          <w:szCs w:val="28"/>
          <w:lang w:val="vi-VN"/>
        </w:rPr>
        <w:t>6.164</w:t>
      </w:r>
      <w:r w:rsidR="008461BA">
        <w:rPr>
          <w:szCs w:val="28"/>
          <w:lang w:val="vi-VN"/>
        </w:rPr>
        <w:t xml:space="preserve"> </w:t>
      </w:r>
      <w:r w:rsidR="008461BA" w:rsidRPr="00386E80">
        <w:rPr>
          <w:szCs w:val="28"/>
          <w:lang w:val="vi-VN"/>
        </w:rPr>
        <w:t xml:space="preserve">(nữ </w:t>
      </w:r>
      <w:r w:rsidR="00337FD0" w:rsidRPr="0048250B">
        <w:rPr>
          <w:szCs w:val="28"/>
          <w:lang w:val="vi-VN"/>
        </w:rPr>
        <w:t>2.978</w:t>
      </w:r>
      <w:r w:rsidR="008461BA" w:rsidRPr="00386E80">
        <w:rPr>
          <w:szCs w:val="28"/>
          <w:lang w:val="vi-VN"/>
        </w:rPr>
        <w:t>)</w:t>
      </w:r>
      <w:r w:rsidRPr="00386E80">
        <w:rPr>
          <w:szCs w:val="28"/>
          <w:lang w:val="vi-VN"/>
        </w:rPr>
        <w:t>.</w:t>
      </w:r>
    </w:p>
    <w:p w:rsidR="00DC0536" w:rsidRPr="00386E80" w:rsidRDefault="00DC0536" w:rsidP="00DC0536">
      <w:pPr>
        <w:spacing w:after="0" w:line="240" w:lineRule="auto"/>
        <w:ind w:firstLine="720"/>
        <w:rPr>
          <w:szCs w:val="28"/>
          <w:lang w:val="vi-VN"/>
        </w:rPr>
      </w:pPr>
      <w:r w:rsidRPr="00386E80">
        <w:rPr>
          <w:szCs w:val="28"/>
          <w:lang w:val="vi-VN"/>
        </w:rPr>
        <w:t>- Trẻ sơ sinh sống được cân: 100%.</w:t>
      </w:r>
    </w:p>
    <w:p w:rsidR="00DC0536" w:rsidRPr="00386E80" w:rsidRDefault="00DC0536" w:rsidP="00DC0536">
      <w:pPr>
        <w:spacing w:after="0" w:line="240" w:lineRule="auto"/>
        <w:rPr>
          <w:szCs w:val="28"/>
          <w:lang w:val="vi-VN"/>
        </w:rPr>
      </w:pPr>
      <w:r w:rsidRPr="00386E80">
        <w:rPr>
          <w:szCs w:val="28"/>
          <w:lang w:val="vi-VN"/>
        </w:rPr>
        <w:tab/>
        <w:t xml:space="preserve">- Trẻ  đủ tháng nhẹ cân &lt; 2500gr: </w:t>
      </w:r>
      <w:r w:rsidR="00A7341A">
        <w:rPr>
          <w:szCs w:val="28"/>
          <w:lang w:val="vi-VN"/>
        </w:rPr>
        <w:t>1</w:t>
      </w:r>
      <w:r w:rsidR="004D044E">
        <w:rPr>
          <w:szCs w:val="28"/>
          <w:lang w:val="vi-VN"/>
        </w:rPr>
        <w:t>11, chiếm tỷ lệ 1,8%, tăng 0,6% so với cùng kỳ</w:t>
      </w:r>
      <w:r w:rsidRPr="00386E80">
        <w:rPr>
          <w:szCs w:val="28"/>
          <w:lang w:val="vi-VN"/>
        </w:rPr>
        <w:t>.</w:t>
      </w:r>
    </w:p>
    <w:p w:rsidR="00DC0536" w:rsidRPr="00386E80" w:rsidRDefault="00DC0536" w:rsidP="00DC0536">
      <w:pPr>
        <w:spacing w:before="120" w:after="0" w:line="240" w:lineRule="auto"/>
        <w:rPr>
          <w:b/>
          <w:color w:val="800000"/>
          <w:lang w:val="vi-VN"/>
        </w:rPr>
      </w:pPr>
      <w:r w:rsidRPr="00386E80">
        <w:rPr>
          <w:b/>
          <w:color w:val="800000"/>
          <w:szCs w:val="28"/>
          <w:lang w:val="vi-VN"/>
        </w:rPr>
        <w:t>10</w:t>
      </w:r>
      <w:r w:rsidRPr="00386E80">
        <w:rPr>
          <w:color w:val="800000"/>
          <w:szCs w:val="28"/>
          <w:lang w:val="vi-VN"/>
        </w:rPr>
        <w:t xml:space="preserve">. </w:t>
      </w:r>
      <w:r w:rsidRPr="00386E80">
        <w:rPr>
          <w:b/>
          <w:color w:val="800000"/>
          <w:lang w:val="vi-VN"/>
        </w:rPr>
        <w:t>Chương trình phòng chống suy dinh dưỡng (SDD)</w:t>
      </w:r>
    </w:p>
    <w:p w:rsidR="00212A1E" w:rsidRPr="00117059" w:rsidRDefault="00DC0536" w:rsidP="00DC0536">
      <w:pPr>
        <w:spacing w:after="0" w:line="240" w:lineRule="auto"/>
        <w:ind w:firstLine="720"/>
        <w:jc w:val="both"/>
        <w:rPr>
          <w:bCs/>
          <w:szCs w:val="28"/>
          <w:lang w:val="vi-VN"/>
        </w:rPr>
      </w:pPr>
      <w:r w:rsidRPr="00386E80">
        <w:rPr>
          <w:szCs w:val="28"/>
          <w:lang w:val="vi-VN"/>
        </w:rPr>
        <w:t xml:space="preserve">- Số trẻ &lt; 5 tuổi bị SDD cân nặng/ tuổi: </w:t>
      </w:r>
      <w:r w:rsidR="00FF0E21" w:rsidRPr="0048250B">
        <w:rPr>
          <w:color w:val="000000"/>
          <w:szCs w:val="28"/>
          <w:lang w:val="vi-VN"/>
        </w:rPr>
        <w:t>6.982</w:t>
      </w:r>
      <w:r w:rsidRPr="00386E80">
        <w:rPr>
          <w:szCs w:val="28"/>
          <w:lang w:val="vi-VN"/>
        </w:rPr>
        <w:t xml:space="preserve">, chiếm tỷ lệ </w:t>
      </w:r>
      <w:r w:rsidRPr="00386E80">
        <w:rPr>
          <w:bCs/>
          <w:szCs w:val="28"/>
          <w:lang w:val="vi-VN"/>
        </w:rPr>
        <w:t>1</w:t>
      </w:r>
      <w:r w:rsidR="00606E89" w:rsidRPr="00386E80">
        <w:rPr>
          <w:bCs/>
          <w:szCs w:val="28"/>
          <w:lang w:val="vi-VN"/>
        </w:rPr>
        <w:t>1</w:t>
      </w:r>
      <w:r w:rsidR="00117059">
        <w:rPr>
          <w:bCs/>
          <w:szCs w:val="28"/>
          <w:lang w:val="vi-VN"/>
        </w:rPr>
        <w:t>; giảm 0,3 so với cùng kỳ.</w:t>
      </w:r>
    </w:p>
    <w:p w:rsidR="00DC0536" w:rsidRPr="00B44648" w:rsidRDefault="00DC0536" w:rsidP="00DC0536">
      <w:pPr>
        <w:spacing w:after="0" w:line="240" w:lineRule="auto"/>
        <w:ind w:firstLine="720"/>
        <w:jc w:val="both"/>
        <w:rPr>
          <w:szCs w:val="28"/>
          <w:lang w:val="vi-VN"/>
        </w:rPr>
      </w:pPr>
      <w:r w:rsidRPr="00B44648">
        <w:rPr>
          <w:szCs w:val="28"/>
          <w:lang w:val="vi-VN"/>
        </w:rPr>
        <w:t xml:space="preserve">- Số trẻ &lt; 5 tuổi bị SDD chiều cao/ tuổi: </w:t>
      </w:r>
      <w:r w:rsidR="004D275D">
        <w:rPr>
          <w:color w:val="000000"/>
          <w:szCs w:val="28"/>
          <w:lang w:val="vi-VN"/>
        </w:rPr>
        <w:t>14.626</w:t>
      </w:r>
      <w:r w:rsidRPr="00B44648">
        <w:rPr>
          <w:szCs w:val="28"/>
          <w:lang w:val="vi-VN"/>
        </w:rPr>
        <w:t>, chiếm tỷ lệ 2</w:t>
      </w:r>
      <w:r w:rsidR="004D275D">
        <w:rPr>
          <w:szCs w:val="28"/>
          <w:lang w:val="vi-VN"/>
        </w:rPr>
        <w:t>2</w:t>
      </w:r>
      <w:r w:rsidRPr="00B44648">
        <w:rPr>
          <w:szCs w:val="28"/>
          <w:lang w:val="vi-VN"/>
        </w:rPr>
        <w:t>,</w:t>
      </w:r>
      <w:r w:rsidR="004D275D">
        <w:rPr>
          <w:szCs w:val="28"/>
          <w:lang w:val="vi-VN"/>
        </w:rPr>
        <w:t>9</w:t>
      </w:r>
      <w:r w:rsidRPr="00B44648">
        <w:rPr>
          <w:szCs w:val="28"/>
          <w:lang w:val="vi-VN"/>
        </w:rPr>
        <w:t xml:space="preserve">%; </w:t>
      </w:r>
      <w:r w:rsidR="004D275D">
        <w:rPr>
          <w:bCs/>
          <w:szCs w:val="28"/>
          <w:lang w:val="vi-VN"/>
        </w:rPr>
        <w:t>tương đương</w:t>
      </w:r>
      <w:r w:rsidRPr="00B44648">
        <w:rPr>
          <w:bCs/>
          <w:szCs w:val="28"/>
          <w:lang w:val="vi-VN"/>
        </w:rPr>
        <w:t xml:space="preserve"> cùng kỳ</w:t>
      </w:r>
      <w:r w:rsidRPr="00B44648">
        <w:rPr>
          <w:szCs w:val="28"/>
          <w:lang w:val="vi-VN"/>
        </w:rPr>
        <w:t>.</w:t>
      </w:r>
    </w:p>
    <w:p w:rsidR="00DC0536" w:rsidRPr="00B44648" w:rsidRDefault="00DC0536" w:rsidP="00DC0536">
      <w:pPr>
        <w:spacing w:after="0" w:line="240" w:lineRule="auto"/>
        <w:ind w:firstLine="720"/>
        <w:jc w:val="both"/>
        <w:rPr>
          <w:szCs w:val="28"/>
          <w:lang w:val="vi-VN"/>
        </w:rPr>
      </w:pPr>
      <w:r w:rsidRPr="00B44648">
        <w:rPr>
          <w:szCs w:val="28"/>
          <w:lang w:val="vi-VN"/>
        </w:rPr>
        <w:t xml:space="preserve">- Số trẻ &lt; 5 tuổi được phát hiện thừa cân, béo phì: </w:t>
      </w:r>
      <w:r w:rsidR="0085637B" w:rsidRPr="00B44648">
        <w:rPr>
          <w:szCs w:val="28"/>
          <w:lang w:val="vi-VN"/>
        </w:rPr>
        <w:t>11</w:t>
      </w:r>
      <w:r w:rsidR="004964E3">
        <w:rPr>
          <w:szCs w:val="28"/>
          <w:lang w:val="vi-VN"/>
        </w:rPr>
        <w:t>8</w:t>
      </w:r>
      <w:r w:rsidRPr="00B44648">
        <w:rPr>
          <w:szCs w:val="28"/>
          <w:lang w:val="vi-VN"/>
        </w:rPr>
        <w:t>, chiếm tỷ lệ 0,</w:t>
      </w:r>
      <w:r w:rsidR="0085637B" w:rsidRPr="00B44648">
        <w:rPr>
          <w:szCs w:val="28"/>
          <w:lang w:val="vi-VN"/>
        </w:rPr>
        <w:t>2</w:t>
      </w:r>
      <w:r w:rsidR="00212A1E" w:rsidRPr="00B44648">
        <w:rPr>
          <w:szCs w:val="28"/>
          <w:lang w:val="vi-VN"/>
        </w:rPr>
        <w:t>%</w:t>
      </w:r>
      <w:r w:rsidRPr="00B44648">
        <w:rPr>
          <w:szCs w:val="28"/>
          <w:lang w:val="vi-VN"/>
        </w:rPr>
        <w:t>.</w:t>
      </w:r>
    </w:p>
    <w:p w:rsidR="00DC0536" w:rsidRPr="00B44648" w:rsidRDefault="00DC0536" w:rsidP="00DC0536">
      <w:pPr>
        <w:spacing w:after="0" w:line="240" w:lineRule="auto"/>
        <w:ind w:firstLine="720"/>
        <w:jc w:val="both"/>
        <w:rPr>
          <w:szCs w:val="28"/>
          <w:lang w:val="vi-VN"/>
        </w:rPr>
      </w:pPr>
      <w:r w:rsidRPr="00B44648">
        <w:rPr>
          <w:szCs w:val="28"/>
          <w:lang w:val="vi-VN"/>
        </w:rPr>
        <w:t xml:space="preserve">- Số trẻ &lt; 2 tuổi bị SDD cân nặng/ tuổi: </w:t>
      </w:r>
      <w:r w:rsidR="00212A1E" w:rsidRPr="00B44648">
        <w:rPr>
          <w:color w:val="000000"/>
          <w:szCs w:val="28"/>
          <w:lang w:val="vi-VN"/>
        </w:rPr>
        <w:t>1.</w:t>
      </w:r>
      <w:r w:rsidR="004D275D">
        <w:rPr>
          <w:color w:val="000000"/>
          <w:szCs w:val="28"/>
          <w:lang w:val="vi-VN"/>
        </w:rPr>
        <w:t>7</w:t>
      </w:r>
      <w:r w:rsidR="00FF0E21">
        <w:rPr>
          <w:color w:val="000000"/>
          <w:szCs w:val="28"/>
          <w:lang w:val="vi-VN"/>
        </w:rPr>
        <w:t>04</w:t>
      </w:r>
      <w:r w:rsidRPr="00B44648">
        <w:rPr>
          <w:szCs w:val="28"/>
          <w:lang w:val="vi-VN"/>
        </w:rPr>
        <w:t>, chiếm tỷ lệ</w:t>
      </w:r>
      <w:r w:rsidR="000527CD" w:rsidRPr="00B44648">
        <w:rPr>
          <w:szCs w:val="28"/>
          <w:lang w:val="vi-VN"/>
        </w:rPr>
        <w:t xml:space="preserve"> </w:t>
      </w:r>
      <w:r w:rsidR="00FF0E21" w:rsidRPr="0048250B">
        <w:rPr>
          <w:szCs w:val="28"/>
          <w:lang w:val="vi-VN"/>
        </w:rPr>
        <w:t>7,8</w:t>
      </w:r>
      <w:r w:rsidR="00212A1E" w:rsidRPr="00B44648">
        <w:rPr>
          <w:szCs w:val="28"/>
          <w:lang w:val="vi-VN"/>
        </w:rPr>
        <w:t>%</w:t>
      </w:r>
      <w:r w:rsidRPr="00B44648">
        <w:rPr>
          <w:szCs w:val="28"/>
          <w:lang w:val="vi-VN"/>
        </w:rPr>
        <w:t>.</w:t>
      </w:r>
    </w:p>
    <w:p w:rsidR="00DC0536" w:rsidRPr="00B44648" w:rsidRDefault="00DC0536" w:rsidP="00DC0536">
      <w:pPr>
        <w:spacing w:before="120" w:after="0" w:line="240" w:lineRule="auto"/>
        <w:jc w:val="both"/>
        <w:rPr>
          <w:color w:val="800000"/>
          <w:szCs w:val="28"/>
          <w:lang w:val="vi-VN"/>
        </w:rPr>
      </w:pPr>
      <w:r w:rsidRPr="00B44648">
        <w:rPr>
          <w:b/>
          <w:color w:val="800000"/>
          <w:lang w:val="vi-VN"/>
        </w:rPr>
        <w:t>11. Chương trình Quân – Dân Y kết hợp</w:t>
      </w:r>
    </w:p>
    <w:p w:rsidR="00CF79B2" w:rsidRDefault="00DC0536" w:rsidP="00CF79B2">
      <w:pPr>
        <w:spacing w:after="0" w:line="240" w:lineRule="auto"/>
        <w:jc w:val="both"/>
        <w:rPr>
          <w:szCs w:val="28"/>
          <w:lang w:val="vi-VN"/>
        </w:rPr>
      </w:pPr>
      <w:r w:rsidRPr="00B44648">
        <w:rPr>
          <w:szCs w:val="28"/>
          <w:lang w:val="vi-VN"/>
        </w:rPr>
        <w:tab/>
      </w:r>
      <w:r w:rsidR="00CF79B2" w:rsidRPr="0048250B">
        <w:rPr>
          <w:szCs w:val="28"/>
          <w:lang w:val="vi-VN"/>
        </w:rPr>
        <w:t>- T</w:t>
      </w:r>
      <w:r w:rsidR="000527CD" w:rsidRPr="00B44648">
        <w:rPr>
          <w:szCs w:val="28"/>
          <w:lang w:val="vi-VN"/>
        </w:rPr>
        <w:t>riển khai công tác quân dân y năm 201</w:t>
      </w:r>
      <w:r w:rsidR="00A2461E">
        <w:rPr>
          <w:szCs w:val="28"/>
          <w:lang w:val="vi-VN"/>
        </w:rPr>
        <w:t>9</w:t>
      </w:r>
      <w:r w:rsidR="00B01923">
        <w:rPr>
          <w:szCs w:val="28"/>
          <w:lang w:val="vi-VN"/>
        </w:rPr>
        <w:t xml:space="preserve">. </w:t>
      </w:r>
    </w:p>
    <w:p w:rsidR="00DC0536" w:rsidRDefault="00CF79B2" w:rsidP="00CF79B2">
      <w:pPr>
        <w:spacing w:after="0" w:line="240" w:lineRule="auto"/>
        <w:ind w:firstLine="720"/>
        <w:jc w:val="both"/>
        <w:rPr>
          <w:szCs w:val="28"/>
          <w:lang w:val="vi-VN"/>
        </w:rPr>
      </w:pPr>
      <w:r w:rsidRPr="0048250B">
        <w:rPr>
          <w:szCs w:val="28"/>
          <w:lang w:val="vi-VN"/>
        </w:rPr>
        <w:t xml:space="preserve">- </w:t>
      </w:r>
      <w:r w:rsidR="00B01923">
        <w:rPr>
          <w:szCs w:val="28"/>
          <w:lang w:val="vi-VN"/>
        </w:rPr>
        <w:t>Tổ chức khám tuyển nghĩa vụ quân sự và đưa tham gia đưa quân năm 2019</w:t>
      </w:r>
      <w:r w:rsidR="00C76A88">
        <w:rPr>
          <w:szCs w:val="28"/>
          <w:lang w:val="vi-VN"/>
        </w:rPr>
        <w:t>.</w:t>
      </w:r>
    </w:p>
    <w:p w:rsidR="00CF79B2" w:rsidRPr="0048250B" w:rsidRDefault="00CF79B2" w:rsidP="00CF79B2">
      <w:pPr>
        <w:spacing w:after="0" w:line="240" w:lineRule="auto"/>
        <w:ind w:firstLine="720"/>
        <w:jc w:val="both"/>
        <w:rPr>
          <w:szCs w:val="28"/>
          <w:lang w:val="vi-VN"/>
        </w:rPr>
      </w:pPr>
      <w:r w:rsidRPr="0048250B">
        <w:rPr>
          <w:sz w:val="30"/>
          <w:szCs w:val="26"/>
          <w:lang w:val="vi-VN"/>
        </w:rPr>
        <w:t xml:space="preserve">- Triển khai tổ chức khám, kiểm tra sức khoẻ cho quân nhân dự bị 2019 </w:t>
      </w:r>
      <w:r w:rsidRPr="0048250B">
        <w:rPr>
          <w:szCs w:val="28"/>
          <w:lang w:val="vi-VN"/>
        </w:rPr>
        <w:t>Căn cứ Quyết định số 16/QĐ-UBND ngày 09/4/2019 của Uỷ ban nhân dân tỉnh Hậu Giang về việc giao bổ sung chỉ tiêu gọi quân nhân dự bị tập trung huấn luyện, diễn tập năm 2019.</w:t>
      </w:r>
    </w:p>
    <w:p w:rsidR="00CF79B2" w:rsidRPr="0048250B" w:rsidRDefault="00CF79B2" w:rsidP="00CF79B2">
      <w:pPr>
        <w:spacing w:after="0" w:line="240" w:lineRule="auto"/>
        <w:ind w:firstLine="720"/>
        <w:jc w:val="both"/>
        <w:rPr>
          <w:b/>
          <w:bCs/>
          <w:sz w:val="32"/>
          <w:szCs w:val="28"/>
          <w:lang w:val="vi-VN"/>
        </w:rPr>
      </w:pPr>
      <w:r>
        <w:rPr>
          <w:szCs w:val="28"/>
          <w:lang w:val="nl-NL"/>
        </w:rPr>
        <w:t xml:space="preserve">- </w:t>
      </w:r>
      <w:r w:rsidRPr="00DB78EF">
        <w:rPr>
          <w:szCs w:val="28"/>
          <w:lang w:val="nl-NL"/>
        </w:rPr>
        <w:t xml:space="preserve">Thực hiện Kế hoạch số 891/KH-UBND ngày 18/5/2018 của UBND tỉnh Hậu Giang về </w:t>
      </w:r>
      <w:r w:rsidRPr="0048250B">
        <w:rPr>
          <w:szCs w:val="28"/>
          <w:lang w:val="vi-VN"/>
        </w:rPr>
        <w:t>Tổ chức Hội nghị sơ kết công tác xây dựng và hoạt động khu vực phòng thủ giữa nhiệm kỳ 2015 – 2020.</w:t>
      </w:r>
    </w:p>
    <w:p w:rsidR="00CF79B2" w:rsidRDefault="00CF79B2" w:rsidP="00CF79B2">
      <w:pPr>
        <w:spacing w:after="0" w:line="240" w:lineRule="auto"/>
        <w:ind w:firstLine="720"/>
        <w:jc w:val="both"/>
        <w:rPr>
          <w:szCs w:val="28"/>
          <w:lang w:val="vi-VN"/>
        </w:rPr>
      </w:pPr>
    </w:p>
    <w:p w:rsidR="00DC0536" w:rsidRPr="00B44648" w:rsidRDefault="00DC0536" w:rsidP="00695ED8">
      <w:pPr>
        <w:spacing w:before="120" w:after="0" w:line="240" w:lineRule="auto"/>
        <w:jc w:val="both"/>
        <w:rPr>
          <w:b/>
          <w:color w:val="800000"/>
          <w:lang w:val="vi-VN"/>
        </w:rPr>
      </w:pPr>
      <w:r w:rsidRPr="00B44648">
        <w:rPr>
          <w:b/>
          <w:color w:val="800000"/>
          <w:lang w:val="vi-VN"/>
        </w:rPr>
        <w:t>12. Chương trình Đái tháo đường, Tăng Huyết áp (ĐTĐ, THA)</w:t>
      </w:r>
    </w:p>
    <w:p w:rsidR="00DC0536" w:rsidRPr="00B44648" w:rsidRDefault="00DC0536" w:rsidP="00DC0536">
      <w:pPr>
        <w:spacing w:after="0" w:line="240" w:lineRule="auto"/>
        <w:ind w:firstLine="720"/>
        <w:jc w:val="both"/>
        <w:rPr>
          <w:iCs/>
          <w:szCs w:val="28"/>
          <w:lang w:val="vi-VN"/>
        </w:rPr>
      </w:pPr>
      <w:r w:rsidRPr="00B44648">
        <w:rPr>
          <w:b/>
          <w:bCs/>
          <w:i/>
          <w:iCs/>
          <w:szCs w:val="28"/>
          <w:lang w:val="vi-VN"/>
        </w:rPr>
        <w:t xml:space="preserve">* Chương trình đái tháo đường: </w:t>
      </w:r>
      <w:r w:rsidRPr="00B44648">
        <w:rPr>
          <w:szCs w:val="28"/>
          <w:lang w:val="vi-VN"/>
        </w:rPr>
        <w:t xml:space="preserve">Tổng số BN ĐTĐ quản lý: </w:t>
      </w:r>
      <w:r w:rsidR="00600897" w:rsidRPr="0048250B">
        <w:rPr>
          <w:szCs w:val="28"/>
          <w:lang w:val="vi-VN"/>
        </w:rPr>
        <w:t>7.720</w:t>
      </w:r>
      <w:r w:rsidRPr="00B44648">
        <w:rPr>
          <w:szCs w:val="28"/>
          <w:lang w:val="vi-VN"/>
        </w:rPr>
        <w:t xml:space="preserve"> người</w:t>
      </w:r>
      <w:r w:rsidR="008F5DCB" w:rsidRPr="00B44648">
        <w:rPr>
          <w:szCs w:val="28"/>
          <w:lang w:val="vi-VN"/>
        </w:rPr>
        <w:t xml:space="preserve">, </w:t>
      </w:r>
      <w:r w:rsidR="000737BE" w:rsidRPr="00B44648">
        <w:rPr>
          <w:szCs w:val="28"/>
          <w:lang w:val="vi-VN"/>
        </w:rPr>
        <w:t xml:space="preserve">tăng </w:t>
      </w:r>
      <w:r w:rsidR="00600897">
        <w:rPr>
          <w:szCs w:val="28"/>
          <w:lang w:val="vi-VN"/>
        </w:rPr>
        <w:t>5</w:t>
      </w:r>
      <w:r w:rsidR="0095588F">
        <w:rPr>
          <w:szCs w:val="28"/>
          <w:lang w:val="vi-VN"/>
        </w:rPr>
        <w:t>.</w:t>
      </w:r>
      <w:r w:rsidR="00600897" w:rsidRPr="0048250B">
        <w:rPr>
          <w:szCs w:val="28"/>
          <w:lang w:val="vi-VN"/>
        </w:rPr>
        <w:t>655</w:t>
      </w:r>
      <w:r w:rsidR="008F5DCB" w:rsidRPr="00B44648">
        <w:rPr>
          <w:szCs w:val="28"/>
          <w:lang w:val="vi-VN"/>
        </w:rPr>
        <w:t xml:space="preserve"> người so với cùng kỳ</w:t>
      </w:r>
      <w:r w:rsidRPr="00B44648">
        <w:rPr>
          <w:szCs w:val="28"/>
          <w:lang w:val="vi-VN"/>
        </w:rPr>
        <w:t xml:space="preserve">. Trong đó: </w:t>
      </w:r>
      <w:r w:rsidRPr="00B44648">
        <w:rPr>
          <w:iCs/>
          <w:szCs w:val="28"/>
          <w:lang w:val="vi-VN"/>
        </w:rPr>
        <w:t>Bệnh nhân tiề</w:t>
      </w:r>
      <w:r w:rsidR="00247C3A" w:rsidRPr="00B44648">
        <w:rPr>
          <w:iCs/>
          <w:szCs w:val="28"/>
          <w:lang w:val="vi-VN"/>
        </w:rPr>
        <w:t xml:space="preserve">n ĐTĐ: </w:t>
      </w:r>
      <w:r w:rsidR="004D044E">
        <w:rPr>
          <w:iCs/>
          <w:szCs w:val="28"/>
          <w:lang w:val="vi-VN"/>
        </w:rPr>
        <w:t>3</w:t>
      </w:r>
      <w:r w:rsidR="00600897" w:rsidRPr="0048250B">
        <w:rPr>
          <w:iCs/>
          <w:szCs w:val="28"/>
          <w:lang w:val="vi-VN"/>
        </w:rPr>
        <w:t>.677</w:t>
      </w:r>
      <w:r w:rsidR="008F5DCB" w:rsidRPr="00B44648">
        <w:rPr>
          <w:iCs/>
          <w:szCs w:val="28"/>
          <w:lang w:val="vi-VN"/>
        </w:rPr>
        <w:t xml:space="preserve"> người</w:t>
      </w:r>
      <w:r w:rsidRPr="00B44648">
        <w:rPr>
          <w:iCs/>
          <w:szCs w:val="28"/>
          <w:lang w:val="vi-VN"/>
        </w:rPr>
        <w:t xml:space="preserve">;  </w:t>
      </w:r>
      <w:r w:rsidRPr="00B44648">
        <w:rPr>
          <w:iCs/>
          <w:szCs w:val="28"/>
          <w:lang w:val="vi-VN"/>
        </w:rPr>
        <w:lastRenderedPageBreak/>
        <w:t xml:space="preserve">Bệnh nhân ĐTĐ: </w:t>
      </w:r>
      <w:r w:rsidR="00600897" w:rsidRPr="0048250B">
        <w:rPr>
          <w:iCs/>
          <w:szCs w:val="28"/>
          <w:lang w:val="vi-VN"/>
        </w:rPr>
        <w:t>4.043</w:t>
      </w:r>
      <w:r w:rsidRPr="00B44648">
        <w:rPr>
          <w:iCs/>
          <w:szCs w:val="28"/>
          <w:lang w:val="vi-VN"/>
        </w:rPr>
        <w:t xml:space="preserve"> </w:t>
      </w:r>
      <w:r w:rsidR="008F5DCB" w:rsidRPr="00B44648">
        <w:rPr>
          <w:iCs/>
          <w:szCs w:val="28"/>
          <w:lang w:val="vi-VN"/>
        </w:rPr>
        <w:t>người</w:t>
      </w:r>
      <w:r w:rsidRPr="00B44648">
        <w:rPr>
          <w:iCs/>
          <w:szCs w:val="28"/>
          <w:lang w:val="vi-VN"/>
        </w:rPr>
        <w:t xml:space="preserve">. Tỷ lệ bệnh nhân tiền ĐTĐ được tư vấn: </w:t>
      </w:r>
      <w:r w:rsidR="0095588F">
        <w:rPr>
          <w:iCs/>
          <w:szCs w:val="28"/>
          <w:lang w:val="vi-VN"/>
        </w:rPr>
        <w:t>7</w:t>
      </w:r>
      <w:r w:rsidR="00600897" w:rsidRPr="0048250B">
        <w:rPr>
          <w:iCs/>
          <w:szCs w:val="28"/>
          <w:lang w:val="vi-VN"/>
        </w:rPr>
        <w:t>0,60</w:t>
      </w:r>
      <w:r w:rsidR="00600897">
        <w:rPr>
          <w:iCs/>
          <w:szCs w:val="28"/>
          <w:lang w:val="vi-VN"/>
        </w:rPr>
        <w:t xml:space="preserve">% </w:t>
      </w:r>
      <w:r w:rsidRPr="00B44648">
        <w:rPr>
          <w:iCs/>
          <w:szCs w:val="28"/>
          <w:lang w:val="vi-VN"/>
        </w:rPr>
        <w:t xml:space="preserve">và ĐTĐ là </w:t>
      </w:r>
      <w:r w:rsidR="00600897" w:rsidRPr="0048250B">
        <w:rPr>
          <w:iCs/>
          <w:szCs w:val="28"/>
          <w:lang w:val="vi-VN"/>
        </w:rPr>
        <w:t>6</w:t>
      </w:r>
      <w:r w:rsidR="000C4645" w:rsidRPr="0048250B">
        <w:rPr>
          <w:iCs/>
          <w:szCs w:val="28"/>
          <w:lang w:val="vi-VN"/>
        </w:rPr>
        <w:t>7</w:t>
      </w:r>
      <w:r w:rsidR="00600897" w:rsidRPr="0048250B">
        <w:rPr>
          <w:iCs/>
          <w:szCs w:val="28"/>
          <w:lang w:val="vi-VN"/>
        </w:rPr>
        <w:t>,</w:t>
      </w:r>
      <w:r w:rsidR="000C4645" w:rsidRPr="0048250B">
        <w:rPr>
          <w:iCs/>
          <w:szCs w:val="28"/>
          <w:lang w:val="vi-VN"/>
        </w:rPr>
        <w:t>99</w:t>
      </w:r>
      <w:r w:rsidRPr="00B44648">
        <w:rPr>
          <w:iCs/>
          <w:szCs w:val="28"/>
          <w:lang w:val="vi-VN"/>
        </w:rPr>
        <w:t>%.</w:t>
      </w:r>
    </w:p>
    <w:p w:rsidR="00DC0536" w:rsidRDefault="00DC0536" w:rsidP="00DC0536">
      <w:pPr>
        <w:spacing w:after="0" w:line="240" w:lineRule="auto"/>
        <w:ind w:firstLine="720"/>
        <w:jc w:val="both"/>
        <w:rPr>
          <w:color w:val="0000FF"/>
          <w:szCs w:val="28"/>
          <w:lang w:val="vi-VN"/>
        </w:rPr>
      </w:pPr>
      <w:r>
        <w:rPr>
          <w:b/>
          <w:bCs/>
          <w:i/>
          <w:iCs/>
          <w:szCs w:val="28"/>
          <w:lang w:val="vi-VN"/>
        </w:rPr>
        <w:t xml:space="preserve">* Chương trình </w:t>
      </w:r>
      <w:r w:rsidRPr="00386E80">
        <w:rPr>
          <w:b/>
          <w:bCs/>
          <w:i/>
          <w:iCs/>
          <w:szCs w:val="28"/>
          <w:lang w:val="vi-VN"/>
        </w:rPr>
        <w:t>Phòng chống t</w:t>
      </w:r>
      <w:r>
        <w:rPr>
          <w:b/>
          <w:bCs/>
          <w:i/>
          <w:iCs/>
          <w:szCs w:val="28"/>
          <w:lang w:val="vi-VN"/>
        </w:rPr>
        <w:t>ăng huyết áp</w:t>
      </w:r>
      <w:r>
        <w:rPr>
          <w:bCs/>
          <w:i/>
          <w:iCs/>
          <w:szCs w:val="28"/>
          <w:lang w:val="vi-VN"/>
        </w:rPr>
        <w:t>:</w:t>
      </w:r>
      <w:r>
        <w:rPr>
          <w:b/>
          <w:szCs w:val="28"/>
          <w:lang w:val="sv-SE"/>
        </w:rPr>
        <w:t xml:space="preserve"> </w:t>
      </w:r>
      <w:r w:rsidRPr="00386E80">
        <w:rPr>
          <w:szCs w:val="28"/>
          <w:lang w:val="vi-VN"/>
        </w:rPr>
        <w:t xml:space="preserve">Số </w:t>
      </w:r>
      <w:r w:rsidR="00E36FB4" w:rsidRPr="0048250B">
        <w:rPr>
          <w:szCs w:val="28"/>
          <w:lang w:val="vi-VN"/>
        </w:rPr>
        <w:t xml:space="preserve">lượt </w:t>
      </w:r>
      <w:r w:rsidRPr="00386E80">
        <w:rPr>
          <w:szCs w:val="28"/>
          <w:lang w:val="vi-VN"/>
        </w:rPr>
        <w:t xml:space="preserve">bệnh nhân THA đến khám và điều trị tại Trạm </w:t>
      </w:r>
      <w:r w:rsidR="009152CB">
        <w:rPr>
          <w:szCs w:val="28"/>
          <w:lang w:val="vi-VN"/>
        </w:rPr>
        <w:t>y</w:t>
      </w:r>
      <w:r w:rsidRPr="00386E80">
        <w:rPr>
          <w:szCs w:val="28"/>
          <w:lang w:val="vi-VN"/>
        </w:rPr>
        <w:t xml:space="preserve"> tế: </w:t>
      </w:r>
      <w:r w:rsidR="00E36FB4" w:rsidRPr="0048250B">
        <w:rPr>
          <w:szCs w:val="28"/>
          <w:lang w:val="vi-VN"/>
        </w:rPr>
        <w:t>10.321</w:t>
      </w:r>
      <w:r w:rsidR="0090734F">
        <w:rPr>
          <w:szCs w:val="28"/>
          <w:lang w:val="vi-VN"/>
        </w:rPr>
        <w:t xml:space="preserve">, cộng dồn: </w:t>
      </w:r>
      <w:r w:rsidR="00E36FB4" w:rsidRPr="0048250B">
        <w:rPr>
          <w:szCs w:val="28"/>
          <w:lang w:val="vi-VN"/>
        </w:rPr>
        <w:t>46.579, tăng 32.550 lượt so với cùng kỳ</w:t>
      </w:r>
      <w:r w:rsidRPr="00386E80">
        <w:rPr>
          <w:szCs w:val="28"/>
          <w:lang w:val="vi-VN"/>
        </w:rPr>
        <w:t xml:space="preserve">; Số bệnh nhân điều trị đạt huyết áp mục tiêu: </w:t>
      </w:r>
      <w:r w:rsidR="00E36FB4" w:rsidRPr="0048250B">
        <w:rPr>
          <w:szCs w:val="28"/>
          <w:lang w:val="vi-VN"/>
        </w:rPr>
        <w:t>3.730, tăng 2.894 BN so với cùng kỳ</w:t>
      </w:r>
      <w:r w:rsidRPr="00386E80">
        <w:rPr>
          <w:szCs w:val="28"/>
          <w:lang w:val="vi-VN"/>
        </w:rPr>
        <w:t xml:space="preserve">; </w:t>
      </w:r>
      <w:r w:rsidR="00B76B54">
        <w:rPr>
          <w:szCs w:val="28"/>
          <w:lang w:val="vi-VN"/>
        </w:rPr>
        <w:t>s</w:t>
      </w:r>
      <w:r w:rsidRPr="00386E80">
        <w:rPr>
          <w:szCs w:val="28"/>
          <w:lang w:val="vi-VN"/>
        </w:rPr>
        <w:t xml:space="preserve">ố bệnh nhân quản lý hiện tại: </w:t>
      </w:r>
      <w:r w:rsidR="009B51F9" w:rsidRPr="0048250B">
        <w:rPr>
          <w:szCs w:val="28"/>
          <w:lang w:val="vi-VN"/>
        </w:rPr>
        <w:t>15.163</w:t>
      </w:r>
      <w:r w:rsidRPr="00386E80">
        <w:rPr>
          <w:szCs w:val="28"/>
          <w:lang w:val="vi-VN"/>
        </w:rPr>
        <w:t xml:space="preserve"> </w:t>
      </w:r>
      <w:r w:rsidR="00595778" w:rsidRPr="00386E80">
        <w:rPr>
          <w:szCs w:val="28"/>
          <w:lang w:val="vi-VN"/>
        </w:rPr>
        <w:t>người</w:t>
      </w:r>
      <w:r w:rsidR="00CB0CB3" w:rsidRPr="00386E80">
        <w:rPr>
          <w:szCs w:val="28"/>
          <w:lang w:val="vi-VN"/>
        </w:rPr>
        <w:t xml:space="preserve">, tăng </w:t>
      </w:r>
      <w:r w:rsidR="009B51F9" w:rsidRPr="0048250B">
        <w:rPr>
          <w:szCs w:val="28"/>
          <w:lang w:val="vi-VN"/>
        </w:rPr>
        <w:t>6.515</w:t>
      </w:r>
      <w:r w:rsidR="00CB0CB3" w:rsidRPr="00386E80">
        <w:rPr>
          <w:szCs w:val="28"/>
          <w:lang w:val="vi-VN"/>
        </w:rPr>
        <w:t xml:space="preserve"> người so với cùng kỳ</w:t>
      </w:r>
      <w:r w:rsidRPr="00386E80">
        <w:rPr>
          <w:szCs w:val="28"/>
          <w:lang w:val="vi-VN"/>
        </w:rPr>
        <w:t>.</w:t>
      </w:r>
      <w:r w:rsidRPr="00386E80">
        <w:rPr>
          <w:color w:val="0000FF"/>
          <w:szCs w:val="28"/>
          <w:lang w:val="vi-VN"/>
        </w:rPr>
        <w:t xml:space="preserve"> </w:t>
      </w:r>
    </w:p>
    <w:p w:rsidR="00B76B54" w:rsidRDefault="00B76B54" w:rsidP="00DC0536">
      <w:pPr>
        <w:spacing w:after="0" w:line="240" w:lineRule="auto"/>
        <w:ind w:firstLine="720"/>
        <w:jc w:val="both"/>
        <w:rPr>
          <w:szCs w:val="28"/>
          <w:lang w:val="vi-VN"/>
        </w:rPr>
      </w:pPr>
      <w:r>
        <w:rPr>
          <w:b/>
          <w:bCs/>
          <w:i/>
          <w:iCs/>
          <w:szCs w:val="28"/>
          <w:lang w:val="vi-VN"/>
        </w:rPr>
        <w:t xml:space="preserve">* Chương trình </w:t>
      </w:r>
      <w:r w:rsidRPr="00386E80">
        <w:rPr>
          <w:b/>
          <w:bCs/>
          <w:i/>
          <w:iCs/>
          <w:szCs w:val="28"/>
          <w:lang w:val="vi-VN"/>
        </w:rPr>
        <w:t xml:space="preserve">Phòng chống </w:t>
      </w:r>
      <w:r>
        <w:rPr>
          <w:b/>
          <w:bCs/>
          <w:i/>
          <w:iCs/>
          <w:szCs w:val="28"/>
          <w:lang w:val="vi-VN"/>
        </w:rPr>
        <w:t>phổi tắt nghẻn mãn tính</w:t>
      </w:r>
      <w:r>
        <w:rPr>
          <w:bCs/>
          <w:i/>
          <w:iCs/>
          <w:szCs w:val="28"/>
          <w:lang w:val="vi-VN"/>
        </w:rPr>
        <w:t>:</w:t>
      </w:r>
      <w:r>
        <w:rPr>
          <w:b/>
          <w:szCs w:val="28"/>
          <w:lang w:val="sv-SE"/>
        </w:rPr>
        <w:t xml:space="preserve"> </w:t>
      </w:r>
      <w:r w:rsidR="00467B80" w:rsidRPr="00386E80">
        <w:rPr>
          <w:szCs w:val="28"/>
          <w:lang w:val="vi-VN"/>
        </w:rPr>
        <w:t xml:space="preserve">Số bệnh nhân </w:t>
      </w:r>
      <w:r w:rsidR="00467B80">
        <w:rPr>
          <w:szCs w:val="28"/>
          <w:lang w:val="vi-VN"/>
        </w:rPr>
        <w:t>COPD được phát hiện</w:t>
      </w:r>
      <w:r w:rsidR="00467B80" w:rsidRPr="00386E80">
        <w:rPr>
          <w:szCs w:val="28"/>
          <w:lang w:val="vi-VN"/>
        </w:rPr>
        <w:t xml:space="preserve">: </w:t>
      </w:r>
      <w:r w:rsidR="00DF24B4" w:rsidRPr="0048250B">
        <w:rPr>
          <w:szCs w:val="28"/>
          <w:lang w:val="vi-VN"/>
        </w:rPr>
        <w:t>11</w:t>
      </w:r>
      <w:r w:rsidR="00467B80">
        <w:rPr>
          <w:szCs w:val="28"/>
          <w:lang w:val="vi-VN"/>
        </w:rPr>
        <w:t xml:space="preserve">, cộng dồn: </w:t>
      </w:r>
      <w:r w:rsidR="00DF24B4" w:rsidRPr="0048250B">
        <w:rPr>
          <w:szCs w:val="28"/>
          <w:lang w:val="vi-VN"/>
        </w:rPr>
        <w:t>3</w:t>
      </w:r>
      <w:r w:rsidR="00467B80">
        <w:rPr>
          <w:szCs w:val="28"/>
          <w:lang w:val="vi-VN"/>
        </w:rPr>
        <w:t>3</w:t>
      </w:r>
      <w:r w:rsidR="00467B80" w:rsidRPr="00386E80">
        <w:rPr>
          <w:szCs w:val="28"/>
          <w:lang w:val="vi-VN"/>
        </w:rPr>
        <w:t xml:space="preserve">; </w:t>
      </w:r>
      <w:r w:rsidR="00467B80">
        <w:rPr>
          <w:szCs w:val="28"/>
          <w:lang w:val="vi-VN"/>
        </w:rPr>
        <w:t>s</w:t>
      </w:r>
      <w:r w:rsidR="00467B80" w:rsidRPr="00386E80">
        <w:rPr>
          <w:szCs w:val="28"/>
          <w:lang w:val="vi-VN"/>
        </w:rPr>
        <w:t xml:space="preserve">ố bệnh nhân quản lý </w:t>
      </w:r>
      <w:r w:rsidR="00467B80">
        <w:rPr>
          <w:szCs w:val="28"/>
          <w:lang w:val="vi-VN"/>
        </w:rPr>
        <w:t>tư vấn</w:t>
      </w:r>
      <w:r w:rsidR="00467B80" w:rsidRPr="00386E80">
        <w:rPr>
          <w:szCs w:val="28"/>
          <w:lang w:val="vi-VN"/>
        </w:rPr>
        <w:t xml:space="preserve">: </w:t>
      </w:r>
      <w:r w:rsidR="00DF24B4" w:rsidRPr="0048250B">
        <w:rPr>
          <w:szCs w:val="28"/>
          <w:lang w:val="vi-VN"/>
        </w:rPr>
        <w:t>11</w:t>
      </w:r>
      <w:r w:rsidR="00467B80" w:rsidRPr="00386E80">
        <w:rPr>
          <w:szCs w:val="28"/>
          <w:lang w:val="vi-VN"/>
        </w:rPr>
        <w:t xml:space="preserve">, </w:t>
      </w:r>
      <w:r w:rsidR="00467B80">
        <w:rPr>
          <w:szCs w:val="28"/>
          <w:lang w:val="vi-VN"/>
        </w:rPr>
        <w:t>cộng dồ</w:t>
      </w:r>
      <w:r w:rsidR="00DF24B4">
        <w:rPr>
          <w:szCs w:val="28"/>
          <w:lang w:val="vi-VN"/>
        </w:rPr>
        <w:t>n: 33</w:t>
      </w:r>
      <w:r w:rsidRPr="00386E80">
        <w:rPr>
          <w:szCs w:val="28"/>
          <w:lang w:val="vi-VN"/>
        </w:rPr>
        <w:t>.</w:t>
      </w:r>
    </w:p>
    <w:p w:rsidR="00B76B54" w:rsidRDefault="00B76B54" w:rsidP="00DC0536">
      <w:pPr>
        <w:spacing w:after="0" w:line="240" w:lineRule="auto"/>
        <w:ind w:firstLine="720"/>
        <w:jc w:val="both"/>
        <w:rPr>
          <w:szCs w:val="28"/>
          <w:lang w:val="vi-VN"/>
        </w:rPr>
      </w:pPr>
      <w:r>
        <w:rPr>
          <w:b/>
          <w:bCs/>
          <w:i/>
          <w:iCs/>
          <w:szCs w:val="28"/>
          <w:lang w:val="vi-VN"/>
        </w:rPr>
        <w:t xml:space="preserve">* Chương trình </w:t>
      </w:r>
      <w:r w:rsidRPr="00386E80">
        <w:rPr>
          <w:b/>
          <w:bCs/>
          <w:i/>
          <w:iCs/>
          <w:szCs w:val="28"/>
          <w:lang w:val="vi-VN"/>
        </w:rPr>
        <w:t xml:space="preserve">Phòng chống </w:t>
      </w:r>
      <w:r w:rsidR="00467B80">
        <w:rPr>
          <w:b/>
          <w:bCs/>
          <w:i/>
          <w:iCs/>
          <w:szCs w:val="28"/>
          <w:lang w:val="vi-VN"/>
        </w:rPr>
        <w:t>hen phế quản</w:t>
      </w:r>
      <w:r>
        <w:rPr>
          <w:bCs/>
          <w:i/>
          <w:iCs/>
          <w:szCs w:val="28"/>
          <w:lang w:val="vi-VN"/>
        </w:rPr>
        <w:t>:</w:t>
      </w:r>
      <w:r>
        <w:rPr>
          <w:b/>
          <w:szCs w:val="28"/>
          <w:lang w:val="sv-SE"/>
        </w:rPr>
        <w:t xml:space="preserve"> </w:t>
      </w:r>
      <w:r w:rsidRPr="00386E80">
        <w:rPr>
          <w:szCs w:val="28"/>
          <w:lang w:val="vi-VN"/>
        </w:rPr>
        <w:t xml:space="preserve">Số bệnh nhân </w:t>
      </w:r>
      <w:r>
        <w:rPr>
          <w:szCs w:val="28"/>
          <w:lang w:val="vi-VN"/>
        </w:rPr>
        <w:t>được phát hiện</w:t>
      </w:r>
      <w:r w:rsidRPr="00386E80">
        <w:rPr>
          <w:szCs w:val="28"/>
          <w:lang w:val="vi-VN"/>
        </w:rPr>
        <w:t xml:space="preserve">: </w:t>
      </w:r>
      <w:r>
        <w:rPr>
          <w:szCs w:val="28"/>
          <w:lang w:val="vi-VN"/>
        </w:rPr>
        <w:t>0</w:t>
      </w:r>
      <w:r w:rsidR="00D97402" w:rsidRPr="0048250B">
        <w:rPr>
          <w:szCs w:val="28"/>
          <w:lang w:val="vi-VN"/>
        </w:rPr>
        <w:t>7</w:t>
      </w:r>
      <w:r>
        <w:rPr>
          <w:szCs w:val="28"/>
          <w:lang w:val="vi-VN"/>
        </w:rPr>
        <w:t xml:space="preserve">, cộng dồn: </w:t>
      </w:r>
      <w:r w:rsidR="00D97402">
        <w:rPr>
          <w:szCs w:val="28"/>
          <w:lang w:val="vi-VN"/>
        </w:rPr>
        <w:t>20</w:t>
      </w:r>
      <w:r w:rsidRPr="00386E80">
        <w:rPr>
          <w:szCs w:val="28"/>
          <w:lang w:val="vi-VN"/>
        </w:rPr>
        <w:t xml:space="preserve">; </w:t>
      </w:r>
      <w:r>
        <w:rPr>
          <w:szCs w:val="28"/>
          <w:lang w:val="vi-VN"/>
        </w:rPr>
        <w:t>s</w:t>
      </w:r>
      <w:r w:rsidRPr="00386E80">
        <w:rPr>
          <w:szCs w:val="28"/>
          <w:lang w:val="vi-VN"/>
        </w:rPr>
        <w:t xml:space="preserve">ố bệnh nhân quản lý </w:t>
      </w:r>
      <w:r>
        <w:rPr>
          <w:szCs w:val="28"/>
          <w:lang w:val="vi-VN"/>
        </w:rPr>
        <w:t>tư vấn</w:t>
      </w:r>
      <w:r w:rsidRPr="00386E80">
        <w:rPr>
          <w:szCs w:val="28"/>
          <w:lang w:val="vi-VN"/>
        </w:rPr>
        <w:t xml:space="preserve">: </w:t>
      </w:r>
      <w:r>
        <w:rPr>
          <w:szCs w:val="28"/>
          <w:lang w:val="vi-VN"/>
        </w:rPr>
        <w:t>0</w:t>
      </w:r>
      <w:r w:rsidR="00D97402" w:rsidRPr="0048250B">
        <w:rPr>
          <w:szCs w:val="28"/>
          <w:lang w:val="vi-VN"/>
        </w:rPr>
        <w:t>7</w:t>
      </w:r>
      <w:r w:rsidRPr="00386E80">
        <w:rPr>
          <w:szCs w:val="28"/>
          <w:lang w:val="vi-VN"/>
        </w:rPr>
        <w:t xml:space="preserve">, </w:t>
      </w:r>
      <w:r>
        <w:rPr>
          <w:szCs w:val="28"/>
          <w:lang w:val="vi-VN"/>
        </w:rPr>
        <w:t>cộng dồ</w:t>
      </w:r>
      <w:r w:rsidR="00D97402">
        <w:rPr>
          <w:szCs w:val="28"/>
          <w:lang w:val="vi-VN"/>
        </w:rPr>
        <w:t>n: 20</w:t>
      </w:r>
      <w:r>
        <w:rPr>
          <w:szCs w:val="28"/>
          <w:lang w:val="vi-VN"/>
        </w:rPr>
        <w:t>.</w:t>
      </w:r>
    </w:p>
    <w:p w:rsidR="00B76B54" w:rsidRPr="00386E80" w:rsidRDefault="00B76B54" w:rsidP="00DC0536">
      <w:pPr>
        <w:spacing w:after="0" w:line="240" w:lineRule="auto"/>
        <w:ind w:firstLine="720"/>
        <w:jc w:val="both"/>
        <w:rPr>
          <w:color w:val="0000FF"/>
          <w:szCs w:val="28"/>
          <w:lang w:val="vi-VN"/>
        </w:rPr>
      </w:pPr>
      <w:r>
        <w:rPr>
          <w:b/>
          <w:bCs/>
          <w:i/>
          <w:iCs/>
          <w:szCs w:val="28"/>
          <w:lang w:val="vi-VN"/>
        </w:rPr>
        <w:t xml:space="preserve">* Chương trình </w:t>
      </w:r>
      <w:r w:rsidRPr="00386E80">
        <w:rPr>
          <w:b/>
          <w:bCs/>
          <w:i/>
          <w:iCs/>
          <w:szCs w:val="28"/>
          <w:lang w:val="vi-VN"/>
        </w:rPr>
        <w:t xml:space="preserve">Phòng chống </w:t>
      </w:r>
      <w:r w:rsidR="00467B80">
        <w:rPr>
          <w:b/>
          <w:bCs/>
          <w:i/>
          <w:iCs/>
          <w:szCs w:val="28"/>
          <w:lang w:val="vi-VN"/>
        </w:rPr>
        <w:t>ung thư</w:t>
      </w:r>
      <w:r>
        <w:rPr>
          <w:bCs/>
          <w:i/>
          <w:iCs/>
          <w:szCs w:val="28"/>
          <w:lang w:val="vi-VN"/>
        </w:rPr>
        <w:t>:</w:t>
      </w:r>
      <w:r>
        <w:rPr>
          <w:b/>
          <w:szCs w:val="28"/>
          <w:lang w:val="sv-SE"/>
        </w:rPr>
        <w:t xml:space="preserve"> </w:t>
      </w:r>
      <w:r w:rsidR="00467B80" w:rsidRPr="00386E80">
        <w:rPr>
          <w:szCs w:val="28"/>
          <w:lang w:val="vi-VN"/>
        </w:rPr>
        <w:t xml:space="preserve">Số bệnh nhân </w:t>
      </w:r>
      <w:r w:rsidR="00467B80">
        <w:rPr>
          <w:szCs w:val="28"/>
          <w:lang w:val="vi-VN"/>
        </w:rPr>
        <w:t>được phát hiện</w:t>
      </w:r>
      <w:r w:rsidR="00467B80" w:rsidRPr="00386E80">
        <w:rPr>
          <w:szCs w:val="28"/>
          <w:lang w:val="vi-VN"/>
        </w:rPr>
        <w:t xml:space="preserve">: </w:t>
      </w:r>
      <w:r w:rsidR="00467B80">
        <w:rPr>
          <w:szCs w:val="28"/>
          <w:lang w:val="vi-VN"/>
        </w:rPr>
        <w:t>0</w:t>
      </w:r>
      <w:r w:rsidR="00D97402" w:rsidRPr="0048250B">
        <w:rPr>
          <w:szCs w:val="28"/>
          <w:lang w:val="vi-VN"/>
        </w:rPr>
        <w:t>3</w:t>
      </w:r>
      <w:r w:rsidR="00467B80">
        <w:rPr>
          <w:szCs w:val="28"/>
          <w:lang w:val="vi-VN"/>
        </w:rPr>
        <w:t>, cộng dồn: 0</w:t>
      </w:r>
      <w:r w:rsidR="00D97402" w:rsidRPr="0048250B">
        <w:rPr>
          <w:szCs w:val="28"/>
          <w:lang w:val="vi-VN"/>
        </w:rPr>
        <w:t>8</w:t>
      </w:r>
      <w:r w:rsidR="00467B80" w:rsidRPr="00386E80">
        <w:rPr>
          <w:szCs w:val="28"/>
          <w:lang w:val="vi-VN"/>
        </w:rPr>
        <w:t xml:space="preserve">; </w:t>
      </w:r>
      <w:r w:rsidR="00467B80">
        <w:rPr>
          <w:szCs w:val="28"/>
          <w:lang w:val="vi-VN"/>
        </w:rPr>
        <w:t>s</w:t>
      </w:r>
      <w:r w:rsidR="00467B80" w:rsidRPr="00386E80">
        <w:rPr>
          <w:szCs w:val="28"/>
          <w:lang w:val="vi-VN"/>
        </w:rPr>
        <w:t xml:space="preserve">ố bệnh nhân quản lý </w:t>
      </w:r>
      <w:r w:rsidR="00467B80">
        <w:rPr>
          <w:szCs w:val="28"/>
          <w:lang w:val="vi-VN"/>
        </w:rPr>
        <w:t>tư vấn</w:t>
      </w:r>
      <w:r w:rsidR="00467B80" w:rsidRPr="00386E80">
        <w:rPr>
          <w:szCs w:val="28"/>
          <w:lang w:val="vi-VN"/>
        </w:rPr>
        <w:t xml:space="preserve">: </w:t>
      </w:r>
      <w:r w:rsidR="00467B80">
        <w:rPr>
          <w:szCs w:val="28"/>
          <w:lang w:val="vi-VN"/>
        </w:rPr>
        <w:t>0</w:t>
      </w:r>
      <w:r w:rsidR="00D97402" w:rsidRPr="0048250B">
        <w:rPr>
          <w:szCs w:val="28"/>
          <w:lang w:val="vi-VN"/>
        </w:rPr>
        <w:t>3</w:t>
      </w:r>
      <w:r w:rsidR="00467B80" w:rsidRPr="00386E80">
        <w:rPr>
          <w:szCs w:val="28"/>
          <w:lang w:val="vi-VN"/>
        </w:rPr>
        <w:t xml:space="preserve">, </w:t>
      </w:r>
      <w:r w:rsidR="00467B80">
        <w:rPr>
          <w:szCs w:val="28"/>
          <w:lang w:val="vi-VN"/>
        </w:rPr>
        <w:t>cộng dồn: 0</w:t>
      </w:r>
      <w:r w:rsidR="00D97402" w:rsidRPr="0048250B">
        <w:rPr>
          <w:szCs w:val="28"/>
          <w:lang w:val="vi-VN"/>
        </w:rPr>
        <w:t>8</w:t>
      </w:r>
      <w:r w:rsidRPr="00386E80">
        <w:rPr>
          <w:szCs w:val="28"/>
          <w:lang w:val="vi-VN"/>
        </w:rPr>
        <w:t>.</w:t>
      </w:r>
    </w:p>
    <w:p w:rsidR="00DC0536" w:rsidRPr="00386E80" w:rsidRDefault="00DC0536" w:rsidP="00B27F39">
      <w:pPr>
        <w:spacing w:before="120" w:after="0" w:line="240" w:lineRule="auto"/>
        <w:jc w:val="both"/>
        <w:rPr>
          <w:color w:val="0000FF"/>
          <w:szCs w:val="28"/>
          <w:lang w:val="vi-VN"/>
        </w:rPr>
      </w:pPr>
      <w:r w:rsidRPr="00386E80">
        <w:rPr>
          <w:b/>
          <w:color w:val="0000FF"/>
          <w:lang w:val="vi-VN"/>
        </w:rPr>
        <w:t>C. CÔNG TÁC KHÁM CHỮA BỆNH – PHỤC HỒI CHỨC NĂNG</w:t>
      </w:r>
    </w:p>
    <w:p w:rsidR="00DC0536" w:rsidRPr="00386E80" w:rsidRDefault="00DC0536" w:rsidP="00B27F39">
      <w:pPr>
        <w:spacing w:before="120" w:after="0" w:line="240" w:lineRule="auto"/>
        <w:ind w:firstLine="720"/>
        <w:jc w:val="both"/>
        <w:rPr>
          <w:b/>
          <w:color w:val="800000"/>
          <w:lang w:val="vi-VN"/>
        </w:rPr>
      </w:pPr>
      <w:r w:rsidRPr="00386E80">
        <w:rPr>
          <w:b/>
          <w:color w:val="800000"/>
          <w:lang w:val="vi-VN"/>
        </w:rPr>
        <w:t>1. Kết quả thực hiện khám chữa bệnh đế</w:t>
      </w:r>
      <w:r w:rsidR="00BB1B85" w:rsidRPr="00386E80">
        <w:rPr>
          <w:b/>
          <w:color w:val="800000"/>
          <w:lang w:val="vi-VN"/>
        </w:rPr>
        <w:t xml:space="preserve">n tháng </w:t>
      </w:r>
      <w:r w:rsidR="00CE0301" w:rsidRPr="0048250B">
        <w:rPr>
          <w:b/>
          <w:color w:val="800000"/>
          <w:lang w:val="vi-VN"/>
        </w:rPr>
        <w:t>6</w:t>
      </w:r>
      <w:r w:rsidR="00BB1B85" w:rsidRPr="00386E80">
        <w:rPr>
          <w:b/>
          <w:color w:val="800000"/>
          <w:lang w:val="vi-VN"/>
        </w:rPr>
        <w:t>/201</w:t>
      </w:r>
      <w:r w:rsidR="00B95B44">
        <w:rPr>
          <w:b/>
          <w:color w:val="800000"/>
          <w:lang w:val="vi-VN"/>
        </w:rPr>
        <w:t>9</w:t>
      </w:r>
      <w:r w:rsidRPr="00386E80">
        <w:rPr>
          <w:b/>
          <w:color w:val="800000"/>
          <w:lang w:val="vi-VN"/>
        </w:rPr>
        <w:t>:</w:t>
      </w:r>
    </w:p>
    <w:p w:rsidR="00DC0536" w:rsidRPr="00386E80" w:rsidRDefault="00DC0536" w:rsidP="00B27F39">
      <w:pPr>
        <w:spacing w:after="0" w:line="240" w:lineRule="auto"/>
        <w:ind w:firstLine="720"/>
        <w:jc w:val="both"/>
        <w:rPr>
          <w:bCs/>
          <w:lang w:val="vi-VN"/>
        </w:rPr>
      </w:pPr>
      <w:r w:rsidRPr="00386E80">
        <w:rPr>
          <w:bCs/>
          <w:lang w:val="vi-VN"/>
        </w:rPr>
        <w:t>- Tổng số lần khám</w:t>
      </w:r>
      <w:r w:rsidR="00B44648">
        <w:rPr>
          <w:bCs/>
          <w:lang w:val="vi-VN"/>
        </w:rPr>
        <w:t xml:space="preserve"> </w:t>
      </w:r>
      <w:r w:rsidR="008D0E06" w:rsidRPr="0048250B">
        <w:rPr>
          <w:bCs/>
          <w:lang w:val="vi-VN"/>
        </w:rPr>
        <w:t>166.564</w:t>
      </w:r>
      <w:r w:rsidRPr="00386E80">
        <w:rPr>
          <w:rFonts w:eastAsia="Times New Roman"/>
          <w:bCs/>
          <w:szCs w:val="28"/>
          <w:lang w:val="vi-VN"/>
        </w:rPr>
        <w:t xml:space="preserve">, </w:t>
      </w:r>
      <w:r w:rsidR="007C245E" w:rsidRPr="00DD5FBE">
        <w:rPr>
          <w:bCs/>
          <w:color w:val="000000" w:themeColor="text1"/>
          <w:lang w:val="vi-VN"/>
        </w:rPr>
        <w:t xml:space="preserve">cộng dồn: </w:t>
      </w:r>
      <w:r w:rsidR="008D0E06" w:rsidRPr="0048250B">
        <w:rPr>
          <w:bCs/>
          <w:color w:val="000000" w:themeColor="text1"/>
          <w:lang w:val="vi-VN"/>
        </w:rPr>
        <w:t>950.612</w:t>
      </w:r>
      <w:r w:rsidRPr="00386E80">
        <w:rPr>
          <w:bCs/>
          <w:lang w:val="vi-VN"/>
        </w:rPr>
        <w:t xml:space="preserve">, đạt </w:t>
      </w:r>
      <w:r w:rsidR="008D0E06" w:rsidRPr="0048250B">
        <w:rPr>
          <w:bCs/>
          <w:lang w:val="vi-VN"/>
        </w:rPr>
        <w:t>45,95</w:t>
      </w:r>
      <w:r w:rsidRPr="00386E80">
        <w:rPr>
          <w:rFonts w:eastAsia="Times New Roman"/>
          <w:bCs/>
          <w:color w:val="000000"/>
          <w:szCs w:val="28"/>
          <w:lang w:val="vi-VN"/>
        </w:rPr>
        <w:t>%</w:t>
      </w:r>
      <w:r w:rsidRPr="00386E80">
        <w:rPr>
          <w:rFonts w:eastAsia="Times New Roman"/>
          <w:b/>
          <w:bCs/>
          <w:color w:val="000000"/>
          <w:szCs w:val="28"/>
          <w:lang w:val="vi-VN"/>
        </w:rPr>
        <w:t xml:space="preserve"> </w:t>
      </w:r>
      <w:r w:rsidRPr="00386E80">
        <w:rPr>
          <w:bCs/>
          <w:lang w:val="vi-VN"/>
        </w:rPr>
        <w:t xml:space="preserve">KH, </w:t>
      </w:r>
      <w:r w:rsidR="00AB6D1E" w:rsidRPr="00386E80">
        <w:rPr>
          <w:bCs/>
          <w:lang w:val="vi-VN"/>
        </w:rPr>
        <w:t>giảm</w:t>
      </w:r>
      <w:r w:rsidRPr="00386E80">
        <w:rPr>
          <w:bCs/>
          <w:lang w:val="vi-VN"/>
        </w:rPr>
        <w:t xml:space="preserve"> </w:t>
      </w:r>
      <w:r w:rsidR="008D0E06" w:rsidRPr="0048250B">
        <w:rPr>
          <w:bCs/>
          <w:lang w:val="vi-VN"/>
        </w:rPr>
        <w:t>6,99</w:t>
      </w:r>
      <w:r w:rsidRPr="00386E80">
        <w:rPr>
          <w:bCs/>
          <w:lang w:val="vi-VN"/>
        </w:rPr>
        <w:t xml:space="preserve">% so cùng kỳ. </w:t>
      </w:r>
      <w:r w:rsidRPr="00386E80">
        <w:rPr>
          <w:bCs/>
          <w:i/>
          <w:lang w:val="vi-VN"/>
        </w:rPr>
        <w:t xml:space="preserve">(Trong đó: tuyến tỉnh đạt </w:t>
      </w:r>
      <w:r w:rsidR="008D0E06" w:rsidRPr="0048250B">
        <w:rPr>
          <w:rFonts w:eastAsia="Times New Roman"/>
          <w:color w:val="000000"/>
          <w:szCs w:val="28"/>
          <w:lang w:val="vi-VN"/>
        </w:rPr>
        <w:t>38,38</w:t>
      </w:r>
      <w:r w:rsidRPr="00386E80">
        <w:rPr>
          <w:rFonts w:eastAsia="Times New Roman"/>
          <w:i/>
          <w:color w:val="000000"/>
          <w:szCs w:val="28"/>
          <w:lang w:val="vi-VN"/>
        </w:rPr>
        <w:t xml:space="preserve">%, </w:t>
      </w:r>
      <w:r w:rsidRPr="00386E80">
        <w:rPr>
          <w:bCs/>
          <w:i/>
          <w:lang w:val="vi-VN"/>
        </w:rPr>
        <w:t xml:space="preserve">tuyến huyện: </w:t>
      </w:r>
      <w:r w:rsidR="008D0E06" w:rsidRPr="0048250B">
        <w:rPr>
          <w:bCs/>
          <w:i/>
          <w:lang w:val="vi-VN"/>
        </w:rPr>
        <w:t>45,71</w:t>
      </w:r>
      <w:r w:rsidRPr="00386E80">
        <w:rPr>
          <w:rFonts w:eastAsia="Times New Roman"/>
          <w:i/>
          <w:color w:val="000000"/>
          <w:szCs w:val="28"/>
          <w:lang w:val="vi-VN"/>
        </w:rPr>
        <w:t xml:space="preserve">%, </w:t>
      </w:r>
      <w:r w:rsidRPr="00386E80">
        <w:rPr>
          <w:bCs/>
          <w:i/>
          <w:lang w:val="vi-VN"/>
        </w:rPr>
        <w:t xml:space="preserve">PKĐKKV: </w:t>
      </w:r>
      <w:r w:rsidR="008D0E06" w:rsidRPr="0048250B">
        <w:rPr>
          <w:bCs/>
          <w:i/>
          <w:lang w:val="vi-VN"/>
        </w:rPr>
        <w:t>49,71</w:t>
      </w:r>
      <w:r w:rsidRPr="005F10A2">
        <w:rPr>
          <w:rFonts w:eastAsia="Times New Roman"/>
          <w:i/>
          <w:color w:val="000000"/>
          <w:szCs w:val="28"/>
          <w:lang w:val="vi-VN" w:eastAsia="vi-VN"/>
        </w:rPr>
        <w:t>%</w:t>
      </w:r>
      <w:r w:rsidRPr="00386E80">
        <w:rPr>
          <w:rFonts w:eastAsia="Times New Roman"/>
          <w:i/>
          <w:color w:val="000000"/>
          <w:szCs w:val="28"/>
          <w:lang w:val="vi-VN" w:eastAsia="vi-VN"/>
        </w:rPr>
        <w:t xml:space="preserve"> </w:t>
      </w:r>
      <w:r w:rsidRPr="00386E80">
        <w:rPr>
          <w:bCs/>
          <w:i/>
          <w:lang w:val="vi-VN"/>
        </w:rPr>
        <w:t xml:space="preserve">và TYT đạt </w:t>
      </w:r>
      <w:r w:rsidR="008D0E06" w:rsidRPr="0048250B">
        <w:rPr>
          <w:bCs/>
          <w:i/>
          <w:lang w:val="vi-VN"/>
        </w:rPr>
        <w:t>47,95</w:t>
      </w:r>
      <w:r w:rsidRPr="005F10A2">
        <w:rPr>
          <w:rFonts w:eastAsia="Times New Roman"/>
          <w:i/>
          <w:color w:val="000000"/>
          <w:szCs w:val="28"/>
          <w:lang w:val="vi-VN" w:eastAsia="vi-VN"/>
        </w:rPr>
        <w:t>%</w:t>
      </w:r>
      <w:r w:rsidRPr="00386E80">
        <w:rPr>
          <w:bCs/>
          <w:i/>
          <w:lang w:val="vi-VN"/>
        </w:rPr>
        <w:t>).</w:t>
      </w:r>
    </w:p>
    <w:p w:rsidR="00DC0536" w:rsidRPr="00386E80" w:rsidRDefault="00DC0536" w:rsidP="00B27F39">
      <w:pPr>
        <w:spacing w:after="0" w:line="240" w:lineRule="auto"/>
        <w:ind w:firstLine="720"/>
        <w:jc w:val="both"/>
        <w:rPr>
          <w:bCs/>
          <w:lang w:val="vi-VN"/>
        </w:rPr>
      </w:pPr>
      <w:r w:rsidRPr="00386E80">
        <w:rPr>
          <w:bCs/>
          <w:lang w:val="vi-VN"/>
        </w:rPr>
        <w:t xml:space="preserve">- Tổng số BN điều trị nội trú: </w:t>
      </w:r>
      <w:r w:rsidR="00912620" w:rsidRPr="0048250B">
        <w:rPr>
          <w:bCs/>
          <w:lang w:val="vi-VN"/>
        </w:rPr>
        <w:t>9.801</w:t>
      </w:r>
      <w:r w:rsidRPr="00386E80">
        <w:rPr>
          <w:bCs/>
          <w:lang w:val="vi-VN"/>
        </w:rPr>
        <w:t xml:space="preserve">, cộng dồn: </w:t>
      </w:r>
      <w:r w:rsidR="00912620" w:rsidRPr="0048250B">
        <w:rPr>
          <w:rFonts w:eastAsia="Times New Roman"/>
          <w:bCs/>
          <w:color w:val="000000"/>
          <w:szCs w:val="28"/>
          <w:lang w:val="vi-VN"/>
        </w:rPr>
        <w:t>53.015</w:t>
      </w:r>
      <w:r w:rsidRPr="00386E80">
        <w:rPr>
          <w:rFonts w:eastAsia="Times New Roman"/>
          <w:b/>
          <w:bCs/>
          <w:color w:val="000000"/>
          <w:szCs w:val="28"/>
          <w:lang w:val="vi-VN"/>
        </w:rPr>
        <w:t xml:space="preserve"> </w:t>
      </w:r>
      <w:r w:rsidRPr="00386E80">
        <w:rPr>
          <w:bCs/>
          <w:lang w:val="vi-VN"/>
        </w:rPr>
        <w:t xml:space="preserve">lượt, đạt </w:t>
      </w:r>
      <w:r w:rsidR="00912620" w:rsidRPr="0048250B">
        <w:rPr>
          <w:rFonts w:eastAsia="Times New Roman"/>
          <w:bCs/>
          <w:color w:val="000000"/>
          <w:szCs w:val="28"/>
          <w:lang w:val="vi-VN"/>
        </w:rPr>
        <w:t>41,93</w:t>
      </w:r>
      <w:r w:rsidRPr="00450DBA">
        <w:rPr>
          <w:rFonts w:eastAsia="Times New Roman"/>
          <w:bCs/>
          <w:color w:val="000000"/>
          <w:szCs w:val="28"/>
          <w:lang w:val="vi-VN" w:eastAsia="vi-VN"/>
        </w:rPr>
        <w:t>%</w:t>
      </w:r>
      <w:r w:rsidRPr="00386E80">
        <w:rPr>
          <w:rFonts w:eastAsia="Times New Roman"/>
          <w:b/>
          <w:bCs/>
          <w:color w:val="000000"/>
          <w:szCs w:val="28"/>
          <w:lang w:val="vi-VN" w:eastAsia="vi-VN"/>
        </w:rPr>
        <w:t xml:space="preserve"> </w:t>
      </w:r>
      <w:r w:rsidRPr="00386E80">
        <w:rPr>
          <w:bCs/>
          <w:lang w:val="vi-VN"/>
        </w:rPr>
        <w:t xml:space="preserve">KH, </w:t>
      </w:r>
      <w:r w:rsidR="00AB6D1E" w:rsidRPr="00386E80">
        <w:rPr>
          <w:bCs/>
          <w:lang w:val="vi-VN"/>
        </w:rPr>
        <w:t>giảm</w:t>
      </w:r>
      <w:r w:rsidRPr="00386E80">
        <w:rPr>
          <w:bCs/>
          <w:lang w:val="vi-VN"/>
        </w:rPr>
        <w:t xml:space="preserve"> </w:t>
      </w:r>
      <w:r w:rsidR="00F87870">
        <w:rPr>
          <w:bCs/>
          <w:lang w:val="vi-VN"/>
        </w:rPr>
        <w:t>5</w:t>
      </w:r>
      <w:r w:rsidR="00781F6D">
        <w:rPr>
          <w:bCs/>
          <w:lang w:val="vi-VN"/>
        </w:rPr>
        <w:t>,</w:t>
      </w:r>
      <w:r w:rsidR="00F87870">
        <w:rPr>
          <w:bCs/>
          <w:lang w:val="vi-VN"/>
        </w:rPr>
        <w:t>8</w:t>
      </w:r>
      <w:r w:rsidR="00E75433" w:rsidRPr="0048250B">
        <w:rPr>
          <w:bCs/>
          <w:lang w:val="vi-VN"/>
        </w:rPr>
        <w:t>1</w:t>
      </w:r>
      <w:r w:rsidRPr="00386E80">
        <w:rPr>
          <w:bCs/>
          <w:lang w:val="vi-VN"/>
        </w:rPr>
        <w:t>% so</w:t>
      </w:r>
      <w:r w:rsidR="004E651E">
        <w:rPr>
          <w:bCs/>
          <w:lang w:val="vi-VN"/>
        </w:rPr>
        <w:t xml:space="preserve"> với</w:t>
      </w:r>
      <w:r w:rsidRPr="00386E80">
        <w:rPr>
          <w:bCs/>
          <w:lang w:val="vi-VN"/>
        </w:rPr>
        <w:t xml:space="preserve"> cùng kỳ</w:t>
      </w:r>
      <w:r w:rsidRPr="00386E80">
        <w:rPr>
          <w:bCs/>
          <w:i/>
          <w:lang w:val="vi-VN"/>
        </w:rPr>
        <w:t xml:space="preserve">.( Trong đó: tuyến tỉnh đạt </w:t>
      </w:r>
      <w:r w:rsidR="00E75433" w:rsidRPr="0048250B">
        <w:rPr>
          <w:rFonts w:eastAsia="Times New Roman"/>
          <w:color w:val="000000"/>
          <w:szCs w:val="28"/>
          <w:lang w:val="vi-VN"/>
        </w:rPr>
        <w:t>44,30</w:t>
      </w:r>
      <w:r w:rsidRPr="005F10A2">
        <w:rPr>
          <w:rFonts w:eastAsia="Times New Roman"/>
          <w:i/>
          <w:color w:val="000000"/>
          <w:szCs w:val="28"/>
          <w:lang w:val="vi-VN" w:eastAsia="vi-VN"/>
        </w:rPr>
        <w:t>%</w:t>
      </w:r>
      <w:r w:rsidRPr="00386E80">
        <w:rPr>
          <w:rFonts w:eastAsia="Times New Roman"/>
          <w:i/>
          <w:color w:val="000000"/>
          <w:szCs w:val="28"/>
          <w:lang w:val="vi-VN" w:eastAsia="vi-VN"/>
        </w:rPr>
        <w:t xml:space="preserve">; </w:t>
      </w:r>
      <w:r w:rsidRPr="00386E80">
        <w:rPr>
          <w:bCs/>
          <w:i/>
          <w:lang w:val="vi-VN"/>
        </w:rPr>
        <w:t xml:space="preserve">tuyến huyện: </w:t>
      </w:r>
      <w:r w:rsidR="00E75433" w:rsidRPr="0048250B">
        <w:rPr>
          <w:rFonts w:eastAsia="Times New Roman"/>
          <w:color w:val="000000"/>
          <w:szCs w:val="28"/>
          <w:lang w:val="vi-VN"/>
        </w:rPr>
        <w:t>41,10</w:t>
      </w:r>
      <w:r w:rsidRPr="005F10A2">
        <w:rPr>
          <w:rFonts w:eastAsia="Times New Roman"/>
          <w:i/>
          <w:color w:val="000000"/>
          <w:szCs w:val="28"/>
          <w:lang w:val="vi-VN" w:eastAsia="vi-VN"/>
        </w:rPr>
        <w:t>%</w:t>
      </w:r>
      <w:r w:rsidRPr="00386E80">
        <w:rPr>
          <w:rFonts w:eastAsia="Times New Roman"/>
          <w:i/>
          <w:color w:val="000000"/>
          <w:szCs w:val="28"/>
          <w:lang w:val="vi-VN" w:eastAsia="vi-VN"/>
        </w:rPr>
        <w:t xml:space="preserve">). </w:t>
      </w:r>
    </w:p>
    <w:p w:rsidR="00DC0536" w:rsidRPr="00386E80" w:rsidRDefault="00DC0536" w:rsidP="00B27F39">
      <w:pPr>
        <w:spacing w:after="0" w:line="240" w:lineRule="auto"/>
        <w:ind w:firstLine="720"/>
        <w:jc w:val="both"/>
        <w:rPr>
          <w:bCs/>
          <w:lang w:val="vi-VN"/>
        </w:rPr>
      </w:pPr>
      <w:r w:rsidRPr="00386E80">
        <w:rPr>
          <w:bCs/>
          <w:lang w:val="vi-VN"/>
        </w:rPr>
        <w:t xml:space="preserve">- Ngày điều trị trung bình là </w:t>
      </w:r>
      <w:r w:rsidR="000E6B37">
        <w:rPr>
          <w:bCs/>
          <w:lang w:val="vi-VN"/>
        </w:rPr>
        <w:t>5,</w:t>
      </w:r>
      <w:r w:rsidR="007F5219" w:rsidRPr="0048250B">
        <w:rPr>
          <w:bCs/>
          <w:lang w:val="vi-VN"/>
        </w:rPr>
        <w:t>89</w:t>
      </w:r>
      <w:r w:rsidRPr="00386E80">
        <w:rPr>
          <w:bCs/>
          <w:lang w:val="vi-VN"/>
        </w:rPr>
        <w:t xml:space="preserve"> ngày, </w:t>
      </w:r>
      <w:r w:rsidR="00E13FB6" w:rsidRPr="00386E80">
        <w:rPr>
          <w:bCs/>
          <w:lang w:val="vi-VN"/>
        </w:rPr>
        <w:t>giảm 0,</w:t>
      </w:r>
      <w:r w:rsidR="007F5219">
        <w:rPr>
          <w:bCs/>
          <w:lang w:val="vi-VN"/>
        </w:rPr>
        <w:t>44</w:t>
      </w:r>
      <w:r w:rsidR="000043DD" w:rsidRPr="00386E80">
        <w:rPr>
          <w:bCs/>
          <w:lang w:val="vi-VN"/>
        </w:rPr>
        <w:t xml:space="preserve"> ngày so</w:t>
      </w:r>
      <w:r w:rsidR="004E651E">
        <w:rPr>
          <w:bCs/>
          <w:lang w:val="vi-VN"/>
        </w:rPr>
        <w:t xml:space="preserve"> với</w:t>
      </w:r>
      <w:r w:rsidR="000043DD" w:rsidRPr="00386E80">
        <w:rPr>
          <w:bCs/>
          <w:lang w:val="vi-VN"/>
        </w:rPr>
        <w:t xml:space="preserve"> </w:t>
      </w:r>
      <w:r w:rsidRPr="00386E80">
        <w:rPr>
          <w:bCs/>
          <w:lang w:val="vi-VN"/>
        </w:rPr>
        <w:t>cùng kỳ.</w:t>
      </w:r>
    </w:p>
    <w:p w:rsidR="00DC0536" w:rsidRPr="00386E80" w:rsidRDefault="00DC0536" w:rsidP="00B27F39">
      <w:pPr>
        <w:spacing w:after="0" w:line="240" w:lineRule="auto"/>
        <w:ind w:firstLine="720"/>
        <w:jc w:val="both"/>
        <w:rPr>
          <w:rFonts w:eastAsia="Times New Roman"/>
          <w:bCs/>
          <w:i/>
          <w:color w:val="000000"/>
          <w:szCs w:val="28"/>
          <w:lang w:val="vi-VN"/>
        </w:rPr>
      </w:pPr>
      <w:r w:rsidRPr="00386E80">
        <w:rPr>
          <w:bCs/>
          <w:lang w:val="vi-VN"/>
        </w:rPr>
        <w:t xml:space="preserve">- Công suất sử dụng giường bệnh: </w:t>
      </w:r>
      <w:r w:rsidR="00072CED">
        <w:rPr>
          <w:b/>
          <w:bCs/>
          <w:lang w:val="vi-VN"/>
        </w:rPr>
        <w:t>7</w:t>
      </w:r>
      <w:r w:rsidR="007F5219" w:rsidRPr="0048250B">
        <w:rPr>
          <w:b/>
          <w:bCs/>
          <w:lang w:val="vi-VN"/>
        </w:rPr>
        <w:t>7</w:t>
      </w:r>
      <w:r w:rsidRPr="00386E80">
        <w:rPr>
          <w:b/>
          <w:bCs/>
          <w:lang w:val="vi-VN"/>
        </w:rPr>
        <w:t>%,</w:t>
      </w:r>
      <w:r w:rsidRPr="00386E80">
        <w:rPr>
          <w:bCs/>
          <w:lang w:val="vi-VN"/>
        </w:rPr>
        <w:t xml:space="preserve"> </w:t>
      </w:r>
      <w:r w:rsidR="00E13FB6" w:rsidRPr="00386E80">
        <w:rPr>
          <w:bCs/>
          <w:lang w:val="vi-VN"/>
        </w:rPr>
        <w:t>giảm</w:t>
      </w:r>
      <w:r w:rsidRPr="00386E80">
        <w:rPr>
          <w:bCs/>
          <w:lang w:val="vi-VN"/>
        </w:rPr>
        <w:t xml:space="preserve"> </w:t>
      </w:r>
      <w:r w:rsidR="007F5219" w:rsidRPr="0048250B">
        <w:rPr>
          <w:bCs/>
          <w:lang w:val="vi-VN"/>
        </w:rPr>
        <w:t>16,68</w:t>
      </w:r>
      <w:r w:rsidRPr="00386E80">
        <w:rPr>
          <w:bCs/>
          <w:lang w:val="vi-VN"/>
        </w:rPr>
        <w:t xml:space="preserve">% so </w:t>
      </w:r>
      <w:r w:rsidR="004E651E">
        <w:rPr>
          <w:bCs/>
          <w:lang w:val="vi-VN"/>
        </w:rPr>
        <w:t xml:space="preserve">với </w:t>
      </w:r>
      <w:r w:rsidRPr="00386E80">
        <w:rPr>
          <w:bCs/>
          <w:lang w:val="vi-VN"/>
        </w:rPr>
        <w:t>cùng kỳ</w:t>
      </w:r>
      <w:r w:rsidRPr="00386E80">
        <w:rPr>
          <w:bCs/>
          <w:i/>
          <w:lang w:val="vi-VN"/>
        </w:rPr>
        <w:t xml:space="preserve">.(Trong đó: </w:t>
      </w:r>
      <w:r w:rsidRPr="00386E80">
        <w:rPr>
          <w:rFonts w:eastAsia="Times New Roman"/>
          <w:i/>
          <w:iCs/>
          <w:color w:val="000000"/>
          <w:szCs w:val="28"/>
          <w:lang w:val="vi-VN"/>
        </w:rPr>
        <w:t>BV tỉnh:</w:t>
      </w:r>
      <w:r w:rsidRPr="00386E80">
        <w:rPr>
          <w:rFonts w:eastAsia="Times New Roman"/>
          <w:b/>
          <w:bCs/>
          <w:i/>
          <w:color w:val="000000"/>
          <w:szCs w:val="28"/>
          <w:lang w:val="vi-VN"/>
        </w:rPr>
        <w:t xml:space="preserve"> </w:t>
      </w:r>
      <w:r w:rsidR="007F5219" w:rsidRPr="0048250B">
        <w:rPr>
          <w:rFonts w:eastAsia="Times New Roman"/>
          <w:i/>
          <w:color w:val="000000"/>
          <w:szCs w:val="28"/>
          <w:lang w:val="vi-VN"/>
        </w:rPr>
        <w:t>79</w:t>
      </w:r>
      <w:r w:rsidRPr="00386E80">
        <w:rPr>
          <w:rFonts w:eastAsia="Times New Roman"/>
          <w:i/>
          <w:color w:val="000000"/>
          <w:szCs w:val="28"/>
          <w:lang w:val="vi-VN"/>
        </w:rPr>
        <w:t xml:space="preserve">%, </w:t>
      </w:r>
      <w:r w:rsidRPr="00386E80">
        <w:rPr>
          <w:rFonts w:eastAsia="Times New Roman"/>
          <w:i/>
          <w:iCs/>
          <w:color w:val="000000"/>
          <w:szCs w:val="28"/>
          <w:lang w:val="vi-VN"/>
        </w:rPr>
        <w:t xml:space="preserve">BV huyện: </w:t>
      </w:r>
      <w:r w:rsidR="00690BBE">
        <w:rPr>
          <w:rFonts w:eastAsia="Times New Roman"/>
          <w:i/>
          <w:iCs/>
          <w:color w:val="000000"/>
          <w:szCs w:val="28"/>
          <w:lang w:val="vi-VN"/>
        </w:rPr>
        <w:t>7</w:t>
      </w:r>
      <w:r w:rsidR="007F5219" w:rsidRPr="0048250B">
        <w:rPr>
          <w:rFonts w:eastAsia="Times New Roman"/>
          <w:i/>
          <w:iCs/>
          <w:color w:val="000000"/>
          <w:szCs w:val="28"/>
          <w:lang w:val="vi-VN"/>
        </w:rPr>
        <w:t>6</w:t>
      </w:r>
      <w:r w:rsidRPr="00386E80">
        <w:rPr>
          <w:rFonts w:eastAsia="Times New Roman"/>
          <w:i/>
          <w:color w:val="000000"/>
          <w:szCs w:val="28"/>
          <w:lang w:val="vi-VN"/>
        </w:rPr>
        <w:t xml:space="preserve">% </w:t>
      </w:r>
      <w:r w:rsidRPr="00386E80">
        <w:rPr>
          <w:rFonts w:eastAsia="Times New Roman"/>
          <w:bCs/>
          <w:i/>
          <w:color w:val="000000"/>
          <w:szCs w:val="28"/>
          <w:lang w:val="vi-VN"/>
        </w:rPr>
        <w:t>).</w:t>
      </w:r>
    </w:p>
    <w:p w:rsidR="00DC0536" w:rsidRPr="00386E80" w:rsidRDefault="00DC0536" w:rsidP="00B27F39">
      <w:pPr>
        <w:spacing w:after="0" w:line="240" w:lineRule="auto"/>
        <w:ind w:firstLine="720"/>
        <w:jc w:val="both"/>
        <w:rPr>
          <w:bCs/>
          <w:lang w:val="vi-VN"/>
        </w:rPr>
      </w:pPr>
      <w:r w:rsidRPr="00386E80">
        <w:rPr>
          <w:rFonts w:eastAsia="Times New Roman"/>
          <w:bCs/>
          <w:color w:val="000000"/>
          <w:szCs w:val="28"/>
          <w:lang w:val="vi-VN"/>
        </w:rPr>
        <w:t xml:space="preserve">- Bệnh nhân điều trị nội trú </w:t>
      </w:r>
      <w:r w:rsidR="00AB414F" w:rsidRPr="00386E80">
        <w:rPr>
          <w:rFonts w:eastAsia="Times New Roman"/>
          <w:bCs/>
          <w:color w:val="000000"/>
          <w:szCs w:val="28"/>
          <w:lang w:val="vi-VN"/>
        </w:rPr>
        <w:t xml:space="preserve">tuyến tỉnh </w:t>
      </w:r>
      <w:r w:rsidRPr="00386E80">
        <w:rPr>
          <w:rFonts w:eastAsia="Times New Roman"/>
          <w:bCs/>
          <w:color w:val="000000"/>
          <w:szCs w:val="28"/>
          <w:lang w:val="vi-VN"/>
        </w:rPr>
        <w:t xml:space="preserve">chuyển tuyến: </w:t>
      </w:r>
      <w:r w:rsidR="007F5219" w:rsidRPr="0048250B">
        <w:rPr>
          <w:rFonts w:eastAsia="Times New Roman"/>
          <w:bCs/>
          <w:color w:val="000000"/>
          <w:szCs w:val="28"/>
          <w:lang w:val="vi-VN"/>
        </w:rPr>
        <w:t>622</w:t>
      </w:r>
      <w:r w:rsidRPr="00386E80">
        <w:rPr>
          <w:rFonts w:eastAsia="Times New Roman"/>
          <w:bCs/>
          <w:color w:val="000000"/>
          <w:szCs w:val="28"/>
          <w:lang w:val="vi-VN"/>
        </w:rPr>
        <w:t xml:space="preserve">, </w:t>
      </w:r>
      <w:r w:rsidR="00443A09">
        <w:rPr>
          <w:rFonts w:eastAsia="Times New Roman"/>
          <w:bCs/>
          <w:color w:val="000000"/>
          <w:szCs w:val="28"/>
          <w:lang w:val="vi-VN"/>
        </w:rPr>
        <w:t xml:space="preserve">giảm </w:t>
      </w:r>
      <w:r w:rsidR="007F5219" w:rsidRPr="0048250B">
        <w:rPr>
          <w:rFonts w:eastAsia="Times New Roman"/>
          <w:bCs/>
          <w:color w:val="000000"/>
          <w:szCs w:val="28"/>
          <w:lang w:val="vi-VN"/>
        </w:rPr>
        <w:t>07</w:t>
      </w:r>
      <w:r w:rsidR="00443A09">
        <w:rPr>
          <w:rFonts w:eastAsia="Times New Roman"/>
          <w:bCs/>
          <w:color w:val="000000"/>
          <w:szCs w:val="28"/>
          <w:lang w:val="vi-VN"/>
        </w:rPr>
        <w:t xml:space="preserve"> trường hợp so với</w:t>
      </w:r>
      <w:r w:rsidR="00C7118D">
        <w:rPr>
          <w:rFonts w:eastAsia="Times New Roman"/>
          <w:bCs/>
          <w:color w:val="000000"/>
          <w:szCs w:val="28"/>
          <w:lang w:val="vi-VN"/>
        </w:rPr>
        <w:t xml:space="preserve"> cùng kỳ</w:t>
      </w:r>
      <w:r w:rsidR="00991CF0" w:rsidRPr="00386E80">
        <w:rPr>
          <w:rFonts w:eastAsia="Times New Roman"/>
          <w:bCs/>
          <w:color w:val="000000"/>
          <w:szCs w:val="28"/>
          <w:lang w:val="vi-VN"/>
        </w:rPr>
        <w:t xml:space="preserve">; tuyến huyện chuyển tuyến: </w:t>
      </w:r>
      <w:r w:rsidR="007F5219" w:rsidRPr="0048250B">
        <w:rPr>
          <w:rFonts w:eastAsia="Times New Roman"/>
          <w:bCs/>
          <w:color w:val="000000"/>
          <w:szCs w:val="28"/>
          <w:lang w:val="vi-VN"/>
        </w:rPr>
        <w:t>2.375</w:t>
      </w:r>
      <w:r w:rsidR="00991CF0" w:rsidRPr="00386E80">
        <w:rPr>
          <w:rFonts w:eastAsia="Times New Roman"/>
          <w:bCs/>
          <w:color w:val="000000"/>
          <w:szCs w:val="28"/>
          <w:lang w:val="vi-VN"/>
        </w:rPr>
        <w:t xml:space="preserve">, </w:t>
      </w:r>
      <w:r w:rsidR="004C5CBF" w:rsidRPr="0048250B">
        <w:rPr>
          <w:rFonts w:eastAsia="Times New Roman"/>
          <w:bCs/>
          <w:color w:val="000000"/>
          <w:szCs w:val="28"/>
          <w:lang w:val="vi-VN"/>
        </w:rPr>
        <w:t>tăng 269</w:t>
      </w:r>
      <w:r w:rsidR="007F5219" w:rsidRPr="0048250B">
        <w:rPr>
          <w:rFonts w:eastAsia="Times New Roman"/>
          <w:bCs/>
          <w:color w:val="000000"/>
          <w:szCs w:val="28"/>
          <w:lang w:val="vi-VN"/>
        </w:rPr>
        <w:t xml:space="preserve"> ca so</w:t>
      </w:r>
      <w:r w:rsidR="00991CF0" w:rsidRPr="00386E80">
        <w:rPr>
          <w:rFonts w:eastAsia="Times New Roman"/>
          <w:bCs/>
          <w:color w:val="000000"/>
          <w:szCs w:val="28"/>
          <w:lang w:val="vi-VN"/>
        </w:rPr>
        <w:t xml:space="preserve"> cùng kỳ</w:t>
      </w:r>
      <w:r w:rsidRPr="00386E80">
        <w:rPr>
          <w:rFonts w:eastAsia="Times New Roman"/>
          <w:bCs/>
          <w:color w:val="000000"/>
          <w:szCs w:val="28"/>
          <w:lang w:val="vi-VN"/>
        </w:rPr>
        <w:t>.</w:t>
      </w:r>
    </w:p>
    <w:p w:rsidR="00DC0536" w:rsidRPr="00386E80" w:rsidRDefault="00DC0536" w:rsidP="00B27F39">
      <w:pPr>
        <w:spacing w:after="0" w:line="240" w:lineRule="auto"/>
        <w:ind w:firstLine="720"/>
        <w:jc w:val="both"/>
        <w:rPr>
          <w:bCs/>
          <w:lang w:val="vi-VN"/>
        </w:rPr>
      </w:pPr>
      <w:r w:rsidRPr="00386E80">
        <w:rPr>
          <w:bCs/>
          <w:lang w:val="vi-VN"/>
        </w:rPr>
        <w:t xml:space="preserve">- Tỷ lệ tử vong: </w:t>
      </w:r>
      <w:r w:rsidRPr="00386E80">
        <w:rPr>
          <w:b/>
          <w:bCs/>
          <w:lang w:val="vi-VN"/>
        </w:rPr>
        <w:t>0,0</w:t>
      </w:r>
      <w:r w:rsidR="001D23C6" w:rsidRPr="0048250B">
        <w:rPr>
          <w:b/>
          <w:bCs/>
          <w:lang w:val="vi-VN"/>
        </w:rPr>
        <w:t>6</w:t>
      </w:r>
      <w:r w:rsidRPr="00386E80">
        <w:rPr>
          <w:b/>
          <w:bCs/>
          <w:lang w:val="vi-VN"/>
        </w:rPr>
        <w:t>%,</w:t>
      </w:r>
      <w:r w:rsidRPr="00386E80">
        <w:rPr>
          <w:bCs/>
          <w:lang w:val="vi-VN"/>
        </w:rPr>
        <w:t xml:space="preserve">  </w:t>
      </w:r>
      <w:r w:rsidR="001D23C6" w:rsidRPr="0048250B">
        <w:rPr>
          <w:bCs/>
          <w:lang w:val="vi-VN"/>
        </w:rPr>
        <w:t>tương đương</w:t>
      </w:r>
      <w:r w:rsidR="00E36C89" w:rsidRPr="00386E80">
        <w:rPr>
          <w:bCs/>
          <w:lang w:val="vi-VN"/>
        </w:rPr>
        <w:t xml:space="preserve"> với</w:t>
      </w:r>
      <w:r w:rsidRPr="00386E80">
        <w:rPr>
          <w:bCs/>
          <w:lang w:val="vi-VN"/>
        </w:rPr>
        <w:t xml:space="preserve"> cùng kỳ.</w:t>
      </w:r>
    </w:p>
    <w:p w:rsidR="00DC0536" w:rsidRPr="00386E80" w:rsidRDefault="00DC0536" w:rsidP="00E36C89">
      <w:pPr>
        <w:spacing w:after="0" w:line="240" w:lineRule="auto"/>
        <w:ind w:firstLine="720"/>
        <w:jc w:val="both"/>
        <w:rPr>
          <w:color w:val="000000"/>
          <w:szCs w:val="26"/>
          <w:lang w:val="vi-VN"/>
        </w:rPr>
      </w:pPr>
      <w:r w:rsidRPr="00386E80">
        <w:rPr>
          <w:szCs w:val="26"/>
          <w:lang w:val="vi-VN"/>
        </w:rPr>
        <w:t xml:space="preserve">- Tổng số phẫu thuật: </w:t>
      </w:r>
      <w:r w:rsidR="001D23C6" w:rsidRPr="0048250B">
        <w:rPr>
          <w:szCs w:val="26"/>
          <w:lang w:val="vi-VN"/>
        </w:rPr>
        <w:t>1.156</w:t>
      </w:r>
      <w:r w:rsidR="00BB7ED8" w:rsidRPr="00386E80">
        <w:rPr>
          <w:szCs w:val="26"/>
          <w:lang w:val="vi-VN"/>
        </w:rPr>
        <w:t xml:space="preserve">, cộng dồn: </w:t>
      </w:r>
      <w:r w:rsidR="001D23C6" w:rsidRPr="0048250B">
        <w:rPr>
          <w:szCs w:val="26"/>
          <w:lang w:val="vi-VN"/>
        </w:rPr>
        <w:t>5.235</w:t>
      </w:r>
      <w:r w:rsidRPr="00386E80">
        <w:rPr>
          <w:szCs w:val="26"/>
          <w:lang w:val="vi-VN"/>
        </w:rPr>
        <w:t xml:space="preserve">, </w:t>
      </w:r>
      <w:r w:rsidR="001D23C6" w:rsidRPr="0048250B">
        <w:rPr>
          <w:szCs w:val="26"/>
          <w:lang w:val="vi-VN"/>
        </w:rPr>
        <w:t>giảm</w:t>
      </w:r>
      <w:r w:rsidR="005968B4" w:rsidRPr="00386E80">
        <w:rPr>
          <w:szCs w:val="26"/>
          <w:lang w:val="vi-VN"/>
        </w:rPr>
        <w:t xml:space="preserve"> </w:t>
      </w:r>
      <w:r w:rsidR="001D23C6" w:rsidRPr="0048250B">
        <w:rPr>
          <w:szCs w:val="26"/>
          <w:lang w:val="vi-VN"/>
        </w:rPr>
        <w:t>51</w:t>
      </w:r>
      <w:r w:rsidR="007A27B9" w:rsidRPr="00386E80">
        <w:rPr>
          <w:szCs w:val="26"/>
          <w:lang w:val="vi-VN"/>
        </w:rPr>
        <w:t xml:space="preserve"> trường hợp</w:t>
      </w:r>
      <w:r w:rsidRPr="00386E80">
        <w:rPr>
          <w:szCs w:val="26"/>
          <w:lang w:val="vi-VN"/>
        </w:rPr>
        <w:t xml:space="preserve"> so</w:t>
      </w:r>
      <w:r w:rsidR="004E651E">
        <w:rPr>
          <w:szCs w:val="26"/>
          <w:lang w:val="vi-VN"/>
        </w:rPr>
        <w:t xml:space="preserve"> với</w:t>
      </w:r>
      <w:r w:rsidRPr="00386E80">
        <w:rPr>
          <w:szCs w:val="26"/>
          <w:lang w:val="vi-VN"/>
        </w:rPr>
        <w:t xml:space="preserve"> cùng kỳ. </w:t>
      </w:r>
      <w:r w:rsidR="00E36C89" w:rsidRPr="00386E80">
        <w:rPr>
          <w:color w:val="000000"/>
          <w:szCs w:val="26"/>
          <w:lang w:val="vi-VN"/>
        </w:rPr>
        <w:t>T</w:t>
      </w:r>
      <w:r w:rsidRPr="00386E80">
        <w:rPr>
          <w:color w:val="000000"/>
          <w:szCs w:val="26"/>
          <w:lang w:val="vi-VN"/>
        </w:rPr>
        <w:t xml:space="preserve">rong đó phẫu thuật bắt con: </w:t>
      </w:r>
      <w:r w:rsidR="001D23C6" w:rsidRPr="0048250B">
        <w:rPr>
          <w:color w:val="000000"/>
          <w:szCs w:val="26"/>
          <w:lang w:val="vi-VN"/>
        </w:rPr>
        <w:t>1.863</w:t>
      </w:r>
      <w:r w:rsidRPr="00386E80">
        <w:rPr>
          <w:color w:val="000000"/>
          <w:szCs w:val="26"/>
          <w:lang w:val="vi-VN"/>
        </w:rPr>
        <w:t xml:space="preserve">, </w:t>
      </w:r>
      <w:r w:rsidR="008671E4">
        <w:rPr>
          <w:color w:val="000000"/>
          <w:szCs w:val="26"/>
          <w:lang w:val="vi-VN"/>
        </w:rPr>
        <w:t>giảm</w:t>
      </w:r>
      <w:r w:rsidRPr="00386E80">
        <w:rPr>
          <w:color w:val="000000"/>
          <w:szCs w:val="26"/>
          <w:lang w:val="vi-VN"/>
        </w:rPr>
        <w:t xml:space="preserve"> </w:t>
      </w:r>
      <w:r w:rsidR="001D23C6" w:rsidRPr="0048250B">
        <w:rPr>
          <w:color w:val="000000"/>
          <w:szCs w:val="26"/>
          <w:lang w:val="vi-VN"/>
        </w:rPr>
        <w:t>337</w:t>
      </w:r>
      <w:r w:rsidR="00375C52" w:rsidRPr="00386E80">
        <w:rPr>
          <w:color w:val="000000"/>
          <w:szCs w:val="26"/>
          <w:lang w:val="vi-VN"/>
        </w:rPr>
        <w:t xml:space="preserve"> trường hợp </w:t>
      </w:r>
      <w:r w:rsidRPr="00386E80">
        <w:rPr>
          <w:color w:val="000000"/>
          <w:szCs w:val="26"/>
          <w:lang w:val="vi-VN"/>
        </w:rPr>
        <w:t>so với cùng kỳ.</w:t>
      </w:r>
    </w:p>
    <w:p w:rsidR="00DC0536" w:rsidRPr="00386E80" w:rsidRDefault="00DC0536" w:rsidP="00B27F39">
      <w:pPr>
        <w:spacing w:after="0" w:line="240" w:lineRule="auto"/>
        <w:ind w:firstLine="720"/>
        <w:jc w:val="both"/>
        <w:rPr>
          <w:szCs w:val="26"/>
          <w:lang w:val="vi-VN"/>
        </w:rPr>
      </w:pPr>
      <w:r w:rsidRPr="00386E80">
        <w:rPr>
          <w:szCs w:val="26"/>
          <w:lang w:val="vi-VN"/>
        </w:rPr>
        <w:t>- Tổng số tai nạn ngộ độc, chấn thương:</w:t>
      </w:r>
      <w:r w:rsidRPr="00930C50">
        <w:rPr>
          <w:rFonts w:eastAsia="Times New Roman"/>
          <w:color w:val="000000"/>
          <w:szCs w:val="28"/>
          <w:lang w:val="vi-VN" w:eastAsia="vi-VN"/>
        </w:rPr>
        <w:t xml:space="preserve"> </w:t>
      </w:r>
      <w:r w:rsidR="001D23C6" w:rsidRPr="0048250B">
        <w:rPr>
          <w:rFonts w:eastAsia="Times New Roman"/>
          <w:color w:val="000000"/>
          <w:szCs w:val="28"/>
          <w:lang w:val="vi-VN" w:eastAsia="vi-VN"/>
        </w:rPr>
        <w:t>851</w:t>
      </w:r>
      <w:r w:rsidR="00BB7ED8" w:rsidRPr="00386E80">
        <w:rPr>
          <w:rFonts w:eastAsia="Times New Roman"/>
          <w:color w:val="000000"/>
          <w:szCs w:val="28"/>
          <w:lang w:val="vi-VN" w:eastAsia="vi-VN"/>
        </w:rPr>
        <w:t xml:space="preserve">, cộng dồn </w:t>
      </w:r>
      <w:r w:rsidR="001D23C6" w:rsidRPr="0048250B">
        <w:rPr>
          <w:rFonts w:eastAsia="Times New Roman"/>
          <w:color w:val="000000"/>
          <w:szCs w:val="28"/>
          <w:lang w:val="vi-VN" w:eastAsia="vi-VN"/>
        </w:rPr>
        <w:t>4.660</w:t>
      </w:r>
      <w:r w:rsidRPr="00386E80">
        <w:rPr>
          <w:szCs w:val="26"/>
          <w:lang w:val="vi-VN"/>
        </w:rPr>
        <w:t xml:space="preserve">, </w:t>
      </w:r>
      <w:r w:rsidR="008671E4">
        <w:rPr>
          <w:szCs w:val="26"/>
          <w:lang w:val="vi-VN"/>
        </w:rPr>
        <w:t>giảm</w:t>
      </w:r>
      <w:r w:rsidR="00BB1B85" w:rsidRPr="00386E80">
        <w:rPr>
          <w:szCs w:val="26"/>
          <w:lang w:val="vi-VN"/>
        </w:rPr>
        <w:t xml:space="preserve"> </w:t>
      </w:r>
      <w:r w:rsidR="00FF2F0A">
        <w:rPr>
          <w:szCs w:val="26"/>
          <w:lang w:val="vi-VN"/>
        </w:rPr>
        <w:t>1.</w:t>
      </w:r>
      <w:r w:rsidR="001D23C6" w:rsidRPr="0048250B">
        <w:rPr>
          <w:szCs w:val="26"/>
          <w:lang w:val="vi-VN"/>
        </w:rPr>
        <w:t>898</w:t>
      </w:r>
      <w:r w:rsidRPr="00386E80">
        <w:rPr>
          <w:szCs w:val="26"/>
          <w:lang w:val="vi-VN"/>
        </w:rPr>
        <w:t xml:space="preserve"> trường hợp so</w:t>
      </w:r>
      <w:r w:rsidR="004E651E">
        <w:rPr>
          <w:szCs w:val="26"/>
          <w:lang w:val="vi-VN"/>
        </w:rPr>
        <w:t xml:space="preserve"> với</w:t>
      </w:r>
      <w:r w:rsidRPr="00386E80">
        <w:rPr>
          <w:szCs w:val="26"/>
          <w:lang w:val="vi-VN"/>
        </w:rPr>
        <w:t xml:space="preserve"> cùng kỳ. </w:t>
      </w:r>
    </w:p>
    <w:p w:rsidR="00DC0536" w:rsidRPr="00386E80" w:rsidRDefault="00DC0536" w:rsidP="00DC0536">
      <w:pPr>
        <w:spacing w:before="120" w:after="0" w:line="240" w:lineRule="auto"/>
        <w:ind w:firstLine="720"/>
        <w:jc w:val="both"/>
        <w:rPr>
          <w:lang w:val="vi-VN"/>
        </w:rPr>
      </w:pPr>
      <w:r>
        <w:rPr>
          <w:b/>
          <w:color w:val="800000"/>
          <w:lang w:val="sv-SE"/>
        </w:rPr>
        <w:t xml:space="preserve">2. Chữa bệnh bằng Y học dân tộc: </w:t>
      </w:r>
      <w:r w:rsidRPr="00386E80">
        <w:rPr>
          <w:lang w:val="vi-VN"/>
        </w:rPr>
        <w:t xml:space="preserve">Tổng số khám bệnh: </w:t>
      </w:r>
      <w:r w:rsidR="001D23C6" w:rsidRPr="0048250B">
        <w:rPr>
          <w:lang w:val="vi-VN"/>
        </w:rPr>
        <w:t>23.730</w:t>
      </w:r>
      <w:r w:rsidR="00C51825" w:rsidRPr="00386E80">
        <w:rPr>
          <w:lang w:val="vi-VN"/>
        </w:rPr>
        <w:t xml:space="preserve">, cộng dồn: </w:t>
      </w:r>
      <w:r w:rsidR="001D23C6" w:rsidRPr="0048250B">
        <w:rPr>
          <w:lang w:val="vi-VN"/>
        </w:rPr>
        <w:t>134.305</w:t>
      </w:r>
      <w:r w:rsidRPr="00386E80">
        <w:rPr>
          <w:lang w:val="vi-VN"/>
        </w:rPr>
        <w:t xml:space="preserve"> lượt, chiếm tỷ lệ</w:t>
      </w:r>
      <w:r w:rsidR="00FB5F35" w:rsidRPr="00386E80">
        <w:rPr>
          <w:lang w:val="vi-VN"/>
        </w:rPr>
        <w:t xml:space="preserve"> </w:t>
      </w:r>
      <w:r w:rsidR="001D23C6" w:rsidRPr="0048250B">
        <w:rPr>
          <w:lang w:val="vi-VN"/>
        </w:rPr>
        <w:t>14,13</w:t>
      </w:r>
      <w:r w:rsidRPr="00386E80">
        <w:rPr>
          <w:lang w:val="vi-VN"/>
        </w:rPr>
        <w:t>% tổng số lượt khám chữa bệnh chung</w:t>
      </w:r>
      <w:r w:rsidR="00F15F97">
        <w:rPr>
          <w:lang w:val="vi-VN"/>
        </w:rPr>
        <w:t xml:space="preserve"> </w:t>
      </w:r>
      <w:r w:rsidR="0074379F">
        <w:rPr>
          <w:lang w:val="vi-VN"/>
        </w:rPr>
        <w:t xml:space="preserve">giảm </w:t>
      </w:r>
      <w:r w:rsidR="001D23C6">
        <w:rPr>
          <w:lang w:val="vi-VN"/>
        </w:rPr>
        <w:t>4</w:t>
      </w:r>
      <w:r w:rsidR="00F15F97">
        <w:rPr>
          <w:lang w:val="vi-VN"/>
        </w:rPr>
        <w:t>,</w:t>
      </w:r>
      <w:r w:rsidR="000C248F">
        <w:rPr>
          <w:lang w:val="vi-VN"/>
        </w:rPr>
        <w:t>9</w:t>
      </w:r>
      <w:r w:rsidR="001D23C6" w:rsidRPr="0048250B">
        <w:rPr>
          <w:lang w:val="vi-VN"/>
        </w:rPr>
        <w:t>8</w:t>
      </w:r>
      <w:r w:rsidR="00F15F97">
        <w:rPr>
          <w:lang w:val="vi-VN"/>
        </w:rPr>
        <w:t>%</w:t>
      </w:r>
      <w:r w:rsidRPr="00386E80">
        <w:rPr>
          <w:lang w:val="vi-VN"/>
        </w:rPr>
        <w:t xml:space="preserve"> </w:t>
      </w:r>
      <w:r w:rsidR="004E651E">
        <w:rPr>
          <w:lang w:val="vi-VN"/>
        </w:rPr>
        <w:t xml:space="preserve">so với </w:t>
      </w:r>
      <w:r w:rsidRPr="00386E80">
        <w:rPr>
          <w:lang w:val="vi-VN"/>
        </w:rPr>
        <w:t xml:space="preserve">cùng kỳ; Số BN mới điều trị nội trú YHCT tại BV: </w:t>
      </w:r>
      <w:r w:rsidR="001D23C6" w:rsidRPr="0048250B">
        <w:rPr>
          <w:lang w:val="vi-VN"/>
        </w:rPr>
        <w:t>416</w:t>
      </w:r>
      <w:r w:rsidR="00C51825" w:rsidRPr="00386E80">
        <w:rPr>
          <w:lang w:val="vi-VN"/>
        </w:rPr>
        <w:t>, cộng dồ</w:t>
      </w:r>
      <w:r w:rsidR="00563185" w:rsidRPr="00386E80">
        <w:rPr>
          <w:lang w:val="vi-VN"/>
        </w:rPr>
        <w:t xml:space="preserve">n: </w:t>
      </w:r>
      <w:r w:rsidR="001D23C6" w:rsidRPr="0048250B">
        <w:rPr>
          <w:lang w:val="vi-VN"/>
        </w:rPr>
        <w:t>2.658</w:t>
      </w:r>
      <w:r w:rsidRPr="00386E80">
        <w:rPr>
          <w:lang w:val="vi-VN"/>
        </w:rPr>
        <w:t xml:space="preserve"> trường hợp, chiếm tỷ lệ </w:t>
      </w:r>
      <w:r w:rsidR="001D23C6" w:rsidRPr="0048250B">
        <w:rPr>
          <w:lang w:val="vi-VN"/>
        </w:rPr>
        <w:t>5,01</w:t>
      </w:r>
      <w:r w:rsidRPr="00386E80">
        <w:rPr>
          <w:lang w:val="vi-VN"/>
        </w:rPr>
        <w:t xml:space="preserve">% tổng lượt điều trị nội trú, </w:t>
      </w:r>
      <w:r w:rsidR="00F15F97">
        <w:rPr>
          <w:lang w:val="vi-VN"/>
        </w:rPr>
        <w:t>giả</w:t>
      </w:r>
      <w:r w:rsidR="000C248F">
        <w:rPr>
          <w:lang w:val="vi-VN"/>
        </w:rPr>
        <w:t xml:space="preserve">m </w:t>
      </w:r>
      <w:r w:rsidR="001D23C6" w:rsidRPr="0048250B">
        <w:rPr>
          <w:lang w:val="vi-VN"/>
        </w:rPr>
        <w:t>5,14</w:t>
      </w:r>
      <w:r w:rsidR="00F15F97">
        <w:rPr>
          <w:lang w:val="vi-VN"/>
        </w:rPr>
        <w:t>%</w:t>
      </w:r>
      <w:r w:rsidR="00FB5F35" w:rsidRPr="00386E80">
        <w:rPr>
          <w:lang w:val="vi-VN"/>
        </w:rPr>
        <w:t xml:space="preserve"> </w:t>
      </w:r>
      <w:r w:rsidR="004E651E">
        <w:rPr>
          <w:lang w:val="vi-VN"/>
        </w:rPr>
        <w:t xml:space="preserve">so với </w:t>
      </w:r>
      <w:r w:rsidR="00FB5F35" w:rsidRPr="00386E80">
        <w:rPr>
          <w:lang w:val="vi-VN"/>
        </w:rPr>
        <w:t>cùng kỳ</w:t>
      </w:r>
      <w:r w:rsidRPr="00386E80">
        <w:rPr>
          <w:lang w:val="vi-VN"/>
        </w:rPr>
        <w:t>.</w:t>
      </w:r>
    </w:p>
    <w:p w:rsidR="001E3330" w:rsidRPr="00386E80" w:rsidRDefault="004867BB" w:rsidP="00F86DF8">
      <w:pPr>
        <w:spacing w:before="120" w:after="0" w:line="240" w:lineRule="auto"/>
        <w:ind w:firstLine="720"/>
        <w:jc w:val="both"/>
        <w:rPr>
          <w:spacing w:val="8"/>
          <w:lang w:val="vi-VN"/>
        </w:rPr>
      </w:pPr>
      <w:r w:rsidRPr="00386E80">
        <w:rPr>
          <w:b/>
          <w:spacing w:val="8"/>
          <w:lang w:val="vi-VN"/>
        </w:rPr>
        <w:t>3. Công tác cải tiến chất lương bệnh viện:</w:t>
      </w:r>
      <w:r w:rsidRPr="00386E80">
        <w:rPr>
          <w:spacing w:val="8"/>
          <w:lang w:val="vi-VN"/>
        </w:rPr>
        <w:t xml:space="preserve"> Xây dựng triển và triển khai kế hoạch thực hiện công tác cải tiến chất lượng </w:t>
      </w:r>
      <w:r w:rsidR="00FB6E3D" w:rsidRPr="00386E80">
        <w:rPr>
          <w:spacing w:val="8"/>
          <w:lang w:val="vi-VN"/>
        </w:rPr>
        <w:t>bệnh việ</w:t>
      </w:r>
      <w:r w:rsidRPr="00386E80">
        <w:rPr>
          <w:spacing w:val="8"/>
          <w:lang w:val="vi-VN"/>
        </w:rPr>
        <w:t xml:space="preserve">n theo quy định của Bộ Y tế. Tổ chức kiểm tra thực hiện Bộ tiêu chí cải tiến chất lượng bệnh, Bộ tiêu chí xanh-sạch-đẹp; Đổi mới phong cách, thái độ phục </w:t>
      </w:r>
      <w:r w:rsidRPr="00386E80">
        <w:rPr>
          <w:spacing w:val="8"/>
          <w:lang w:val="vi-VN"/>
        </w:rPr>
        <w:lastRenderedPageBreak/>
        <w:t>vụ của cán bộ y tế hướng tới sự hài lòng của người bệnh tại các cơ sở y tế có giường bệnh trực thuộc</w:t>
      </w:r>
      <w:r w:rsidR="00FB6E3D" w:rsidRPr="00386E80">
        <w:rPr>
          <w:spacing w:val="8"/>
          <w:lang w:val="vi-VN"/>
        </w:rPr>
        <w:t>.</w:t>
      </w:r>
      <w:r w:rsidR="00552EAA" w:rsidRPr="00386E80">
        <w:rPr>
          <w:spacing w:val="8"/>
          <w:lang w:val="vi-VN"/>
        </w:rPr>
        <w:t xml:space="preserve"> </w:t>
      </w:r>
    </w:p>
    <w:p w:rsidR="004867BB" w:rsidRPr="00386E80" w:rsidRDefault="004867BB" w:rsidP="00F86DF8">
      <w:pPr>
        <w:spacing w:before="120" w:after="0" w:line="240" w:lineRule="auto"/>
        <w:ind w:firstLine="720"/>
        <w:jc w:val="both"/>
        <w:rPr>
          <w:spacing w:val="8"/>
          <w:lang w:val="vi-VN"/>
        </w:rPr>
      </w:pPr>
      <w:r w:rsidRPr="00386E80">
        <w:rPr>
          <w:b/>
          <w:spacing w:val="8"/>
          <w:lang w:val="vi-VN"/>
        </w:rPr>
        <w:t>4. Y tế cơ sở</w:t>
      </w:r>
      <w:r w:rsidRPr="00386E80">
        <w:rPr>
          <w:spacing w:val="8"/>
          <w:lang w:val="vi-VN"/>
        </w:rPr>
        <w:t>:</w:t>
      </w:r>
      <w:r w:rsidR="00F36791" w:rsidRPr="00386E80">
        <w:rPr>
          <w:szCs w:val="28"/>
          <w:lang w:val="vi-VN"/>
        </w:rPr>
        <w:t xml:space="preserve"> 76/76 Trạm y tế đạt tiêu chí quốc gia về y tế xã</w:t>
      </w:r>
      <w:r w:rsidR="00FB6E3D" w:rsidRPr="00386E80">
        <w:rPr>
          <w:szCs w:val="28"/>
          <w:lang w:val="vi-VN"/>
        </w:rPr>
        <w:t>.</w:t>
      </w:r>
    </w:p>
    <w:p w:rsidR="00DC0536" w:rsidRPr="00386E80" w:rsidRDefault="00DC0536" w:rsidP="00B27F39">
      <w:pPr>
        <w:spacing w:before="120" w:after="0" w:line="240" w:lineRule="auto"/>
        <w:jc w:val="both"/>
        <w:rPr>
          <w:b/>
          <w:color w:val="0000FF"/>
          <w:lang w:val="vi-VN"/>
        </w:rPr>
      </w:pPr>
      <w:r w:rsidRPr="00386E80">
        <w:rPr>
          <w:b/>
          <w:color w:val="0000FF"/>
          <w:lang w:val="vi-VN"/>
        </w:rPr>
        <w:t>D. CÁC HOẠT ĐỘNG KHÁC</w:t>
      </w:r>
    </w:p>
    <w:p w:rsidR="000A29E3" w:rsidRDefault="00DC0536" w:rsidP="000A29E3">
      <w:pPr>
        <w:spacing w:before="120" w:after="0" w:line="240" w:lineRule="auto"/>
        <w:jc w:val="both"/>
        <w:rPr>
          <w:b/>
          <w:color w:val="800000"/>
          <w:lang w:val="de-DE"/>
        </w:rPr>
      </w:pPr>
      <w:r>
        <w:rPr>
          <w:b/>
          <w:color w:val="800000"/>
          <w:lang w:val="de-DE"/>
        </w:rPr>
        <w:t xml:space="preserve">1. Công tác Dược – trang thiết bị y tế: </w:t>
      </w:r>
    </w:p>
    <w:p w:rsidR="009979C8" w:rsidRPr="009979C8" w:rsidRDefault="009979C8" w:rsidP="009979C8">
      <w:pPr>
        <w:pStyle w:val="BodyTextIndent"/>
        <w:spacing w:before="120"/>
        <w:rPr>
          <w:rFonts w:ascii="Times New Roman" w:hAnsi="Times New Roman"/>
          <w:sz w:val="28"/>
          <w:szCs w:val="28"/>
          <w:lang w:val="de-DE"/>
        </w:rPr>
      </w:pPr>
      <w:r w:rsidRPr="009979C8">
        <w:rPr>
          <w:rFonts w:ascii="Times New Roman" w:hAnsi="Times New Roman"/>
          <w:i/>
          <w:sz w:val="28"/>
          <w:szCs w:val="28"/>
          <w:lang w:val="de-DE"/>
        </w:rPr>
        <w:t>1.1. Cung ứng thuốc:</w:t>
      </w:r>
    </w:p>
    <w:p w:rsidR="002E08E9" w:rsidRPr="0048250B" w:rsidRDefault="002E08E9" w:rsidP="002E08E9">
      <w:pPr>
        <w:pStyle w:val="BodyTextIndent"/>
        <w:rPr>
          <w:rFonts w:asciiTheme="majorHAnsi" w:hAnsiTheme="majorHAnsi" w:cstheme="majorHAnsi"/>
          <w:color w:val="000000"/>
          <w:sz w:val="28"/>
          <w:szCs w:val="28"/>
          <w:lang w:val="de-DE"/>
        </w:rPr>
      </w:pPr>
      <w:r w:rsidRPr="0048250B">
        <w:rPr>
          <w:rFonts w:asciiTheme="majorHAnsi" w:hAnsiTheme="majorHAnsi" w:cstheme="majorHAnsi"/>
          <w:color w:val="000000"/>
          <w:sz w:val="28"/>
          <w:szCs w:val="28"/>
          <w:lang w:val="de-DE"/>
        </w:rPr>
        <w:t>- Lập hồ sơ mời thầu các gói thầu: Gói thầu thuốc tập trung cấp địa phương thuộc gói thầu cung ứng thuốc cho các đơn vị có giường bệnh trực thuộc Sở Y tế năm 2019 - 2020.</w:t>
      </w:r>
    </w:p>
    <w:p w:rsidR="002E08E9" w:rsidRPr="0048250B" w:rsidRDefault="002E08E9" w:rsidP="002E08E9">
      <w:pPr>
        <w:spacing w:after="0" w:line="240" w:lineRule="auto"/>
        <w:jc w:val="both"/>
        <w:rPr>
          <w:rFonts w:asciiTheme="majorHAnsi" w:hAnsiTheme="majorHAnsi" w:cstheme="majorHAnsi"/>
          <w:color w:val="000000"/>
          <w:szCs w:val="28"/>
          <w:lang w:val="de-DE"/>
        </w:rPr>
      </w:pPr>
      <w:r w:rsidRPr="0048250B">
        <w:rPr>
          <w:rFonts w:asciiTheme="majorHAnsi" w:hAnsiTheme="majorHAnsi" w:cstheme="majorHAnsi"/>
          <w:color w:val="000000"/>
          <w:szCs w:val="28"/>
          <w:lang w:val="de-DE"/>
        </w:rPr>
        <w:tab/>
        <w:t>- Phát hành hồ sơ mời thầu các gói thầu: Gói thầu thuốc tập trung cấp địa phương thuộc gói thầu cung ứng thuốc cho các đơn vị có giường bệnh trực thuộc Sở Y tế năm 2019 - 2020.</w:t>
      </w:r>
    </w:p>
    <w:p w:rsidR="002E08E9" w:rsidRPr="0048250B" w:rsidRDefault="002E08E9" w:rsidP="002E08E9">
      <w:pPr>
        <w:spacing w:after="0" w:line="240" w:lineRule="auto"/>
        <w:ind w:firstLine="720"/>
        <w:jc w:val="both"/>
        <w:rPr>
          <w:rFonts w:asciiTheme="majorHAnsi" w:hAnsiTheme="majorHAnsi" w:cstheme="majorHAnsi"/>
          <w:color w:val="000000"/>
          <w:szCs w:val="28"/>
          <w:lang w:val="de-DE"/>
        </w:rPr>
      </w:pPr>
      <w:r w:rsidRPr="0048250B">
        <w:rPr>
          <w:rFonts w:asciiTheme="majorHAnsi" w:hAnsiTheme="majorHAnsi" w:cstheme="majorHAnsi"/>
          <w:color w:val="000000"/>
          <w:szCs w:val="28"/>
          <w:lang w:val="de-DE"/>
        </w:rPr>
        <w:t>- Đảm bảo cung ứng đủ thuốc, vật tư y tế cho công tác điều trị tại các cơ sở khám chữa bệnh.</w:t>
      </w:r>
    </w:p>
    <w:p w:rsidR="002E08E9" w:rsidRPr="0048250B" w:rsidRDefault="002E08E9" w:rsidP="002E08E9">
      <w:pPr>
        <w:spacing w:before="120" w:after="0" w:line="240" w:lineRule="auto"/>
        <w:ind w:firstLine="720"/>
        <w:jc w:val="both"/>
        <w:rPr>
          <w:rFonts w:asciiTheme="majorHAnsi" w:hAnsiTheme="majorHAnsi" w:cstheme="majorHAnsi"/>
          <w:i/>
          <w:szCs w:val="28"/>
          <w:lang w:val="de-DE"/>
        </w:rPr>
      </w:pPr>
      <w:r w:rsidRPr="0048250B">
        <w:rPr>
          <w:rFonts w:asciiTheme="majorHAnsi" w:hAnsiTheme="majorHAnsi" w:cstheme="majorHAnsi"/>
          <w:i/>
          <w:szCs w:val="28"/>
          <w:lang w:val="de-DE"/>
        </w:rPr>
        <w:t>1.2. Quản lý Chất lượng thuốc và mỹ phẩm:</w:t>
      </w:r>
    </w:p>
    <w:p w:rsidR="002E08E9" w:rsidRPr="0048250B" w:rsidRDefault="002E08E9" w:rsidP="002E08E9">
      <w:pPr>
        <w:pStyle w:val="BodyTextIndent"/>
        <w:rPr>
          <w:rFonts w:asciiTheme="majorHAnsi" w:hAnsiTheme="majorHAnsi" w:cstheme="majorHAnsi"/>
          <w:sz w:val="28"/>
          <w:szCs w:val="28"/>
          <w:lang w:val="de-DE"/>
        </w:rPr>
      </w:pPr>
      <w:r w:rsidRPr="0048250B">
        <w:rPr>
          <w:rFonts w:asciiTheme="majorHAnsi" w:hAnsiTheme="majorHAnsi" w:cstheme="majorHAnsi"/>
          <w:sz w:val="28"/>
          <w:szCs w:val="28"/>
          <w:lang w:val="de-DE"/>
        </w:rPr>
        <w:t>- Trong 06 tháng đầu năm, chưa phát hiện được việc mua bán, tồn trữ thuốc giả, thuốc nhập lậu trên địa bàn tỉnh.</w:t>
      </w:r>
    </w:p>
    <w:p w:rsidR="002E08E9" w:rsidRPr="0048250B" w:rsidRDefault="002E08E9" w:rsidP="002E08E9">
      <w:pPr>
        <w:spacing w:after="0" w:line="240" w:lineRule="auto"/>
        <w:jc w:val="both"/>
        <w:rPr>
          <w:rFonts w:asciiTheme="majorHAnsi" w:hAnsiTheme="majorHAnsi" w:cstheme="majorHAnsi"/>
          <w:color w:val="000000"/>
          <w:szCs w:val="28"/>
          <w:lang w:val="de-DE"/>
        </w:rPr>
      </w:pPr>
      <w:r w:rsidRPr="0048250B">
        <w:rPr>
          <w:rFonts w:asciiTheme="majorHAnsi" w:hAnsiTheme="majorHAnsi" w:cstheme="majorHAnsi"/>
          <w:color w:val="000000"/>
          <w:szCs w:val="28"/>
          <w:lang w:val="de-DE"/>
        </w:rPr>
        <w:tab/>
        <w:t>- Thông báo đình chỉ lưu hành 02 đợt mỹ phẩm vi phạm các Quy định về quản lý mỹ phẩm.</w:t>
      </w:r>
    </w:p>
    <w:p w:rsidR="002E08E9" w:rsidRPr="0048250B" w:rsidRDefault="002E08E9" w:rsidP="002E08E9">
      <w:pPr>
        <w:spacing w:after="0" w:line="240" w:lineRule="auto"/>
        <w:jc w:val="both"/>
        <w:rPr>
          <w:rFonts w:asciiTheme="majorHAnsi" w:hAnsiTheme="majorHAnsi" w:cstheme="majorHAnsi"/>
          <w:color w:val="000000"/>
          <w:szCs w:val="28"/>
          <w:lang w:val="de-DE"/>
        </w:rPr>
      </w:pPr>
      <w:r w:rsidRPr="0048250B">
        <w:rPr>
          <w:rFonts w:asciiTheme="majorHAnsi" w:hAnsiTheme="majorHAnsi" w:cstheme="majorHAnsi"/>
          <w:color w:val="000000"/>
          <w:szCs w:val="28"/>
          <w:lang w:val="de-DE"/>
        </w:rPr>
        <w:tab/>
        <w:t>- Thông báo đình chỉ lưu hành 02 đợt thuốc không đạt tiêu chuẩn chất lượng.</w:t>
      </w:r>
    </w:p>
    <w:p w:rsidR="002E08E9" w:rsidRPr="0048250B" w:rsidRDefault="002E08E9" w:rsidP="002E08E9">
      <w:pPr>
        <w:pStyle w:val="BodyTextIndent"/>
        <w:spacing w:before="120"/>
        <w:rPr>
          <w:rFonts w:asciiTheme="majorHAnsi" w:hAnsiTheme="majorHAnsi" w:cstheme="majorHAnsi"/>
          <w:sz w:val="28"/>
          <w:szCs w:val="28"/>
          <w:lang w:val="de-DE"/>
        </w:rPr>
      </w:pPr>
      <w:r w:rsidRPr="0048250B">
        <w:rPr>
          <w:rFonts w:asciiTheme="majorHAnsi" w:hAnsiTheme="majorHAnsi" w:cstheme="majorHAnsi"/>
          <w:i/>
          <w:sz w:val="28"/>
          <w:szCs w:val="28"/>
          <w:lang w:val="de-DE"/>
        </w:rPr>
        <w:t>1.3. Quản lý thuốc độc, thuốc gây nghiện , thuốc hướng tâm thần:</w:t>
      </w:r>
    </w:p>
    <w:p w:rsidR="002E08E9" w:rsidRPr="0048250B" w:rsidRDefault="002E08E9" w:rsidP="002E08E9">
      <w:pPr>
        <w:pStyle w:val="BodyTextIndent"/>
        <w:rPr>
          <w:rFonts w:asciiTheme="majorHAnsi" w:hAnsiTheme="majorHAnsi" w:cstheme="majorHAnsi"/>
          <w:sz w:val="28"/>
          <w:szCs w:val="28"/>
          <w:lang w:val="de-DE"/>
        </w:rPr>
      </w:pPr>
      <w:r w:rsidRPr="0048250B">
        <w:rPr>
          <w:rFonts w:asciiTheme="majorHAnsi" w:hAnsiTheme="majorHAnsi" w:cstheme="majorHAnsi"/>
          <w:sz w:val="28"/>
          <w:szCs w:val="28"/>
          <w:lang w:val="de-DE"/>
        </w:rPr>
        <w:t>- Quản lý thuốc gây nghiện, thuốc hướng tâm thần: thường xuyên quan tâm giám sát việc sử dụng thuốc tại đơn vị. Duyệt dự trù thuốc gây nghiện, hướng thần cho các đơn vị (đối với các mặt hàng thuốc mua sắm ngoài danh mục trúng thầu của các đơn vị). Chế độ báo cáo được thực hiện thường xuyên theo định kỳ 06 tháng mỗi lần, không để xảy ra tình trạng thất thoát, hư hỏng gây lãng phí.</w:t>
      </w:r>
    </w:p>
    <w:p w:rsidR="002E08E9" w:rsidRPr="0048250B" w:rsidRDefault="002E08E9" w:rsidP="002E08E9">
      <w:pPr>
        <w:pStyle w:val="BodyTextIndent"/>
        <w:rPr>
          <w:rFonts w:asciiTheme="majorHAnsi" w:hAnsiTheme="majorHAnsi" w:cstheme="majorHAnsi"/>
          <w:sz w:val="28"/>
          <w:szCs w:val="28"/>
          <w:lang w:val="de-DE"/>
        </w:rPr>
      </w:pPr>
      <w:r w:rsidRPr="0048250B">
        <w:rPr>
          <w:rFonts w:asciiTheme="majorHAnsi" w:hAnsiTheme="majorHAnsi" w:cstheme="majorHAnsi"/>
          <w:sz w:val="28"/>
          <w:szCs w:val="28"/>
          <w:lang w:val="de-DE"/>
        </w:rPr>
        <w:t>- Kết hợp với Phòng Cảnh sát điều tra tội phạm về ma túy Công an tỉnh Hậu Giang kiểm tra, giám sát việc mua bán, sử dụng thuốc gây nghiện, thuốc hướng thần tại các cơ sở y tế.</w:t>
      </w:r>
    </w:p>
    <w:p w:rsidR="002E08E9" w:rsidRPr="0048250B" w:rsidRDefault="002E08E9" w:rsidP="002E08E9">
      <w:pPr>
        <w:pStyle w:val="BodyTextIndent"/>
        <w:spacing w:before="120"/>
        <w:rPr>
          <w:rFonts w:asciiTheme="majorHAnsi" w:hAnsiTheme="majorHAnsi" w:cstheme="majorHAnsi"/>
          <w:i/>
          <w:sz w:val="28"/>
          <w:szCs w:val="28"/>
          <w:lang w:val="de-DE"/>
        </w:rPr>
      </w:pPr>
      <w:r w:rsidRPr="0048250B">
        <w:rPr>
          <w:rFonts w:asciiTheme="majorHAnsi" w:hAnsiTheme="majorHAnsi" w:cstheme="majorHAnsi"/>
          <w:i/>
          <w:sz w:val="28"/>
          <w:szCs w:val="28"/>
          <w:lang w:val="de-DE"/>
        </w:rPr>
        <w:t>1.4. Quản lý thông tin-quảng cáo thuốc &amp; mỹ phẩm :</w:t>
      </w:r>
    </w:p>
    <w:p w:rsidR="002E08E9" w:rsidRPr="0048250B" w:rsidRDefault="002E08E9" w:rsidP="002E08E9">
      <w:pPr>
        <w:spacing w:after="0" w:line="240" w:lineRule="auto"/>
        <w:jc w:val="both"/>
        <w:rPr>
          <w:rFonts w:asciiTheme="majorHAnsi" w:hAnsiTheme="majorHAnsi" w:cstheme="majorHAnsi"/>
          <w:color w:val="000000"/>
          <w:szCs w:val="28"/>
          <w:lang w:val="de-DE"/>
        </w:rPr>
      </w:pPr>
      <w:r w:rsidRPr="0048250B">
        <w:rPr>
          <w:rFonts w:asciiTheme="majorHAnsi" w:hAnsiTheme="majorHAnsi" w:cstheme="majorHAnsi"/>
          <w:color w:val="000000"/>
          <w:szCs w:val="28"/>
          <w:lang w:val="de-DE"/>
        </w:rPr>
        <w:tab/>
        <w:t>- Trong 6 tháng đầu năm không có cấp số tiếp nhận hồ sơ hội thảo giới thiệu thuốc cho công chúng.</w:t>
      </w:r>
    </w:p>
    <w:p w:rsidR="002E08E9" w:rsidRPr="0048250B" w:rsidRDefault="002E08E9" w:rsidP="002E08E9">
      <w:pPr>
        <w:spacing w:after="0" w:line="240" w:lineRule="auto"/>
        <w:jc w:val="both"/>
        <w:rPr>
          <w:rFonts w:asciiTheme="majorHAnsi" w:hAnsiTheme="majorHAnsi" w:cstheme="majorHAnsi"/>
          <w:bCs/>
          <w:color w:val="000000"/>
          <w:szCs w:val="28"/>
          <w:lang w:val="de-DE"/>
        </w:rPr>
      </w:pPr>
      <w:r w:rsidRPr="0048250B">
        <w:rPr>
          <w:rFonts w:asciiTheme="majorHAnsi" w:hAnsiTheme="majorHAnsi" w:cstheme="majorHAnsi"/>
          <w:color w:val="000000"/>
          <w:szCs w:val="28"/>
          <w:lang w:val="de-DE"/>
        </w:rPr>
        <w:tab/>
      </w:r>
      <w:r w:rsidRPr="0048250B">
        <w:rPr>
          <w:rFonts w:asciiTheme="majorHAnsi" w:hAnsiTheme="majorHAnsi" w:cstheme="majorHAnsi"/>
          <w:bCs/>
          <w:color w:val="000000"/>
          <w:szCs w:val="28"/>
          <w:lang w:val="de-DE"/>
        </w:rPr>
        <w:t>- Hiện tại toàn tỉnh có 07 cơ sở sản xuất mỹ phẩm đã được Sở Y tế cấp giấy chứng nhận đủ điều kiện sản xuất mỹ phẩm theo quy định tại Nghị định số 93/2016/NĐ-CP.</w:t>
      </w:r>
    </w:p>
    <w:p w:rsidR="002E08E9" w:rsidRPr="0048250B" w:rsidRDefault="002E08E9" w:rsidP="002E08E9">
      <w:pPr>
        <w:spacing w:after="0" w:line="240" w:lineRule="auto"/>
        <w:ind w:firstLine="720"/>
        <w:jc w:val="both"/>
        <w:rPr>
          <w:rFonts w:asciiTheme="majorHAnsi" w:hAnsiTheme="majorHAnsi" w:cstheme="majorHAnsi"/>
          <w:bCs/>
          <w:color w:val="000000"/>
          <w:szCs w:val="28"/>
          <w:lang w:val="de-DE"/>
        </w:rPr>
      </w:pPr>
      <w:r w:rsidRPr="0048250B">
        <w:rPr>
          <w:rFonts w:asciiTheme="majorHAnsi" w:hAnsiTheme="majorHAnsi" w:cstheme="majorHAnsi"/>
          <w:bCs/>
          <w:color w:val="000000"/>
          <w:szCs w:val="28"/>
          <w:lang w:val="de-DE"/>
        </w:rPr>
        <w:t>- Trong 06 đầu năm 2019, Sở Y tế đã cấp 83 số phiếu tiếp nhận công bố sản phẩm mỹ phẩm.</w:t>
      </w:r>
    </w:p>
    <w:p w:rsidR="002E08E9" w:rsidRPr="0048250B" w:rsidRDefault="002E08E9" w:rsidP="002E08E9">
      <w:pPr>
        <w:spacing w:before="120" w:after="0" w:line="240" w:lineRule="auto"/>
        <w:jc w:val="both"/>
        <w:rPr>
          <w:rFonts w:asciiTheme="majorHAnsi" w:hAnsiTheme="majorHAnsi" w:cstheme="majorHAnsi"/>
          <w:i/>
          <w:szCs w:val="28"/>
          <w:lang w:val="de-DE"/>
        </w:rPr>
      </w:pPr>
      <w:r w:rsidRPr="0048250B">
        <w:rPr>
          <w:rFonts w:asciiTheme="majorHAnsi" w:hAnsiTheme="majorHAnsi" w:cstheme="majorHAnsi"/>
          <w:bCs/>
          <w:szCs w:val="28"/>
          <w:lang w:val="de-DE"/>
        </w:rPr>
        <w:tab/>
        <w:t xml:space="preserve"> </w:t>
      </w:r>
      <w:r w:rsidRPr="0048250B">
        <w:rPr>
          <w:rFonts w:asciiTheme="majorHAnsi" w:hAnsiTheme="majorHAnsi" w:cstheme="majorHAnsi"/>
          <w:i/>
          <w:szCs w:val="28"/>
          <w:lang w:val="de-DE"/>
        </w:rPr>
        <w:t>1.5. Quản lý dược bệnh viện:</w:t>
      </w:r>
    </w:p>
    <w:p w:rsidR="002E08E9" w:rsidRPr="0048250B" w:rsidRDefault="002E08E9" w:rsidP="002E08E9">
      <w:pPr>
        <w:spacing w:after="0" w:line="240" w:lineRule="auto"/>
        <w:ind w:firstLine="720"/>
        <w:jc w:val="both"/>
        <w:rPr>
          <w:rFonts w:asciiTheme="majorHAnsi" w:hAnsiTheme="majorHAnsi" w:cstheme="majorHAnsi"/>
          <w:szCs w:val="28"/>
          <w:lang w:val="de-DE"/>
        </w:rPr>
      </w:pPr>
      <w:r w:rsidRPr="0048250B">
        <w:rPr>
          <w:rFonts w:asciiTheme="majorHAnsi" w:hAnsiTheme="majorHAnsi" w:cstheme="majorHAnsi"/>
          <w:szCs w:val="28"/>
          <w:lang w:val="de-DE"/>
        </w:rPr>
        <w:lastRenderedPageBreak/>
        <w:t>- Chỉ đạo Hội đồng thuốc và điều trị tại các cơ sở khám, chữa bệnh tăng cường công tác quản lý hoạt động cung ứng và sử dụng thuốc.</w:t>
      </w:r>
    </w:p>
    <w:p w:rsidR="002E08E9" w:rsidRPr="0048250B" w:rsidRDefault="002E08E9" w:rsidP="002E08E9">
      <w:pPr>
        <w:pStyle w:val="BodyTextIndent"/>
        <w:ind w:firstLine="437"/>
        <w:rPr>
          <w:rFonts w:asciiTheme="majorHAnsi" w:hAnsiTheme="majorHAnsi" w:cstheme="majorHAnsi"/>
          <w:sz w:val="28"/>
          <w:szCs w:val="28"/>
          <w:lang w:val="de-DE"/>
        </w:rPr>
      </w:pPr>
      <w:r w:rsidRPr="0048250B">
        <w:rPr>
          <w:rFonts w:asciiTheme="majorHAnsi" w:hAnsiTheme="majorHAnsi" w:cstheme="majorHAnsi"/>
          <w:sz w:val="28"/>
          <w:szCs w:val="28"/>
          <w:lang w:val="de-DE"/>
        </w:rPr>
        <w:tab/>
        <w:t>- Tăng cường sử dụng thuốc do các công ty trong nước sản xuất đáp ứng với nhu cầu điều trị.</w:t>
      </w:r>
    </w:p>
    <w:p w:rsidR="002E08E9" w:rsidRDefault="002E08E9" w:rsidP="002E08E9">
      <w:pPr>
        <w:pStyle w:val="BodyTextIndent"/>
        <w:ind w:firstLine="437"/>
        <w:rPr>
          <w:rFonts w:asciiTheme="majorHAnsi" w:hAnsiTheme="majorHAnsi" w:cstheme="majorHAnsi"/>
          <w:bCs/>
          <w:sz w:val="28"/>
          <w:szCs w:val="28"/>
          <w:lang w:val="de-DE"/>
        </w:rPr>
      </w:pPr>
      <w:r w:rsidRPr="0048250B">
        <w:rPr>
          <w:rFonts w:asciiTheme="majorHAnsi" w:hAnsiTheme="majorHAnsi" w:cstheme="majorHAnsi"/>
          <w:sz w:val="28"/>
          <w:szCs w:val="28"/>
          <w:lang w:val="de-DE"/>
        </w:rPr>
        <w:tab/>
        <w:t>- Trong 06 tháng đầu năm 2019, Sở Y tế đã phát hành 02 đợt công văn cập nhật thông</w:t>
      </w:r>
      <w:r w:rsidRPr="0048250B">
        <w:rPr>
          <w:rFonts w:asciiTheme="majorHAnsi" w:hAnsiTheme="majorHAnsi" w:cstheme="majorHAnsi"/>
          <w:bCs/>
          <w:sz w:val="28"/>
          <w:szCs w:val="28"/>
          <w:lang w:val="de-DE"/>
        </w:rPr>
        <w:t xml:space="preserve"> tin về sử dụng thuốc cho các đơn vị.</w:t>
      </w:r>
    </w:p>
    <w:p w:rsidR="005B6B1B" w:rsidRPr="005B6B1B" w:rsidRDefault="005B6B1B" w:rsidP="005B6B1B">
      <w:pPr>
        <w:spacing w:before="120" w:after="120"/>
        <w:ind w:firstLine="720"/>
        <w:jc w:val="both"/>
        <w:rPr>
          <w:color w:val="FF0000"/>
          <w:lang w:val="de-DE"/>
        </w:rPr>
      </w:pPr>
      <w:bookmarkStart w:id="4" w:name="_GoBack"/>
      <w:r w:rsidRPr="005B6B1B">
        <w:rPr>
          <w:color w:val="FF0000"/>
          <w:lang w:val="de-DE"/>
        </w:rPr>
        <w:t>- Tổng tiền thuốc sử dụng nội trú: 23.089.582.526 đ, trong đó:</w:t>
      </w:r>
    </w:p>
    <w:p w:rsidR="005B6B1B" w:rsidRPr="005B6B1B" w:rsidRDefault="005B6B1B" w:rsidP="005B6B1B">
      <w:pPr>
        <w:spacing w:before="120" w:after="120"/>
        <w:ind w:firstLine="720"/>
        <w:jc w:val="both"/>
        <w:rPr>
          <w:color w:val="FF0000"/>
          <w:lang w:val="de-DE"/>
        </w:rPr>
      </w:pPr>
      <w:r w:rsidRPr="005B6B1B">
        <w:rPr>
          <w:color w:val="FF0000"/>
          <w:lang w:val="de-DE"/>
        </w:rPr>
        <w:t>+ Tiền thuốc nội: 13.689.611.843 đ (chiếm 59,29%);</w:t>
      </w:r>
    </w:p>
    <w:p w:rsidR="005B6B1B" w:rsidRPr="005B6B1B" w:rsidRDefault="005B6B1B" w:rsidP="005B6B1B">
      <w:pPr>
        <w:spacing w:before="120" w:after="120"/>
        <w:ind w:firstLine="720"/>
        <w:jc w:val="both"/>
        <w:rPr>
          <w:color w:val="FF0000"/>
          <w:lang w:val="de-DE"/>
        </w:rPr>
      </w:pPr>
      <w:r w:rsidRPr="005B6B1B">
        <w:rPr>
          <w:color w:val="FF0000"/>
          <w:lang w:val="de-DE"/>
        </w:rPr>
        <w:t>+ Tiền thuốc ngoại: 9.399.970.683 đ (chiếm 40,71%).</w:t>
      </w:r>
    </w:p>
    <w:p w:rsidR="005B6B1B" w:rsidRPr="005B6B1B" w:rsidRDefault="005B6B1B" w:rsidP="005B6B1B">
      <w:pPr>
        <w:spacing w:before="120" w:after="120"/>
        <w:ind w:firstLine="720"/>
        <w:jc w:val="both"/>
        <w:rPr>
          <w:color w:val="FF0000"/>
          <w:lang w:val="de-DE"/>
        </w:rPr>
      </w:pPr>
      <w:r w:rsidRPr="005B6B1B">
        <w:rPr>
          <w:color w:val="FF0000"/>
          <w:lang w:val="de-DE"/>
        </w:rPr>
        <w:t>- Tổng tiền thuốc sử dụng ngoại trú: 28.740.028.877 đ, trong đó:</w:t>
      </w:r>
    </w:p>
    <w:p w:rsidR="005B6B1B" w:rsidRPr="005B6B1B" w:rsidRDefault="005B6B1B" w:rsidP="005B6B1B">
      <w:pPr>
        <w:spacing w:before="120" w:after="120"/>
        <w:ind w:firstLine="720"/>
        <w:jc w:val="both"/>
        <w:rPr>
          <w:color w:val="FF0000"/>
          <w:lang w:val="de-DE"/>
        </w:rPr>
      </w:pPr>
      <w:r w:rsidRPr="005B6B1B">
        <w:rPr>
          <w:color w:val="FF0000"/>
          <w:lang w:val="de-DE"/>
        </w:rPr>
        <w:t>+ Tiền thuốc nội: 23.086.465.912 đ (chiếm 80,33%);</w:t>
      </w:r>
    </w:p>
    <w:p w:rsidR="005B6B1B" w:rsidRPr="005B6B1B" w:rsidRDefault="005B6B1B" w:rsidP="005B6B1B">
      <w:pPr>
        <w:spacing w:before="120" w:after="120"/>
        <w:ind w:firstLine="720"/>
        <w:jc w:val="both"/>
        <w:rPr>
          <w:color w:val="FF0000"/>
          <w:lang w:val="de-DE"/>
        </w:rPr>
      </w:pPr>
      <w:r w:rsidRPr="005B6B1B">
        <w:rPr>
          <w:color w:val="FF0000"/>
          <w:lang w:val="de-DE"/>
        </w:rPr>
        <w:t>+ Tiền thuốc ngoại: 5.653.562.965 đ (chiếm 19,67%).</w:t>
      </w:r>
    </w:p>
    <w:bookmarkEnd w:id="4"/>
    <w:p w:rsidR="005B6B1B" w:rsidRPr="0048250B" w:rsidRDefault="005B6B1B" w:rsidP="002E08E9">
      <w:pPr>
        <w:pStyle w:val="BodyTextIndent"/>
        <w:ind w:firstLine="437"/>
        <w:rPr>
          <w:rFonts w:asciiTheme="majorHAnsi" w:hAnsiTheme="majorHAnsi" w:cstheme="majorHAnsi"/>
          <w:sz w:val="28"/>
          <w:szCs w:val="28"/>
          <w:lang w:val="de-DE"/>
        </w:rPr>
      </w:pPr>
    </w:p>
    <w:p w:rsidR="002E08E9" w:rsidRPr="00FE63EE" w:rsidRDefault="002E08E9" w:rsidP="002E08E9">
      <w:pPr>
        <w:pStyle w:val="BodyTextIndent"/>
        <w:spacing w:before="120"/>
        <w:ind w:firstLine="437"/>
        <w:rPr>
          <w:rFonts w:ascii="Times New Roman" w:hAnsi="Times New Roman"/>
          <w:bCs/>
          <w:i/>
          <w:sz w:val="28"/>
          <w:szCs w:val="28"/>
          <w:lang w:val="fr-FR"/>
        </w:rPr>
      </w:pPr>
      <w:r w:rsidRPr="0048250B">
        <w:rPr>
          <w:rFonts w:asciiTheme="majorHAnsi" w:hAnsiTheme="majorHAnsi" w:cstheme="majorHAnsi"/>
          <w:sz w:val="28"/>
          <w:szCs w:val="28"/>
          <w:lang w:val="de-DE"/>
        </w:rPr>
        <w:tab/>
      </w:r>
      <w:r>
        <w:rPr>
          <w:rFonts w:ascii="Times New Roman" w:hAnsi="Times New Roman"/>
          <w:bCs/>
          <w:i/>
          <w:sz w:val="28"/>
          <w:szCs w:val="28"/>
          <w:lang w:val="fr-FR"/>
        </w:rPr>
        <w:t>1.6</w:t>
      </w:r>
      <w:r w:rsidRPr="00FE63EE">
        <w:rPr>
          <w:rFonts w:ascii="Times New Roman" w:hAnsi="Times New Roman"/>
          <w:bCs/>
          <w:i/>
          <w:sz w:val="28"/>
          <w:szCs w:val="28"/>
          <w:lang w:val="fr-FR"/>
        </w:rPr>
        <w:t>. Trang thiết bị y tế:</w:t>
      </w:r>
    </w:p>
    <w:p w:rsidR="002E08E9" w:rsidRPr="0048250B" w:rsidRDefault="002E08E9" w:rsidP="002E08E9">
      <w:pPr>
        <w:spacing w:after="0" w:line="240" w:lineRule="auto"/>
        <w:jc w:val="both"/>
        <w:rPr>
          <w:rFonts w:asciiTheme="majorHAnsi" w:hAnsiTheme="majorHAnsi" w:cstheme="majorHAnsi"/>
          <w:color w:val="000000"/>
          <w:szCs w:val="28"/>
          <w:lang w:val="fr-FR"/>
        </w:rPr>
      </w:pPr>
      <w:r w:rsidRPr="0048250B">
        <w:rPr>
          <w:rFonts w:asciiTheme="majorHAnsi" w:hAnsiTheme="majorHAnsi" w:cstheme="majorHAnsi"/>
          <w:color w:val="000000"/>
          <w:szCs w:val="28"/>
          <w:lang w:val="fr-FR"/>
        </w:rPr>
        <w:tab/>
        <w:t>- Tranh thủ sự quan tâm của Ủy ban nhân dân tỉnh, vốn vay từ các ngân hàng và sự giúp đỡ của các doanh nghiệp, Sở Y tế đã trang bị thêm cho các cơ sở một số trang thiết bị như: máy siêu âm màu, máy X-Quang kỹ thuật số.</w:t>
      </w:r>
    </w:p>
    <w:p w:rsidR="002E08E9" w:rsidRPr="0048250B" w:rsidRDefault="002E08E9" w:rsidP="002E08E9">
      <w:pPr>
        <w:spacing w:after="0" w:line="240" w:lineRule="auto"/>
        <w:ind w:firstLine="720"/>
        <w:jc w:val="both"/>
        <w:rPr>
          <w:rFonts w:asciiTheme="majorHAnsi" w:hAnsiTheme="majorHAnsi" w:cstheme="majorHAnsi"/>
          <w:color w:val="000000"/>
          <w:szCs w:val="28"/>
          <w:lang w:val="fr-FR"/>
        </w:rPr>
      </w:pPr>
      <w:r w:rsidRPr="0048250B">
        <w:rPr>
          <w:rFonts w:asciiTheme="majorHAnsi" w:hAnsiTheme="majorHAnsi" w:cstheme="majorHAnsi"/>
          <w:color w:val="000000"/>
          <w:szCs w:val="28"/>
          <w:lang w:val="fr-FR"/>
        </w:rPr>
        <w:t>- Tổng hợp nhu cầu sử dụng trang thiết bị y tế tại các đơn vị trực thuộc.</w:t>
      </w:r>
    </w:p>
    <w:p w:rsidR="002E08E9" w:rsidRPr="0048250B" w:rsidRDefault="002E08E9" w:rsidP="002E08E9">
      <w:pPr>
        <w:spacing w:after="0" w:line="240" w:lineRule="auto"/>
        <w:jc w:val="both"/>
        <w:rPr>
          <w:rFonts w:asciiTheme="majorHAnsi" w:hAnsiTheme="majorHAnsi" w:cstheme="majorHAnsi"/>
          <w:color w:val="000000"/>
          <w:szCs w:val="28"/>
          <w:lang w:val="fr-FR"/>
        </w:rPr>
      </w:pPr>
      <w:r w:rsidRPr="0048250B">
        <w:rPr>
          <w:rFonts w:asciiTheme="majorHAnsi" w:hAnsiTheme="majorHAnsi" w:cstheme="majorHAnsi"/>
          <w:color w:val="000000"/>
          <w:szCs w:val="28"/>
          <w:lang w:val="fr-FR"/>
        </w:rPr>
        <w:tab/>
        <w:t>- Trình BGĐ phê duyệt kết quả mua sắm trang thiết bị cho các đơn vị trực thuộc.</w:t>
      </w:r>
    </w:p>
    <w:p w:rsidR="002E08E9" w:rsidRPr="002E08E9" w:rsidRDefault="002E08E9" w:rsidP="002E08E9">
      <w:pPr>
        <w:spacing w:after="0" w:line="240" w:lineRule="auto"/>
        <w:ind w:firstLine="720"/>
        <w:jc w:val="both"/>
        <w:rPr>
          <w:rFonts w:asciiTheme="majorHAnsi" w:hAnsiTheme="majorHAnsi" w:cstheme="majorHAnsi"/>
          <w:iCs/>
          <w:spacing w:val="2"/>
          <w:szCs w:val="28"/>
          <w:lang w:val="es-MX"/>
        </w:rPr>
      </w:pPr>
      <w:r w:rsidRPr="002E08E9">
        <w:rPr>
          <w:rFonts w:asciiTheme="majorHAnsi" w:hAnsiTheme="majorHAnsi" w:cstheme="majorHAnsi"/>
          <w:iCs/>
          <w:spacing w:val="2"/>
          <w:szCs w:val="28"/>
          <w:lang w:val="es-MX"/>
        </w:rPr>
        <w:t>- Giám sát công tác lắp đặt các thiết bị y tế cho các đơn vị.</w:t>
      </w:r>
    </w:p>
    <w:p w:rsidR="002E08E9" w:rsidRPr="0048250B" w:rsidRDefault="002E08E9" w:rsidP="002E08E9">
      <w:pPr>
        <w:spacing w:after="0" w:line="240" w:lineRule="auto"/>
        <w:ind w:firstLine="720"/>
        <w:jc w:val="both"/>
        <w:rPr>
          <w:rFonts w:asciiTheme="majorHAnsi" w:hAnsiTheme="majorHAnsi" w:cstheme="majorHAnsi"/>
          <w:color w:val="000000"/>
          <w:szCs w:val="28"/>
          <w:lang w:val="es-MX"/>
        </w:rPr>
      </w:pPr>
      <w:r w:rsidRPr="002E08E9">
        <w:rPr>
          <w:rFonts w:asciiTheme="majorHAnsi" w:hAnsiTheme="majorHAnsi" w:cstheme="majorHAnsi"/>
          <w:iCs/>
          <w:spacing w:val="2"/>
          <w:szCs w:val="28"/>
          <w:lang w:val="es-MX"/>
        </w:rPr>
        <w:t xml:space="preserve">- Phối hợp với Sở Kế hoạch và đầu tư tham mưu cho Hội đồng nhân dân tỉnh thẩm định, phê duyệt </w:t>
      </w:r>
      <w:r w:rsidRPr="002E08E9">
        <w:rPr>
          <w:rFonts w:asciiTheme="majorHAnsi" w:hAnsiTheme="majorHAnsi" w:cstheme="majorHAnsi"/>
          <w:szCs w:val="28"/>
          <w:lang w:val="nl-NL"/>
        </w:rPr>
        <w:t xml:space="preserve">nguồn vốn từ nguồn Cân đối ngân sách địa phương năm 2020 để </w:t>
      </w:r>
      <w:r w:rsidRPr="0048250B">
        <w:rPr>
          <w:rFonts w:asciiTheme="majorHAnsi" w:hAnsiTheme="majorHAnsi" w:cstheme="majorHAnsi"/>
          <w:szCs w:val="28"/>
          <w:lang w:val="es-MX"/>
        </w:rPr>
        <w:t>mua sắm trang thiết bị y tế cho tuyến tỉnh, tuyến huyện.</w:t>
      </w:r>
    </w:p>
    <w:p w:rsidR="00D418C4" w:rsidRPr="002E08E9" w:rsidRDefault="00D418C4" w:rsidP="002E08E9">
      <w:pPr>
        <w:pStyle w:val="BodyTextIndent"/>
        <w:spacing w:before="120"/>
        <w:ind w:firstLine="0"/>
        <w:rPr>
          <w:rFonts w:asciiTheme="majorHAnsi" w:hAnsiTheme="majorHAnsi" w:cstheme="majorHAnsi"/>
          <w:b/>
          <w:color w:val="800000"/>
          <w:sz w:val="28"/>
          <w:lang w:val="de-DE"/>
        </w:rPr>
      </w:pPr>
      <w:r w:rsidRPr="002E08E9">
        <w:rPr>
          <w:rFonts w:asciiTheme="majorHAnsi" w:hAnsiTheme="majorHAnsi" w:cstheme="majorHAnsi"/>
          <w:b/>
          <w:color w:val="800000"/>
          <w:sz w:val="28"/>
          <w:lang w:val="de-DE"/>
        </w:rPr>
        <w:t>2. Công tác Nghiệp vụ Y:</w:t>
      </w:r>
    </w:p>
    <w:p w:rsidR="00672241" w:rsidRPr="00897118" w:rsidRDefault="00672241" w:rsidP="00672241">
      <w:pPr>
        <w:spacing w:after="0" w:line="240" w:lineRule="auto"/>
        <w:ind w:firstLine="720"/>
        <w:jc w:val="both"/>
        <w:rPr>
          <w:szCs w:val="28"/>
          <w:lang w:val="de-DE"/>
        </w:rPr>
      </w:pPr>
      <w:r w:rsidRPr="00897118">
        <w:rPr>
          <w:szCs w:val="28"/>
          <w:lang w:val="de-DE"/>
        </w:rPr>
        <w:t xml:space="preserve">- Triển khai các văn bản về lĩnh vực </w:t>
      </w:r>
      <w:r w:rsidR="0098458E" w:rsidRPr="00897118">
        <w:rPr>
          <w:szCs w:val="28"/>
          <w:lang w:val="de-DE"/>
        </w:rPr>
        <w:t xml:space="preserve">phòng bệnh, khám </w:t>
      </w:r>
      <w:r w:rsidRPr="00897118">
        <w:rPr>
          <w:szCs w:val="28"/>
          <w:lang w:val="de-DE"/>
        </w:rPr>
        <w:t>chữa bệnh do cấp có thẩm quyền ban hành.</w:t>
      </w:r>
    </w:p>
    <w:p w:rsidR="00133BB8" w:rsidRDefault="00133BB8" w:rsidP="00672241">
      <w:pPr>
        <w:spacing w:after="0" w:line="240" w:lineRule="auto"/>
        <w:ind w:firstLine="720"/>
        <w:jc w:val="both"/>
        <w:rPr>
          <w:szCs w:val="28"/>
          <w:lang w:val="de-DE"/>
        </w:rPr>
      </w:pPr>
      <w:r w:rsidRPr="00897118">
        <w:rPr>
          <w:lang w:val="de-DE"/>
        </w:rPr>
        <w:t xml:space="preserve">- Xét cấp giấy chứng nhận chuyển giao kỹ thuật cho </w:t>
      </w:r>
      <w:r w:rsidR="0064579C">
        <w:rPr>
          <w:lang w:val="de-DE"/>
        </w:rPr>
        <w:t>cho các đơn vị trực thuộc</w:t>
      </w:r>
      <w:r w:rsidRPr="00897118">
        <w:rPr>
          <w:szCs w:val="28"/>
          <w:lang w:val="de-DE"/>
        </w:rPr>
        <w:t>.</w:t>
      </w:r>
    </w:p>
    <w:p w:rsidR="00CF79B2" w:rsidRPr="00897118" w:rsidRDefault="00CF79B2" w:rsidP="00672241">
      <w:pPr>
        <w:spacing w:after="0" w:line="240" w:lineRule="auto"/>
        <w:ind w:firstLine="720"/>
        <w:jc w:val="both"/>
        <w:rPr>
          <w:sz w:val="32"/>
          <w:szCs w:val="28"/>
          <w:lang w:val="de-DE"/>
        </w:rPr>
      </w:pPr>
      <w:r w:rsidRPr="0048250B">
        <w:rPr>
          <w:rFonts w:eastAsia="Times New Roman"/>
          <w:color w:val="000000"/>
          <w:szCs w:val="28"/>
          <w:lang w:val="de-DE"/>
        </w:rPr>
        <w:t>- Xây dựng và triển khai kế hoạch đảm bảo an toàn công tác y tế trong Kỳ thi THPT quốc gia và tuyển sinh Đại học, Cao đẳng năm 2019 trên địa bàn tỉnh Hậu Giang.</w:t>
      </w:r>
    </w:p>
    <w:p w:rsidR="00DC0536" w:rsidRDefault="00D418C4" w:rsidP="00DC0536">
      <w:pPr>
        <w:spacing w:before="120" w:after="0" w:line="240" w:lineRule="auto"/>
        <w:jc w:val="both"/>
        <w:rPr>
          <w:lang w:val="sv-SE"/>
        </w:rPr>
      </w:pPr>
      <w:r w:rsidRPr="00897118">
        <w:rPr>
          <w:b/>
          <w:color w:val="800000"/>
          <w:lang w:val="de-DE"/>
        </w:rPr>
        <w:t>3</w:t>
      </w:r>
      <w:r w:rsidR="00DC0536" w:rsidRPr="00897118">
        <w:rPr>
          <w:b/>
          <w:color w:val="800000"/>
          <w:lang w:val="de-DE"/>
        </w:rPr>
        <w:t xml:space="preserve">. Công tác Kiểm nghiệm dược phẩm, mỹ phẩm và thực phẩm: </w:t>
      </w:r>
      <w:r w:rsidR="00DC0536">
        <w:rPr>
          <w:lang w:val="sv-SE"/>
        </w:rPr>
        <w:t xml:space="preserve">Trong tháng thực hiện </w:t>
      </w:r>
      <w:r w:rsidR="004D7A7A" w:rsidRPr="0048250B">
        <w:rPr>
          <w:lang w:val="de-DE"/>
        </w:rPr>
        <w:t>96</w:t>
      </w:r>
      <w:r w:rsidR="00DC0536" w:rsidRPr="00897118">
        <w:rPr>
          <w:lang w:val="de-DE"/>
        </w:rPr>
        <w:t xml:space="preserve"> mẫu kiểm nghiệm, cộng dồn: </w:t>
      </w:r>
      <w:r w:rsidR="004D7A7A">
        <w:rPr>
          <w:lang w:val="de-DE"/>
        </w:rPr>
        <w:t>256</w:t>
      </w:r>
      <w:r w:rsidR="00DC0536">
        <w:rPr>
          <w:lang w:val="sv-SE"/>
        </w:rPr>
        <w:t xml:space="preserve"> mẫu, đạt </w:t>
      </w:r>
      <w:r w:rsidR="004D7A7A" w:rsidRPr="0048250B">
        <w:rPr>
          <w:lang w:val="de-DE"/>
        </w:rPr>
        <w:t>56</w:t>
      </w:r>
      <w:r w:rsidR="009737C5">
        <w:rPr>
          <w:lang w:val="vi-VN"/>
        </w:rPr>
        <w:t>,89</w:t>
      </w:r>
      <w:r w:rsidR="009F30A8">
        <w:rPr>
          <w:lang w:val="sv-SE"/>
        </w:rPr>
        <w:t>% KHN</w:t>
      </w:r>
      <w:r w:rsidR="002D78CA">
        <w:rPr>
          <w:lang w:val="sv-SE"/>
        </w:rPr>
        <w:t xml:space="preserve"> (trong đó: tân dượ</w:t>
      </w:r>
      <w:r w:rsidR="00696F52">
        <w:rPr>
          <w:lang w:val="sv-SE"/>
        </w:rPr>
        <w:t xml:space="preserve">c </w:t>
      </w:r>
      <w:r w:rsidR="004D7A7A" w:rsidRPr="0048250B">
        <w:rPr>
          <w:lang w:val="de-DE"/>
        </w:rPr>
        <w:t>231</w:t>
      </w:r>
      <w:r w:rsidR="002D78CA">
        <w:rPr>
          <w:lang w:val="sv-SE"/>
        </w:rPr>
        <w:t xml:space="preserve"> mẫu, đông dược </w:t>
      </w:r>
      <w:r w:rsidR="004D7A7A">
        <w:rPr>
          <w:lang w:val="sv-SE"/>
        </w:rPr>
        <w:t>25</w:t>
      </w:r>
      <w:r w:rsidR="002D78CA">
        <w:rPr>
          <w:lang w:val="sv-SE"/>
        </w:rPr>
        <w:t xml:space="preserve"> mẫu, mỹ phẩm </w:t>
      </w:r>
      <w:r w:rsidR="00696F52">
        <w:rPr>
          <w:lang w:val="sv-SE"/>
        </w:rPr>
        <w:t>00</w:t>
      </w:r>
      <w:r w:rsidR="002D78CA">
        <w:rPr>
          <w:lang w:val="sv-SE"/>
        </w:rPr>
        <w:t xml:space="preserve"> mẫu</w:t>
      </w:r>
      <w:r w:rsidR="00C3598A">
        <w:rPr>
          <w:lang w:val="sv-SE"/>
        </w:rPr>
        <w:t>)</w:t>
      </w:r>
      <w:r w:rsidR="00DC0536">
        <w:rPr>
          <w:lang w:val="sv-SE"/>
        </w:rPr>
        <w:t xml:space="preserve">. </w:t>
      </w:r>
      <w:r w:rsidR="004D7A7A">
        <w:rPr>
          <w:lang w:val="sv-SE"/>
        </w:rPr>
        <w:t>Số cơ sở k</w:t>
      </w:r>
      <w:r w:rsidR="00DC0536">
        <w:rPr>
          <w:lang w:val="sv-SE"/>
        </w:rPr>
        <w:t xml:space="preserve">iểm tra </w:t>
      </w:r>
      <w:r w:rsidR="00B709E4">
        <w:rPr>
          <w:lang w:val="sv-SE"/>
        </w:rPr>
        <w:t xml:space="preserve"> </w:t>
      </w:r>
      <w:r w:rsidR="004D7A7A" w:rsidRPr="0048250B">
        <w:rPr>
          <w:lang w:val="sv-SE"/>
        </w:rPr>
        <w:t>173</w:t>
      </w:r>
      <w:r w:rsidR="00DC0536">
        <w:rPr>
          <w:lang w:val="sv-SE"/>
        </w:rPr>
        <w:t xml:space="preserve">, </w:t>
      </w:r>
      <w:r w:rsidR="00D55A41">
        <w:rPr>
          <w:lang w:val="sv-SE"/>
        </w:rPr>
        <w:t xml:space="preserve">số cơ sở vi phạm 04, </w:t>
      </w:r>
      <w:r w:rsidR="00DC0536">
        <w:rPr>
          <w:lang w:val="sv-SE"/>
        </w:rPr>
        <w:t>lập biên bả</w:t>
      </w:r>
      <w:r w:rsidR="004D7A7A">
        <w:rPr>
          <w:lang w:val="sv-SE"/>
        </w:rPr>
        <w:t>n: 04</w:t>
      </w:r>
      <w:r w:rsidR="00DC0536">
        <w:rPr>
          <w:lang w:val="sv-SE"/>
        </w:rPr>
        <w:t xml:space="preserve"> trường hợp, nhắc nhở: </w:t>
      </w:r>
      <w:r w:rsidR="00FF3136">
        <w:rPr>
          <w:lang w:val="vi-VN"/>
        </w:rPr>
        <w:t>00</w:t>
      </w:r>
      <w:r w:rsidR="00DC0536">
        <w:rPr>
          <w:lang w:val="sv-SE"/>
        </w:rPr>
        <w:t xml:space="preserve"> và chuyển thanh tra ngành xử lý: 0</w:t>
      </w:r>
      <w:r w:rsidR="004D7A7A">
        <w:rPr>
          <w:lang w:val="vi-VN"/>
        </w:rPr>
        <w:t>4</w:t>
      </w:r>
      <w:r w:rsidR="00DC0536" w:rsidRPr="00897118">
        <w:rPr>
          <w:lang w:val="sv-SE"/>
        </w:rPr>
        <w:t xml:space="preserve"> </w:t>
      </w:r>
      <w:r w:rsidR="00DC0536">
        <w:rPr>
          <w:lang w:val="sv-SE"/>
        </w:rPr>
        <w:t>trường hợp.</w:t>
      </w:r>
    </w:p>
    <w:p w:rsidR="00D418C4" w:rsidRDefault="00D418C4" w:rsidP="00DC0536">
      <w:pPr>
        <w:tabs>
          <w:tab w:val="left" w:pos="0"/>
        </w:tabs>
        <w:spacing w:before="120" w:after="0" w:line="240" w:lineRule="auto"/>
        <w:jc w:val="both"/>
        <w:rPr>
          <w:i/>
          <w:lang w:val="sv-SE"/>
        </w:rPr>
      </w:pPr>
      <w:r w:rsidRPr="00897118">
        <w:rPr>
          <w:b/>
          <w:color w:val="800000"/>
          <w:lang w:val="sv-SE"/>
        </w:rPr>
        <w:t>4</w:t>
      </w:r>
      <w:r w:rsidR="00DC0536" w:rsidRPr="00897118">
        <w:rPr>
          <w:b/>
          <w:color w:val="800000"/>
          <w:lang w:val="sv-SE"/>
        </w:rPr>
        <w:t xml:space="preserve">. Công tác giám định y khoa – Pháp y: </w:t>
      </w:r>
    </w:p>
    <w:p w:rsidR="00D418C4" w:rsidRDefault="00D418C4" w:rsidP="00D418C4">
      <w:pPr>
        <w:tabs>
          <w:tab w:val="left" w:pos="0"/>
        </w:tabs>
        <w:spacing w:after="0" w:line="240" w:lineRule="auto"/>
        <w:jc w:val="both"/>
        <w:rPr>
          <w:lang w:val="sv-SE"/>
        </w:rPr>
      </w:pPr>
      <w:r>
        <w:rPr>
          <w:lang w:val="sv-SE"/>
        </w:rPr>
        <w:tab/>
      </w:r>
      <w:r w:rsidRPr="00D91228">
        <w:rPr>
          <w:lang w:val="sv-SE"/>
        </w:rPr>
        <w:t>Công tác giám định Y khoa:</w:t>
      </w:r>
      <w:r>
        <w:rPr>
          <w:b/>
          <w:i/>
          <w:lang w:val="sv-SE"/>
        </w:rPr>
        <w:t xml:space="preserve"> </w:t>
      </w:r>
      <w:r>
        <w:rPr>
          <w:lang w:val="sv-SE"/>
        </w:rPr>
        <w:t xml:space="preserve">Trong tháng khám giám định: </w:t>
      </w:r>
      <w:r w:rsidR="00752048" w:rsidRPr="0048250B">
        <w:rPr>
          <w:lang w:val="sv-SE"/>
        </w:rPr>
        <w:t>22</w:t>
      </w:r>
      <w:r>
        <w:rPr>
          <w:lang w:val="sv-SE"/>
        </w:rPr>
        <w:t xml:space="preserve">, cộng dồn: </w:t>
      </w:r>
      <w:r w:rsidR="00752048" w:rsidRPr="0048250B">
        <w:rPr>
          <w:lang w:val="sv-SE"/>
        </w:rPr>
        <w:t>154</w:t>
      </w:r>
      <w:r w:rsidR="00EE39E1">
        <w:rPr>
          <w:lang w:val="sv-SE"/>
        </w:rPr>
        <w:t>,</w:t>
      </w:r>
      <w:r w:rsidR="00EB348B">
        <w:rPr>
          <w:lang w:val="sv-SE"/>
        </w:rPr>
        <w:t xml:space="preserve"> </w:t>
      </w:r>
      <w:r w:rsidR="001412E6">
        <w:rPr>
          <w:lang w:val="vi-VN"/>
        </w:rPr>
        <w:t xml:space="preserve">giảm </w:t>
      </w:r>
      <w:r w:rsidR="00887EBA">
        <w:rPr>
          <w:lang w:val="vi-VN"/>
        </w:rPr>
        <w:t>2</w:t>
      </w:r>
      <w:r w:rsidR="00752048" w:rsidRPr="0048250B">
        <w:rPr>
          <w:lang w:val="sv-SE"/>
        </w:rPr>
        <w:t>4</w:t>
      </w:r>
      <w:r w:rsidR="001412E6">
        <w:rPr>
          <w:lang w:val="vi-VN"/>
        </w:rPr>
        <w:t xml:space="preserve"> trường hợp so</w:t>
      </w:r>
      <w:r>
        <w:rPr>
          <w:lang w:val="sv-SE"/>
        </w:rPr>
        <w:t xml:space="preserve"> với cùng kỳ.  </w:t>
      </w:r>
    </w:p>
    <w:p w:rsidR="00386E80" w:rsidRDefault="00386E80" w:rsidP="00D418C4">
      <w:pPr>
        <w:tabs>
          <w:tab w:val="left" w:pos="0"/>
        </w:tabs>
        <w:spacing w:after="0" w:line="240" w:lineRule="auto"/>
        <w:jc w:val="both"/>
        <w:rPr>
          <w:lang w:val="sv-SE"/>
        </w:rPr>
      </w:pPr>
      <w:r>
        <w:rPr>
          <w:lang w:val="sv-SE"/>
        </w:rPr>
        <w:lastRenderedPageBreak/>
        <w:tab/>
      </w:r>
      <w:r w:rsidRPr="00D91228">
        <w:rPr>
          <w:lang w:val="sv-SE"/>
        </w:rPr>
        <w:t xml:space="preserve">Công tác </w:t>
      </w:r>
      <w:r>
        <w:rPr>
          <w:lang w:val="sv-SE"/>
        </w:rPr>
        <w:t>Pháp y</w:t>
      </w:r>
      <w:r w:rsidRPr="00D91228">
        <w:rPr>
          <w:lang w:val="sv-SE"/>
        </w:rPr>
        <w:t>:</w:t>
      </w:r>
      <w:r>
        <w:rPr>
          <w:b/>
          <w:i/>
          <w:lang w:val="sv-SE"/>
        </w:rPr>
        <w:t xml:space="preserve"> </w:t>
      </w:r>
      <w:r>
        <w:rPr>
          <w:lang w:val="sv-SE"/>
        </w:rPr>
        <w:t xml:space="preserve">Trong tháng khám giám định: </w:t>
      </w:r>
      <w:r w:rsidR="0048250B">
        <w:rPr>
          <w:lang w:val="vi-VN"/>
        </w:rPr>
        <w:t>45</w:t>
      </w:r>
      <w:r>
        <w:rPr>
          <w:lang w:val="sv-SE"/>
        </w:rPr>
        <w:t xml:space="preserve">, cộng dồn: </w:t>
      </w:r>
      <w:r w:rsidR="0048250B">
        <w:rPr>
          <w:lang w:val="vi-VN"/>
        </w:rPr>
        <w:t>315</w:t>
      </w:r>
      <w:r w:rsidR="0048250B">
        <w:rPr>
          <w:lang w:val="sv-SE"/>
        </w:rPr>
        <w:t>, giảm</w:t>
      </w:r>
      <w:r>
        <w:rPr>
          <w:lang w:val="sv-SE"/>
        </w:rPr>
        <w:t xml:space="preserve"> </w:t>
      </w:r>
      <w:r w:rsidR="006F1C7B">
        <w:rPr>
          <w:lang w:val="vi-VN"/>
        </w:rPr>
        <w:t>0</w:t>
      </w:r>
      <w:r w:rsidR="0048250B">
        <w:rPr>
          <w:lang w:val="vi-VN"/>
        </w:rPr>
        <w:t>5</w:t>
      </w:r>
      <w:r>
        <w:rPr>
          <w:lang w:val="sv-SE"/>
        </w:rPr>
        <w:t xml:space="preserve"> trường hợp so với cùng kỳ).</w:t>
      </w:r>
    </w:p>
    <w:p w:rsidR="00506843" w:rsidRDefault="00D418C4" w:rsidP="00DC0536">
      <w:pPr>
        <w:tabs>
          <w:tab w:val="left" w:pos="0"/>
        </w:tabs>
        <w:spacing w:before="120" w:after="0" w:line="240" w:lineRule="auto"/>
        <w:jc w:val="both"/>
        <w:rPr>
          <w:b/>
          <w:color w:val="800000"/>
          <w:lang w:val="sv-SE"/>
        </w:rPr>
      </w:pPr>
      <w:r w:rsidRPr="009B3E90">
        <w:rPr>
          <w:b/>
          <w:color w:val="C00000"/>
          <w:lang w:val="sv-SE"/>
        </w:rPr>
        <w:t>5</w:t>
      </w:r>
      <w:r w:rsidR="00DC0536" w:rsidRPr="00D418C4">
        <w:rPr>
          <w:b/>
          <w:color w:val="FF0000"/>
          <w:lang w:val="sv-SE"/>
        </w:rPr>
        <w:t>.</w:t>
      </w:r>
      <w:r w:rsidR="00DC0536">
        <w:rPr>
          <w:b/>
          <w:color w:val="800000"/>
          <w:lang w:val="sv-SE"/>
        </w:rPr>
        <w:t xml:space="preserve"> Công tác TTGDSK: </w:t>
      </w:r>
    </w:p>
    <w:p w:rsidR="00506843" w:rsidRPr="0048250B" w:rsidRDefault="00506843" w:rsidP="00506843">
      <w:pPr>
        <w:spacing w:after="0" w:line="240" w:lineRule="auto"/>
        <w:ind w:firstLine="720"/>
        <w:jc w:val="both"/>
        <w:rPr>
          <w:szCs w:val="28"/>
          <w:lang w:val="sv-SE"/>
        </w:rPr>
      </w:pPr>
      <w:r w:rsidRPr="00B72AA9">
        <w:rPr>
          <w:szCs w:val="28"/>
          <w:lang w:val="vi-VN"/>
        </w:rPr>
        <w:t>- Chuyên mục Sức khỏe mọi nhà trên Đài PTTH tỉnh Hậu Giang</w:t>
      </w:r>
      <w:r w:rsidRPr="0048250B">
        <w:rPr>
          <w:szCs w:val="28"/>
          <w:lang w:val="sv-SE"/>
        </w:rPr>
        <w:t xml:space="preserve"> (2/12 kỳ): “Tháng hành động về ATVSTP 15/4 đến 15/5/2019”, “PC THTL”.</w:t>
      </w:r>
    </w:p>
    <w:p w:rsidR="00506843" w:rsidRPr="0048250B" w:rsidRDefault="00506843" w:rsidP="00506843">
      <w:pPr>
        <w:tabs>
          <w:tab w:val="left" w:pos="720"/>
          <w:tab w:val="left" w:pos="3570"/>
          <w:tab w:val="left" w:pos="6480"/>
        </w:tabs>
        <w:spacing w:after="0" w:line="240" w:lineRule="auto"/>
        <w:ind w:left="75"/>
        <w:jc w:val="both"/>
        <w:rPr>
          <w:b/>
          <w:bCs/>
          <w:szCs w:val="28"/>
          <w:lang w:val="vi-VN"/>
        </w:rPr>
      </w:pPr>
      <w:r>
        <w:rPr>
          <w:bCs/>
          <w:szCs w:val="28"/>
          <w:lang w:val="vi-VN"/>
        </w:rPr>
        <w:tab/>
      </w:r>
      <w:r w:rsidRPr="0050171C">
        <w:rPr>
          <w:bCs/>
          <w:szCs w:val="28"/>
          <w:lang w:val="vi-VN"/>
        </w:rPr>
        <w:t>- Thực hiện chuyên trang Y tế trên</w:t>
      </w:r>
      <w:r>
        <w:rPr>
          <w:bCs/>
          <w:szCs w:val="28"/>
          <w:lang w:val="vi-VN"/>
        </w:rPr>
        <w:t xml:space="preserve"> Báo Hậu Giang (2</w:t>
      </w:r>
      <w:r w:rsidRPr="0048250B">
        <w:rPr>
          <w:bCs/>
          <w:szCs w:val="28"/>
          <w:lang w:val="vi-VN"/>
        </w:rPr>
        <w:t>/12 kỳ</w:t>
      </w:r>
      <w:r>
        <w:rPr>
          <w:bCs/>
          <w:szCs w:val="28"/>
          <w:lang w:val="vi-VN"/>
        </w:rPr>
        <w:t>)</w:t>
      </w:r>
      <w:r w:rsidRPr="0048250B">
        <w:rPr>
          <w:bCs/>
          <w:szCs w:val="28"/>
          <w:lang w:val="vi-VN"/>
        </w:rPr>
        <w:t>:</w:t>
      </w:r>
      <w:r w:rsidRPr="0050171C">
        <w:rPr>
          <w:bCs/>
          <w:szCs w:val="28"/>
          <w:lang w:val="vi-VN"/>
        </w:rPr>
        <w:t xml:space="preserve"> </w:t>
      </w:r>
      <w:r w:rsidRPr="0048250B">
        <w:rPr>
          <w:szCs w:val="28"/>
          <w:lang w:val="vi-VN"/>
        </w:rPr>
        <w:t xml:space="preserve">“Mang kiến thức phòng bệnh đến tận nhà dân”, “Phòng, chống tác hại thuốc lá – Thành công từ nhận thức”. </w:t>
      </w:r>
    </w:p>
    <w:p w:rsidR="00506843" w:rsidRPr="0048250B" w:rsidRDefault="00506843" w:rsidP="00506843">
      <w:pPr>
        <w:spacing w:after="0" w:line="240" w:lineRule="auto"/>
        <w:ind w:firstLine="720"/>
        <w:jc w:val="both"/>
        <w:rPr>
          <w:bCs/>
          <w:szCs w:val="28"/>
          <w:lang w:val="vi-VN"/>
        </w:rPr>
      </w:pPr>
      <w:r w:rsidRPr="00FE2D36">
        <w:rPr>
          <w:bCs/>
          <w:szCs w:val="28"/>
          <w:lang w:val="vi-VN"/>
        </w:rPr>
        <w:t xml:space="preserve">- </w:t>
      </w:r>
      <w:r w:rsidRPr="0048250B">
        <w:rPr>
          <w:bCs/>
          <w:szCs w:val="28"/>
          <w:lang w:val="vi-VN"/>
        </w:rPr>
        <w:t xml:space="preserve">Thực hiện </w:t>
      </w:r>
      <w:r w:rsidRPr="00FE2D36">
        <w:rPr>
          <w:bCs/>
          <w:szCs w:val="28"/>
          <w:lang w:val="vi-VN"/>
        </w:rPr>
        <w:t>Bản tin Y tế Xuân</w:t>
      </w:r>
      <w:r w:rsidRPr="0048250B">
        <w:rPr>
          <w:bCs/>
          <w:szCs w:val="28"/>
          <w:lang w:val="vi-VN"/>
        </w:rPr>
        <w:t xml:space="preserve"> Kỷ Hợi năm</w:t>
      </w:r>
      <w:r w:rsidRPr="00FE2D36">
        <w:rPr>
          <w:bCs/>
          <w:szCs w:val="28"/>
          <w:lang w:val="vi-VN"/>
        </w:rPr>
        <w:t xml:space="preserve"> 201</w:t>
      </w:r>
      <w:r>
        <w:rPr>
          <w:bCs/>
          <w:szCs w:val="28"/>
          <w:lang w:val="vi-VN"/>
        </w:rPr>
        <w:t>9</w:t>
      </w:r>
      <w:r w:rsidRPr="00FE2D36">
        <w:rPr>
          <w:bCs/>
          <w:szCs w:val="28"/>
          <w:lang w:val="vi-VN"/>
        </w:rPr>
        <w:t>: 1</w:t>
      </w:r>
      <w:r w:rsidRPr="0048250B">
        <w:rPr>
          <w:bCs/>
          <w:szCs w:val="28"/>
          <w:lang w:val="vi-VN"/>
        </w:rPr>
        <w:t>/1</w:t>
      </w:r>
      <w:r w:rsidRPr="00FE2D36">
        <w:rPr>
          <w:bCs/>
          <w:szCs w:val="28"/>
          <w:lang w:val="vi-VN"/>
        </w:rPr>
        <w:t xml:space="preserve"> kỳ</w:t>
      </w:r>
      <w:r>
        <w:rPr>
          <w:bCs/>
          <w:szCs w:val="28"/>
          <w:lang w:val="vi-VN"/>
        </w:rPr>
        <w:t>,</w:t>
      </w:r>
      <w:r w:rsidRPr="0048250B">
        <w:rPr>
          <w:bCs/>
          <w:szCs w:val="28"/>
          <w:lang w:val="vi-VN"/>
        </w:rPr>
        <w:t xml:space="preserve"> thực hiện Bản tin Y tế Hậu Giang: 2/11 kỳ.</w:t>
      </w:r>
    </w:p>
    <w:p w:rsidR="00A540F2" w:rsidRDefault="00A540F2" w:rsidP="00A540F2">
      <w:pPr>
        <w:ind w:firstLine="720"/>
        <w:jc w:val="both"/>
        <w:rPr>
          <w:szCs w:val="28"/>
          <w:lang w:val="es-MX"/>
        </w:rPr>
      </w:pPr>
      <w:r w:rsidRPr="0048250B">
        <w:rPr>
          <w:bCs/>
          <w:szCs w:val="28"/>
          <w:lang w:val="vi-VN"/>
        </w:rPr>
        <w:t>- Thực hiện tốt công tác tuyên truyền trên các Đài Truyền thanh huyện/thị xã/thành phố (c</w:t>
      </w:r>
      <w:r w:rsidRPr="00173041">
        <w:rPr>
          <w:szCs w:val="28"/>
          <w:lang w:val="es-MX"/>
        </w:rPr>
        <w:t>huyên mục cố định: 192/384 lần/192 bài, đạt 50% kế hoạch năm</w:t>
      </w:r>
      <w:r>
        <w:rPr>
          <w:szCs w:val="28"/>
          <w:lang w:val="es-MX"/>
        </w:rPr>
        <w:t>, c</w:t>
      </w:r>
      <w:r w:rsidRPr="00173041">
        <w:rPr>
          <w:szCs w:val="28"/>
          <w:lang w:val="es-MX"/>
        </w:rPr>
        <w:t>huyên mục không cố định: 190 lần/190 bài</w:t>
      </w:r>
      <w:r>
        <w:rPr>
          <w:szCs w:val="28"/>
          <w:lang w:val="es-MX"/>
        </w:rPr>
        <w:t xml:space="preserve">) và tại </w:t>
      </w:r>
      <w:r w:rsidR="005112C6">
        <w:rPr>
          <w:szCs w:val="28"/>
          <w:lang w:val="es-MX"/>
        </w:rPr>
        <w:t>điểm cố định tại xã/phường/thị trấn.</w:t>
      </w:r>
    </w:p>
    <w:p w:rsidR="00CB56C1" w:rsidRPr="00B44648" w:rsidRDefault="00D418C4" w:rsidP="00DC0536">
      <w:pPr>
        <w:spacing w:before="120" w:after="0" w:line="240" w:lineRule="auto"/>
        <w:jc w:val="both"/>
        <w:rPr>
          <w:b/>
          <w:color w:val="0000FF"/>
          <w:lang w:val="sv-SE"/>
        </w:rPr>
      </w:pPr>
      <w:r w:rsidRPr="00897118">
        <w:rPr>
          <w:b/>
          <w:color w:val="800000"/>
          <w:lang w:val="sv-SE"/>
        </w:rPr>
        <w:t>6</w:t>
      </w:r>
      <w:r w:rsidR="00DC0536" w:rsidRPr="00B44648">
        <w:rPr>
          <w:b/>
          <w:color w:val="800000"/>
          <w:lang w:val="sv-SE"/>
        </w:rPr>
        <w:t xml:space="preserve">. Công tác </w:t>
      </w:r>
      <w:r w:rsidR="00CB56C1" w:rsidRPr="00897118">
        <w:rPr>
          <w:b/>
          <w:color w:val="800000"/>
          <w:lang w:val="sv-SE"/>
        </w:rPr>
        <w:t xml:space="preserve">hành chính và </w:t>
      </w:r>
      <w:r w:rsidR="00DC0536" w:rsidRPr="00B44648">
        <w:rPr>
          <w:b/>
          <w:color w:val="800000"/>
          <w:lang w:val="sv-SE"/>
        </w:rPr>
        <w:t>quản lý hành nghề Y Dược:</w:t>
      </w:r>
      <w:r w:rsidR="00DC0536" w:rsidRPr="00B44648">
        <w:rPr>
          <w:b/>
          <w:color w:val="0000FF"/>
          <w:lang w:val="sv-SE"/>
        </w:rPr>
        <w:t xml:space="preserve"> </w:t>
      </w:r>
    </w:p>
    <w:p w:rsidR="00CB56C1" w:rsidRPr="00B44648" w:rsidRDefault="00CB56C1" w:rsidP="00DC0536">
      <w:pPr>
        <w:spacing w:before="120" w:after="0" w:line="240" w:lineRule="auto"/>
        <w:jc w:val="both"/>
        <w:rPr>
          <w:b/>
          <w:color w:val="0000FF"/>
          <w:lang w:val="sv-SE"/>
        </w:rPr>
      </w:pPr>
      <w:r w:rsidRPr="00B44648">
        <w:rPr>
          <w:b/>
          <w:color w:val="0000FF"/>
          <w:lang w:val="sv-SE"/>
        </w:rPr>
        <w:tab/>
        <w:t>- Công tác hành chính:</w:t>
      </w:r>
    </w:p>
    <w:p w:rsidR="00CB56C1" w:rsidRPr="00B44648" w:rsidRDefault="00CB56C1" w:rsidP="00C04A69">
      <w:pPr>
        <w:shd w:val="clear" w:color="auto" w:fill="FFFFFF"/>
        <w:spacing w:after="0" w:line="240" w:lineRule="auto"/>
        <w:ind w:firstLine="720"/>
        <w:jc w:val="both"/>
        <w:rPr>
          <w:bCs/>
          <w:szCs w:val="28"/>
          <w:lang w:val="sv-SE"/>
        </w:rPr>
      </w:pPr>
      <w:r w:rsidRPr="00B44648">
        <w:rPr>
          <w:bCs/>
          <w:szCs w:val="28"/>
          <w:lang w:val="sv-SE"/>
        </w:rPr>
        <w:t xml:space="preserve">+ Duy trì hoạt động phần mềm quản lý văn bản qua mạng, thực hiện chuyển tất cả văn bản đến cho lãnh đạo các phòng chuyên môn xử lý qua phần mềm quản lý văn bản. </w:t>
      </w:r>
    </w:p>
    <w:p w:rsidR="00CB56C1" w:rsidRPr="00B44648" w:rsidRDefault="00CB56C1" w:rsidP="00C04A69">
      <w:pPr>
        <w:spacing w:after="0" w:line="240" w:lineRule="auto"/>
        <w:ind w:firstLine="720"/>
        <w:jc w:val="both"/>
        <w:rPr>
          <w:rFonts w:eastAsia="Times New Roman"/>
          <w:szCs w:val="28"/>
          <w:lang w:val="sv-SE"/>
        </w:rPr>
      </w:pPr>
      <w:r w:rsidRPr="00B44648">
        <w:rPr>
          <w:bCs/>
          <w:szCs w:val="28"/>
          <w:lang w:val="sv-SE"/>
        </w:rPr>
        <w:t>+ Duy trì hoạt động trang thông tin điện tử của Sở đảm bảo hệ thống mạng nội bộ hoạt động thông suốt.</w:t>
      </w:r>
    </w:p>
    <w:p w:rsidR="00246FBB" w:rsidRPr="00816765" w:rsidRDefault="00CB56C1" w:rsidP="00C04A69">
      <w:pPr>
        <w:spacing w:after="0" w:line="240" w:lineRule="auto"/>
        <w:ind w:firstLine="720"/>
        <w:jc w:val="both"/>
        <w:rPr>
          <w:bCs/>
          <w:color w:val="000000"/>
          <w:szCs w:val="28"/>
          <w:lang w:val="vi-VN"/>
        </w:rPr>
      </w:pPr>
      <w:r w:rsidRPr="00B44648">
        <w:rPr>
          <w:bCs/>
          <w:color w:val="000000"/>
          <w:szCs w:val="28"/>
          <w:lang w:val="sv-SE"/>
        </w:rPr>
        <w:t xml:space="preserve">+ </w:t>
      </w:r>
      <w:r w:rsidR="008C0122" w:rsidRPr="00B44648">
        <w:rPr>
          <w:bCs/>
          <w:color w:val="000000"/>
          <w:szCs w:val="28"/>
          <w:lang w:val="sv-SE"/>
        </w:rPr>
        <w:t>Thực hiện tốt công tác t</w:t>
      </w:r>
      <w:r w:rsidRPr="00B44648">
        <w:rPr>
          <w:bCs/>
          <w:color w:val="000000"/>
          <w:szCs w:val="28"/>
          <w:lang w:val="sv-SE"/>
        </w:rPr>
        <w:t>hát hành văn bản đi</w:t>
      </w:r>
      <w:r w:rsidR="008C0122" w:rsidRPr="00B44648">
        <w:rPr>
          <w:bCs/>
          <w:color w:val="000000"/>
          <w:szCs w:val="28"/>
          <w:lang w:val="sv-SE"/>
        </w:rPr>
        <w:t xml:space="preserve">, </w:t>
      </w:r>
      <w:r w:rsidRPr="00B44648">
        <w:rPr>
          <w:bCs/>
          <w:color w:val="000000"/>
          <w:szCs w:val="28"/>
          <w:lang w:val="sv-SE"/>
        </w:rPr>
        <w:t>văn bản đến.</w:t>
      </w:r>
      <w:r w:rsidR="004A2210">
        <w:rPr>
          <w:bCs/>
          <w:color w:val="000000"/>
          <w:szCs w:val="28"/>
          <w:lang w:val="vi-VN"/>
        </w:rPr>
        <w:t xml:space="preserve"> Phát hành </w:t>
      </w:r>
      <w:r w:rsidR="00816765">
        <w:rPr>
          <w:bCs/>
          <w:color w:val="000000"/>
          <w:szCs w:val="28"/>
          <w:lang w:val="vi-VN"/>
        </w:rPr>
        <w:t xml:space="preserve">văn bản đi : </w:t>
      </w:r>
      <w:r w:rsidR="000B134B" w:rsidRPr="0048250B">
        <w:rPr>
          <w:bCs/>
          <w:color w:val="000000"/>
          <w:szCs w:val="28"/>
          <w:lang w:val="vi-VN"/>
        </w:rPr>
        <w:t>2.614</w:t>
      </w:r>
      <w:r w:rsidR="00816765">
        <w:rPr>
          <w:bCs/>
          <w:color w:val="000000"/>
          <w:szCs w:val="28"/>
          <w:lang w:val="vi-VN"/>
        </w:rPr>
        <w:t xml:space="preserve">, tiếp nhận văn bản đến: </w:t>
      </w:r>
      <w:r w:rsidR="000B134B" w:rsidRPr="0048250B">
        <w:rPr>
          <w:bCs/>
          <w:color w:val="000000"/>
          <w:szCs w:val="28"/>
          <w:lang w:val="vi-VN"/>
        </w:rPr>
        <w:t>3.515</w:t>
      </w:r>
      <w:r w:rsidR="00816765">
        <w:rPr>
          <w:bCs/>
          <w:color w:val="000000"/>
          <w:szCs w:val="28"/>
          <w:lang w:val="vi-VN"/>
        </w:rPr>
        <w:t>.</w:t>
      </w:r>
    </w:p>
    <w:p w:rsidR="00CB56C1" w:rsidRPr="00B44648" w:rsidRDefault="00246FBB" w:rsidP="00C04A69">
      <w:pPr>
        <w:spacing w:after="0" w:line="240" w:lineRule="auto"/>
        <w:ind w:firstLine="720"/>
        <w:jc w:val="both"/>
        <w:rPr>
          <w:color w:val="000000"/>
          <w:lang w:val="sv-SE"/>
        </w:rPr>
      </w:pPr>
      <w:r w:rsidRPr="00B44648">
        <w:rPr>
          <w:bCs/>
          <w:szCs w:val="28"/>
          <w:lang w:val="sv-SE"/>
        </w:rPr>
        <w:t xml:space="preserve">+ Tiếp tục thực hiện tốt công tác cải cách hành chính, trong </w:t>
      </w:r>
      <w:r w:rsidR="002D62AB" w:rsidRPr="00B44648">
        <w:rPr>
          <w:bCs/>
          <w:szCs w:val="28"/>
          <w:lang w:val="sv-SE"/>
        </w:rPr>
        <w:t>kỳ</w:t>
      </w:r>
      <w:r w:rsidRPr="00B44648">
        <w:rPr>
          <w:bCs/>
          <w:szCs w:val="28"/>
          <w:lang w:val="sv-SE"/>
        </w:rPr>
        <w:t xml:space="preserve"> không có phản ánh hay góp ý phiền hà của cá nhân hay tổ chức.</w:t>
      </w:r>
      <w:r w:rsidR="00CB56C1" w:rsidRPr="00B44648">
        <w:rPr>
          <w:bCs/>
          <w:color w:val="000000"/>
          <w:szCs w:val="28"/>
          <w:lang w:val="sv-SE"/>
        </w:rPr>
        <w:t xml:space="preserve"> </w:t>
      </w:r>
    </w:p>
    <w:p w:rsidR="00584BDB" w:rsidRDefault="00CB56C1" w:rsidP="00CB56C1">
      <w:pPr>
        <w:spacing w:before="120" w:after="0" w:line="240" w:lineRule="auto"/>
        <w:ind w:firstLine="720"/>
        <w:jc w:val="both"/>
        <w:rPr>
          <w:b/>
          <w:color w:val="0000FF"/>
          <w:lang w:val="sv-SE"/>
        </w:rPr>
      </w:pPr>
      <w:r w:rsidRPr="00B44648">
        <w:rPr>
          <w:b/>
          <w:color w:val="0000FF"/>
          <w:lang w:val="sv-SE"/>
        </w:rPr>
        <w:t xml:space="preserve">- Quản lý hành nghề: </w:t>
      </w:r>
    </w:p>
    <w:p w:rsidR="00DC0536" w:rsidRDefault="00E5080B" w:rsidP="00CB56C1">
      <w:pPr>
        <w:spacing w:before="120" w:after="0" w:line="240" w:lineRule="auto"/>
        <w:ind w:firstLine="720"/>
        <w:jc w:val="both"/>
        <w:rPr>
          <w:bCs/>
          <w:szCs w:val="28"/>
          <w:lang w:val="sv-SE"/>
        </w:rPr>
      </w:pPr>
      <w:r>
        <w:rPr>
          <w:lang w:val="sv-SE"/>
        </w:rPr>
        <w:t xml:space="preserve">+ </w:t>
      </w:r>
      <w:r w:rsidR="00DC0536" w:rsidRPr="00B44648">
        <w:rPr>
          <w:lang w:val="sv-SE"/>
        </w:rPr>
        <w:t xml:space="preserve">Tiếp tục xét và cấp chứng chỉ hành nghề, giấy phép hoạt động. </w:t>
      </w:r>
      <w:r w:rsidR="00FD694A" w:rsidRPr="00B44648">
        <w:rPr>
          <w:lang w:val="sv-SE"/>
        </w:rPr>
        <w:t xml:space="preserve">Trong </w:t>
      </w:r>
      <w:r w:rsidR="00DA1798">
        <w:rPr>
          <w:lang w:val="vi-VN"/>
        </w:rPr>
        <w:t>quý</w:t>
      </w:r>
      <w:r w:rsidR="00FD694A" w:rsidRPr="00B44648">
        <w:rPr>
          <w:lang w:val="sv-SE"/>
        </w:rPr>
        <w:t xml:space="preserve"> tiếp nhận</w:t>
      </w:r>
      <w:r w:rsidR="00FD694A" w:rsidRPr="00B44648">
        <w:rPr>
          <w:bCs/>
          <w:szCs w:val="28"/>
          <w:lang w:val="sv-SE"/>
        </w:rPr>
        <w:t xml:space="preserve"> </w:t>
      </w:r>
      <w:r w:rsidR="00584BDB" w:rsidRPr="0048250B">
        <w:rPr>
          <w:bCs/>
          <w:szCs w:val="28"/>
          <w:lang w:val="sv-SE"/>
        </w:rPr>
        <w:t>556</w:t>
      </w:r>
      <w:r w:rsidR="00FD694A" w:rsidRPr="00B44648">
        <w:rPr>
          <w:bCs/>
          <w:szCs w:val="28"/>
          <w:lang w:val="sv-SE"/>
        </w:rPr>
        <w:t xml:space="preserve"> hồ</w:t>
      </w:r>
      <w:r w:rsidR="0065386D" w:rsidRPr="00B44648">
        <w:rPr>
          <w:bCs/>
          <w:szCs w:val="28"/>
          <w:lang w:val="sv-SE"/>
        </w:rPr>
        <w:t xml:space="preserve"> sơ</w:t>
      </w:r>
      <w:r w:rsidR="00584BDB">
        <w:rPr>
          <w:bCs/>
          <w:szCs w:val="28"/>
          <w:lang w:val="sv-SE"/>
        </w:rPr>
        <w:t>, năm</w:t>
      </w:r>
      <w:r w:rsidR="0065386D" w:rsidRPr="00B44648">
        <w:rPr>
          <w:bCs/>
          <w:szCs w:val="28"/>
          <w:lang w:val="sv-SE"/>
        </w:rPr>
        <w:t xml:space="preserve"> trước chuyển sang </w:t>
      </w:r>
      <w:r w:rsidR="00DA1798">
        <w:rPr>
          <w:bCs/>
          <w:szCs w:val="28"/>
          <w:lang w:val="vi-VN"/>
        </w:rPr>
        <w:t>192</w:t>
      </w:r>
      <w:r w:rsidR="00FD694A" w:rsidRPr="00B44648">
        <w:rPr>
          <w:bCs/>
          <w:szCs w:val="28"/>
          <w:lang w:val="sv-SE"/>
        </w:rPr>
        <w:t xml:space="preserve">, trả kết quả </w:t>
      </w:r>
      <w:r w:rsidR="00584BDB" w:rsidRPr="0048250B">
        <w:rPr>
          <w:bCs/>
          <w:szCs w:val="28"/>
          <w:lang w:val="sv-SE"/>
        </w:rPr>
        <w:t>476</w:t>
      </w:r>
      <w:r w:rsidR="00FD694A" w:rsidRPr="00B44648">
        <w:rPr>
          <w:bCs/>
          <w:szCs w:val="28"/>
          <w:lang w:val="sv-SE"/>
        </w:rPr>
        <w:t xml:space="preserve"> hồ sơ, đang giải quyết </w:t>
      </w:r>
      <w:r w:rsidR="00584BDB" w:rsidRPr="0048250B">
        <w:rPr>
          <w:bCs/>
          <w:szCs w:val="28"/>
          <w:lang w:val="sv-SE"/>
        </w:rPr>
        <w:t>80</w:t>
      </w:r>
      <w:r w:rsidR="00FD694A" w:rsidRPr="00B44648">
        <w:rPr>
          <w:bCs/>
          <w:szCs w:val="28"/>
          <w:lang w:val="sv-SE"/>
        </w:rPr>
        <w:t xml:space="preserve"> hồ sơ.</w:t>
      </w:r>
    </w:p>
    <w:p w:rsidR="00E5080B" w:rsidRPr="00E5080B" w:rsidRDefault="00E5080B" w:rsidP="00E5080B">
      <w:pPr>
        <w:spacing w:after="0" w:line="240" w:lineRule="auto"/>
        <w:ind w:firstLine="646"/>
        <w:jc w:val="both"/>
        <w:rPr>
          <w:i/>
          <w:color w:val="000000" w:themeColor="text1"/>
          <w:szCs w:val="28"/>
          <w:lang w:val="da-DK"/>
        </w:rPr>
      </w:pPr>
      <w:r w:rsidRPr="00E5080B">
        <w:rPr>
          <w:i/>
          <w:color w:val="000000" w:themeColor="text1"/>
          <w:szCs w:val="28"/>
          <w:lang w:val="da-DK"/>
        </w:rPr>
        <w:t xml:space="preserve">+ Hiện tại toàn tỉnh về hành nghề Y có 547 cơ sở </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Bệnh viện: 03</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TTYT có giường bệnh: 08</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PKĐK: 04 ( 03 nhà nước, 01 tư nhân)</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TYT và PKKV: 76</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Khối cận lâm sàng: 16</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Phòng chẩn trị YHCT: 85</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Phòng khám chuyên khoa: 312 (PK Răng hàm mặt và nha công: 66),</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Cơ sở dịch vụ y tế: 43</w:t>
      </w:r>
    </w:p>
    <w:p w:rsidR="00E5080B" w:rsidRPr="00E5080B" w:rsidRDefault="00E5080B" w:rsidP="00E5080B">
      <w:pPr>
        <w:spacing w:after="0" w:line="240" w:lineRule="auto"/>
        <w:ind w:firstLine="646"/>
        <w:jc w:val="both"/>
        <w:rPr>
          <w:i/>
          <w:color w:val="000000" w:themeColor="text1"/>
          <w:szCs w:val="28"/>
          <w:lang w:val="da-DK"/>
        </w:rPr>
      </w:pPr>
      <w:r w:rsidRPr="00E5080B">
        <w:rPr>
          <w:i/>
          <w:color w:val="000000" w:themeColor="text1"/>
          <w:szCs w:val="28"/>
          <w:lang w:val="da-DK"/>
        </w:rPr>
        <w:t>+Hành nghề Dược: 628 cơ sở</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Công ty dược: 05</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Nhà thuốc: 104</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Quầy thuốc: 430</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lastRenderedPageBreak/>
        <w:t xml:space="preserve"> Cơ sở chuyên bán lẻ dược liệu, thuốc dược liệu, thuốc cổ truyền: 13</w:t>
      </w:r>
    </w:p>
    <w:p w:rsidR="00E5080B" w:rsidRPr="00E5080B" w:rsidRDefault="00E5080B" w:rsidP="00E5080B">
      <w:pPr>
        <w:spacing w:after="0" w:line="240" w:lineRule="auto"/>
        <w:ind w:firstLine="646"/>
        <w:jc w:val="both"/>
        <w:rPr>
          <w:color w:val="000000" w:themeColor="text1"/>
          <w:szCs w:val="28"/>
          <w:lang w:val="da-DK"/>
        </w:rPr>
      </w:pPr>
      <w:r w:rsidRPr="00E5080B">
        <w:rPr>
          <w:color w:val="000000" w:themeColor="text1"/>
          <w:szCs w:val="28"/>
          <w:lang w:val="da-DK"/>
        </w:rPr>
        <w:t xml:space="preserve"> Quầy thuốc Trạm Y tế xã: 76</w:t>
      </w:r>
    </w:p>
    <w:p w:rsidR="00E5080B" w:rsidRPr="00B44648" w:rsidRDefault="00E5080B" w:rsidP="005C25AC">
      <w:pPr>
        <w:spacing w:after="0" w:line="240" w:lineRule="auto"/>
        <w:ind w:firstLine="646"/>
        <w:jc w:val="both"/>
        <w:rPr>
          <w:bCs/>
          <w:color w:val="000000"/>
          <w:szCs w:val="28"/>
          <w:lang w:val="sv-SE"/>
        </w:rPr>
      </w:pPr>
      <w:r w:rsidRPr="00E5080B">
        <w:rPr>
          <w:color w:val="000000" w:themeColor="text1"/>
          <w:szCs w:val="28"/>
          <w:lang w:val="da-DK"/>
        </w:rPr>
        <w:t xml:space="preserve"> Cơ sở sản xuất Mỹ Phẩm: 07, Cơ sở sản xuất thuốc: 01</w:t>
      </w:r>
      <w:r w:rsidR="005C25AC">
        <w:rPr>
          <w:color w:val="000000" w:themeColor="text1"/>
          <w:szCs w:val="28"/>
          <w:lang w:val="da-DK"/>
        </w:rPr>
        <w:t>.</w:t>
      </w:r>
    </w:p>
    <w:p w:rsidR="00565649" w:rsidRDefault="00D418C4" w:rsidP="00DC0536">
      <w:pPr>
        <w:spacing w:before="120" w:after="0" w:line="240" w:lineRule="auto"/>
        <w:jc w:val="both"/>
        <w:rPr>
          <w:b/>
          <w:color w:val="000000"/>
          <w:lang w:val="sv-SE"/>
        </w:rPr>
      </w:pPr>
      <w:r w:rsidRPr="00B44648">
        <w:rPr>
          <w:b/>
          <w:color w:val="C00000"/>
          <w:lang w:val="sv-SE"/>
        </w:rPr>
        <w:t>7</w:t>
      </w:r>
      <w:r w:rsidR="00DC0536" w:rsidRPr="00B44648">
        <w:rPr>
          <w:b/>
          <w:color w:val="C00000"/>
          <w:lang w:val="sv-SE"/>
        </w:rPr>
        <w:t>. Công tác thanh kiểm tra</w:t>
      </w:r>
      <w:r w:rsidR="00DC0536" w:rsidRPr="00B44648">
        <w:rPr>
          <w:b/>
          <w:color w:val="000000"/>
          <w:lang w:val="sv-SE"/>
        </w:rPr>
        <w:t xml:space="preserve">: </w:t>
      </w:r>
    </w:p>
    <w:p w:rsidR="00565649" w:rsidRPr="00565649" w:rsidRDefault="00565649" w:rsidP="00565649">
      <w:pPr>
        <w:spacing w:before="240" w:after="0" w:line="240" w:lineRule="auto"/>
        <w:jc w:val="both"/>
        <w:rPr>
          <w:color w:val="000000"/>
          <w:lang w:val="sv-SE"/>
        </w:rPr>
      </w:pPr>
      <w:r>
        <w:rPr>
          <w:b/>
          <w:color w:val="000000"/>
          <w:lang w:val="sv-SE"/>
        </w:rPr>
        <w:tab/>
      </w:r>
      <w:r w:rsidRPr="00565649">
        <w:rPr>
          <w:color w:val="000000"/>
          <w:lang w:val="sv-SE"/>
        </w:rPr>
        <w:t xml:space="preserve">- Trong kỳ tham mưu </w:t>
      </w:r>
      <w:r>
        <w:rPr>
          <w:color w:val="000000"/>
          <w:lang w:val="sv-SE"/>
        </w:rPr>
        <w:t xml:space="preserve">Ban Giám đốc tiến hành 02 cuộc thanh tra các đơn vị trực thuộc (về hoạt động tiêm và </w:t>
      </w:r>
      <w:r w:rsidRPr="0048250B">
        <w:rPr>
          <w:szCs w:val="28"/>
          <w:lang w:val="sv-SE"/>
        </w:rPr>
        <w:t>thực hiện các quy định của pháp luật về PCTN).</w:t>
      </w:r>
    </w:p>
    <w:p w:rsidR="00DC0536" w:rsidRPr="00B44648" w:rsidRDefault="00AF5408" w:rsidP="00AF5408">
      <w:pPr>
        <w:spacing w:before="120" w:after="0" w:line="240" w:lineRule="auto"/>
        <w:ind w:firstLine="720"/>
        <w:jc w:val="both"/>
        <w:rPr>
          <w:szCs w:val="28"/>
          <w:lang w:val="sv-SE"/>
        </w:rPr>
      </w:pPr>
      <w:r w:rsidRPr="0048250B">
        <w:rPr>
          <w:szCs w:val="28"/>
          <w:lang w:val="sv-SE"/>
        </w:rPr>
        <w:t>- Tổ chức 03 đợt kiểm, 60 cơ sở hành nghề y dược và sản xuất mỹ phẩm, có 49 cơ sở vi phạm, ra quyết định xử lý 11 cơ sở với số tiền phạt 31.200.000đ</w:t>
      </w:r>
      <w:r w:rsidR="00B13B35" w:rsidRPr="00B44648">
        <w:rPr>
          <w:szCs w:val="28"/>
          <w:lang w:val="sv-SE"/>
        </w:rPr>
        <w:t>.</w:t>
      </w:r>
      <w:r w:rsidR="00DC0536" w:rsidRPr="00B44648">
        <w:rPr>
          <w:szCs w:val="28"/>
          <w:lang w:val="sv-SE"/>
        </w:rPr>
        <w:t xml:space="preserve"> Trong </w:t>
      </w:r>
      <w:r w:rsidRPr="0048250B">
        <w:rPr>
          <w:szCs w:val="28"/>
          <w:lang w:val="sv-SE"/>
        </w:rPr>
        <w:t>kỳ</w:t>
      </w:r>
      <w:r w:rsidR="00744393" w:rsidRPr="00B44648">
        <w:rPr>
          <w:szCs w:val="28"/>
          <w:lang w:val="sv-SE"/>
        </w:rPr>
        <w:t xml:space="preserve"> </w:t>
      </w:r>
      <w:r w:rsidR="00804DFB" w:rsidRPr="00B44648">
        <w:rPr>
          <w:szCs w:val="28"/>
          <w:lang w:val="sv-SE"/>
        </w:rPr>
        <w:t>tiếp nhậ</w:t>
      </w:r>
      <w:r w:rsidR="00FE01C9" w:rsidRPr="00B44648">
        <w:rPr>
          <w:szCs w:val="28"/>
          <w:lang w:val="sv-SE"/>
        </w:rPr>
        <w:t>n 0</w:t>
      </w:r>
      <w:r w:rsidR="00EC3D72">
        <w:rPr>
          <w:szCs w:val="28"/>
          <w:lang w:val="vi-VN"/>
        </w:rPr>
        <w:t>5</w:t>
      </w:r>
      <w:r w:rsidR="00804DFB" w:rsidRPr="00B44648">
        <w:rPr>
          <w:szCs w:val="28"/>
          <w:lang w:val="sv-SE"/>
        </w:rPr>
        <w:t xml:space="preserve"> đơn thư khiếu nạ</w:t>
      </w:r>
      <w:r w:rsidR="00FE01C9" w:rsidRPr="00B44648">
        <w:rPr>
          <w:szCs w:val="28"/>
          <w:lang w:val="sv-SE"/>
        </w:rPr>
        <w:t>i</w:t>
      </w:r>
      <w:r w:rsidR="00804DFB" w:rsidRPr="00B44648">
        <w:rPr>
          <w:szCs w:val="28"/>
          <w:lang w:val="sv-SE"/>
        </w:rPr>
        <w:t xml:space="preserve">, </w:t>
      </w:r>
      <w:r w:rsidR="00823EA4" w:rsidRPr="00B44648">
        <w:rPr>
          <w:szCs w:val="28"/>
          <w:lang w:val="sv-SE"/>
        </w:rPr>
        <w:t xml:space="preserve">đã giải quyết xong </w:t>
      </w:r>
      <w:r w:rsidR="00D71E1E">
        <w:rPr>
          <w:szCs w:val="28"/>
          <w:lang w:val="sv-SE"/>
        </w:rPr>
        <w:t>0</w:t>
      </w:r>
      <w:r w:rsidR="00EC3D72">
        <w:rPr>
          <w:szCs w:val="28"/>
          <w:lang w:val="vi-VN"/>
        </w:rPr>
        <w:t>5</w:t>
      </w:r>
      <w:r w:rsidR="00823EA4" w:rsidRPr="00B44648">
        <w:rPr>
          <w:szCs w:val="28"/>
          <w:lang w:val="sv-SE"/>
        </w:rPr>
        <w:t>/</w:t>
      </w:r>
      <w:r w:rsidR="00D71E1E">
        <w:rPr>
          <w:szCs w:val="28"/>
          <w:lang w:val="sv-SE"/>
        </w:rPr>
        <w:t>0</w:t>
      </w:r>
      <w:r w:rsidR="00EC3D72">
        <w:rPr>
          <w:szCs w:val="28"/>
          <w:lang w:val="vi-VN"/>
        </w:rPr>
        <w:t>5</w:t>
      </w:r>
      <w:r w:rsidR="00823EA4" w:rsidRPr="00B44648">
        <w:rPr>
          <w:szCs w:val="28"/>
          <w:lang w:val="sv-SE"/>
        </w:rPr>
        <w:t xml:space="preserve"> đơn thư</w:t>
      </w:r>
      <w:r w:rsidR="00DC0536" w:rsidRPr="00B44648">
        <w:rPr>
          <w:szCs w:val="28"/>
          <w:lang w:val="sv-SE"/>
        </w:rPr>
        <w:t>.</w:t>
      </w:r>
    </w:p>
    <w:p w:rsidR="00F6391F" w:rsidRPr="00B44648" w:rsidRDefault="00D418C4" w:rsidP="00DC0536">
      <w:pPr>
        <w:spacing w:before="120" w:after="0" w:line="240" w:lineRule="auto"/>
        <w:jc w:val="both"/>
        <w:rPr>
          <w:b/>
          <w:color w:val="800000"/>
          <w:lang w:val="sv-SE"/>
        </w:rPr>
      </w:pPr>
      <w:r w:rsidRPr="00B44648">
        <w:rPr>
          <w:b/>
          <w:color w:val="800000"/>
          <w:lang w:val="sv-SE"/>
        </w:rPr>
        <w:t>8</w:t>
      </w:r>
      <w:r w:rsidR="00DC0536" w:rsidRPr="00B44648">
        <w:rPr>
          <w:b/>
          <w:color w:val="800000"/>
          <w:lang w:val="sv-SE"/>
        </w:rPr>
        <w:t>. Công tác n</w:t>
      </w:r>
      <w:r w:rsidR="00572D28">
        <w:rPr>
          <w:b/>
          <w:color w:val="800000"/>
          <w:lang w:val="sv-SE"/>
        </w:rPr>
        <w:t>g</w:t>
      </w:r>
      <w:r w:rsidR="00DC0536" w:rsidRPr="00B44648">
        <w:rPr>
          <w:b/>
          <w:color w:val="800000"/>
          <w:lang w:val="sv-SE"/>
        </w:rPr>
        <w:t xml:space="preserve">hiên cứu khoa học: </w:t>
      </w:r>
    </w:p>
    <w:p w:rsidR="00DC0536" w:rsidRPr="00B44648" w:rsidRDefault="00CF430B" w:rsidP="00F6391F">
      <w:pPr>
        <w:spacing w:before="120" w:after="0" w:line="240" w:lineRule="auto"/>
        <w:ind w:firstLine="720"/>
        <w:jc w:val="both"/>
        <w:rPr>
          <w:bCs/>
          <w:iCs/>
          <w:lang w:val="sv-SE"/>
        </w:rPr>
      </w:pPr>
      <w:r>
        <w:rPr>
          <w:bCs/>
          <w:iCs/>
          <w:lang w:val="vi-VN"/>
        </w:rPr>
        <w:t>Tổ chức xét đề tài, sáng kiến, giải pháp năm 2018; x</w:t>
      </w:r>
      <w:r w:rsidR="009347A1">
        <w:rPr>
          <w:bCs/>
          <w:iCs/>
          <w:lang w:val="vi-VN"/>
        </w:rPr>
        <w:t>ây dự</w:t>
      </w:r>
      <w:r w:rsidR="00572D28">
        <w:rPr>
          <w:bCs/>
          <w:iCs/>
          <w:lang w:val="vi-VN"/>
        </w:rPr>
        <w:t>ng và</w:t>
      </w:r>
      <w:r w:rsidR="009347A1">
        <w:rPr>
          <w:bCs/>
          <w:iCs/>
          <w:lang w:val="vi-VN"/>
        </w:rPr>
        <w:t xml:space="preserve"> triển khai kế hoạch nghiên cứu khoa học</w:t>
      </w:r>
      <w:r w:rsidR="008C0122" w:rsidRPr="00B44648">
        <w:rPr>
          <w:bCs/>
          <w:iCs/>
          <w:lang w:val="sv-SE"/>
        </w:rPr>
        <w:t xml:space="preserve"> năm 201</w:t>
      </w:r>
      <w:r w:rsidR="009347A1">
        <w:rPr>
          <w:bCs/>
          <w:iCs/>
          <w:lang w:val="vi-VN"/>
        </w:rPr>
        <w:t>9</w:t>
      </w:r>
      <w:r w:rsidR="00DC0536" w:rsidRPr="00B44648">
        <w:rPr>
          <w:bCs/>
          <w:iCs/>
          <w:lang w:val="sv-SE"/>
        </w:rPr>
        <w:t xml:space="preserve">. </w:t>
      </w:r>
    </w:p>
    <w:p w:rsidR="00D418C4" w:rsidRPr="00B44648" w:rsidRDefault="00D418C4" w:rsidP="00DC0536">
      <w:pPr>
        <w:spacing w:before="120" w:after="0" w:line="240" w:lineRule="auto"/>
        <w:jc w:val="both"/>
        <w:rPr>
          <w:b/>
          <w:color w:val="800000"/>
          <w:lang w:val="sv-SE"/>
        </w:rPr>
      </w:pPr>
      <w:r w:rsidRPr="00B44648">
        <w:rPr>
          <w:b/>
          <w:color w:val="800000"/>
          <w:lang w:val="sv-SE"/>
        </w:rPr>
        <w:t>9</w:t>
      </w:r>
      <w:r w:rsidR="00DC0536" w:rsidRPr="00B44648">
        <w:rPr>
          <w:b/>
          <w:color w:val="800000"/>
          <w:lang w:val="sv-SE"/>
        </w:rPr>
        <w:t xml:space="preserve">. Công tác tổ chức </w:t>
      </w:r>
      <w:r w:rsidR="00335C7C" w:rsidRPr="00B44648">
        <w:rPr>
          <w:b/>
          <w:color w:val="800000"/>
          <w:lang w:val="sv-SE"/>
        </w:rPr>
        <w:t>cán bộ</w:t>
      </w:r>
      <w:r w:rsidR="00DC0536" w:rsidRPr="00B44648">
        <w:rPr>
          <w:b/>
          <w:color w:val="800000"/>
          <w:lang w:val="sv-SE"/>
        </w:rPr>
        <w:t xml:space="preserve">: </w:t>
      </w:r>
    </w:p>
    <w:p w:rsidR="00A44293" w:rsidRPr="00B44648" w:rsidRDefault="00A44293" w:rsidP="00CF1156">
      <w:pPr>
        <w:spacing w:after="0" w:line="240" w:lineRule="auto"/>
        <w:ind w:firstLine="720"/>
        <w:jc w:val="both"/>
        <w:rPr>
          <w:lang w:val="sv-SE"/>
        </w:rPr>
      </w:pPr>
      <w:r w:rsidRPr="00B44648">
        <w:rPr>
          <w:lang w:val="sv-SE"/>
        </w:rPr>
        <w:t>T</w:t>
      </w:r>
      <w:r>
        <w:rPr>
          <w:lang w:val="vi-VN"/>
        </w:rPr>
        <w:t xml:space="preserve">ham mưu Ban Giám đốc </w:t>
      </w:r>
      <w:r w:rsidRPr="00B44648">
        <w:rPr>
          <w:lang w:val="sv-SE"/>
        </w:rPr>
        <w:t>ổn định bộ máy hoạt động các đơn vị y tế tuyến huyện</w:t>
      </w:r>
      <w:r>
        <w:rPr>
          <w:lang w:val="vi-VN"/>
        </w:rPr>
        <w:t>;</w:t>
      </w:r>
      <w:r w:rsidRPr="00B44648">
        <w:rPr>
          <w:lang w:val="sv-SE"/>
        </w:rPr>
        <w:t xml:space="preserve"> tiếp tục</w:t>
      </w:r>
      <w:r w:rsidR="00EA5B83" w:rsidRPr="00B44648">
        <w:rPr>
          <w:lang w:val="sv-SE"/>
        </w:rPr>
        <w:t xml:space="preserve"> tham mưu</w:t>
      </w:r>
      <w:r w:rsidRPr="00B44648">
        <w:rPr>
          <w:lang w:val="sv-SE"/>
        </w:rPr>
        <w:t xml:space="preserve"> </w:t>
      </w:r>
      <w:r>
        <w:rPr>
          <w:lang w:val="vi-VN"/>
        </w:rPr>
        <w:t>Ban Giám đốc</w:t>
      </w:r>
      <w:r w:rsidRPr="00B44648">
        <w:rPr>
          <w:lang w:val="sv-SE"/>
        </w:rPr>
        <w:t xml:space="preserve"> triển khai Quyết </w:t>
      </w:r>
      <w:r w:rsidR="00572D28">
        <w:rPr>
          <w:lang w:val="sv-SE"/>
        </w:rPr>
        <w:t xml:space="preserve">định </w:t>
      </w:r>
      <w:r w:rsidRPr="00B44648">
        <w:rPr>
          <w:lang w:val="sv-SE"/>
        </w:rPr>
        <w:t>số 03</w:t>
      </w:r>
      <w:r w:rsidR="004E0244" w:rsidRPr="00B44648">
        <w:rPr>
          <w:lang w:val="sv-SE"/>
        </w:rPr>
        <w:t>/2016/QĐ-UBND</w:t>
      </w:r>
      <w:r w:rsidRPr="00B44648">
        <w:rPr>
          <w:lang w:val="sv-SE"/>
        </w:rPr>
        <w:t xml:space="preserve"> của </w:t>
      </w:r>
      <w:r w:rsidR="004E0244" w:rsidRPr="00B44648">
        <w:rPr>
          <w:lang w:val="sv-SE"/>
        </w:rPr>
        <w:t>Ủy ban nhân dân</w:t>
      </w:r>
      <w:r w:rsidRPr="00B44648">
        <w:rPr>
          <w:lang w:val="sv-SE"/>
        </w:rPr>
        <w:t xml:space="preserve"> tỉnh về tổ chức bộ máy, chức năng nhiệm vụ của Sở Y tế và các đơn vị trực thuộc.</w:t>
      </w:r>
    </w:p>
    <w:p w:rsidR="00335C7C" w:rsidRPr="00C22F91" w:rsidRDefault="00546B5B" w:rsidP="0082448E">
      <w:pPr>
        <w:spacing w:before="120" w:after="0" w:line="240" w:lineRule="auto"/>
        <w:jc w:val="both"/>
        <w:rPr>
          <w:b/>
          <w:i/>
          <w:szCs w:val="28"/>
          <w:lang w:val="de-DE"/>
        </w:rPr>
      </w:pPr>
      <w:r w:rsidRPr="00C22F91">
        <w:rPr>
          <w:b/>
          <w:i/>
          <w:szCs w:val="28"/>
          <w:lang w:val="de-DE"/>
        </w:rPr>
        <w:t>9</w:t>
      </w:r>
      <w:r w:rsidR="00335C7C" w:rsidRPr="00C22F91">
        <w:rPr>
          <w:b/>
          <w:i/>
          <w:szCs w:val="28"/>
          <w:lang w:val="de-DE"/>
        </w:rPr>
        <w:t>.</w:t>
      </w:r>
      <w:r w:rsidR="003305D1">
        <w:rPr>
          <w:b/>
          <w:i/>
          <w:szCs w:val="28"/>
          <w:lang w:val="de-DE"/>
        </w:rPr>
        <w:t>1</w:t>
      </w:r>
      <w:r w:rsidR="00335C7C" w:rsidRPr="00C22F91">
        <w:rPr>
          <w:b/>
          <w:i/>
          <w:szCs w:val="28"/>
          <w:lang w:val="de-DE"/>
        </w:rPr>
        <w:t>. Công tác tổ chức, giải quyết chế độ:</w:t>
      </w:r>
    </w:p>
    <w:p w:rsidR="00335C7C" w:rsidRPr="00897118" w:rsidRDefault="00CF79B2" w:rsidP="002C13E5">
      <w:pPr>
        <w:spacing w:after="0" w:line="240" w:lineRule="auto"/>
        <w:ind w:firstLine="720"/>
        <w:jc w:val="both"/>
        <w:rPr>
          <w:szCs w:val="28"/>
          <w:lang w:val="de-DE"/>
        </w:rPr>
      </w:pPr>
      <w:r>
        <w:rPr>
          <w:bCs/>
          <w:spacing w:val="-4"/>
          <w:szCs w:val="28"/>
          <w:lang w:val="de-DE"/>
        </w:rPr>
        <w:t xml:space="preserve">- </w:t>
      </w:r>
      <w:r w:rsidR="00A250C9" w:rsidRPr="00897118">
        <w:rPr>
          <w:bCs/>
          <w:spacing w:val="-4"/>
          <w:szCs w:val="28"/>
          <w:lang w:val="de-DE"/>
        </w:rPr>
        <w:t>Thực hiện công tác điều động, bổ nhiệm, bổ nhiệm lại, tiếp nhận và thuyên chuyển công tác, chuyển ngạch</w:t>
      </w:r>
      <w:r w:rsidR="00597A31" w:rsidRPr="00897118">
        <w:rPr>
          <w:bCs/>
          <w:spacing w:val="-4"/>
          <w:szCs w:val="28"/>
          <w:lang w:val="de-DE"/>
        </w:rPr>
        <w:t>, tuyển dụng</w:t>
      </w:r>
      <w:r w:rsidR="00A250C9" w:rsidRPr="00897118">
        <w:rPr>
          <w:bCs/>
          <w:spacing w:val="-4"/>
          <w:szCs w:val="28"/>
          <w:lang w:val="de-DE"/>
        </w:rPr>
        <w:t xml:space="preserve"> đúng theo quy định</w:t>
      </w:r>
      <w:r w:rsidR="00EA3C48">
        <w:rPr>
          <w:bCs/>
          <w:spacing w:val="-4"/>
          <w:szCs w:val="28"/>
          <w:lang w:val="de-DE"/>
        </w:rPr>
        <w:t xml:space="preserve"> (t</w:t>
      </w:r>
      <w:r w:rsidR="00EA3C48">
        <w:rPr>
          <w:szCs w:val="28"/>
          <w:lang w:val="de-DE"/>
        </w:rPr>
        <w:t>hỏa thuận điều động,</w:t>
      </w:r>
      <w:r w:rsidR="00EA3C48" w:rsidRPr="00F67142">
        <w:rPr>
          <w:spacing w:val="-2"/>
          <w:szCs w:val="28"/>
          <w:lang w:val="es-ES"/>
        </w:rPr>
        <w:t xml:space="preserve"> bổ nhiệ</w:t>
      </w:r>
      <w:r w:rsidR="00EA3C48">
        <w:rPr>
          <w:spacing w:val="-2"/>
          <w:szCs w:val="28"/>
          <w:lang w:val="es-ES"/>
        </w:rPr>
        <w:t>m 36</w:t>
      </w:r>
      <w:r w:rsidR="00EA3C48" w:rsidRPr="00F67142">
        <w:rPr>
          <w:spacing w:val="-2"/>
          <w:szCs w:val="28"/>
          <w:lang w:val="es-ES"/>
        </w:rPr>
        <w:t xml:space="preserve"> trường hợp, </w:t>
      </w:r>
      <w:r w:rsidR="00EA3C48">
        <w:rPr>
          <w:spacing w:val="-2"/>
          <w:szCs w:val="28"/>
          <w:lang w:val="es-ES"/>
        </w:rPr>
        <w:t xml:space="preserve">bổ nhiệm lại 07 trưởng hợp, </w:t>
      </w:r>
      <w:r w:rsidR="00EA3C48" w:rsidRPr="00F67142">
        <w:rPr>
          <w:spacing w:val="-2"/>
          <w:szCs w:val="28"/>
          <w:lang w:val="es-ES"/>
        </w:rPr>
        <w:t xml:space="preserve">miễm nhiệm </w:t>
      </w:r>
      <w:r w:rsidR="00EA3C48">
        <w:rPr>
          <w:spacing w:val="-2"/>
          <w:szCs w:val="28"/>
          <w:lang w:val="es-ES"/>
        </w:rPr>
        <w:t>04</w:t>
      </w:r>
      <w:r w:rsidR="00EA3C48" w:rsidRPr="00F67142">
        <w:rPr>
          <w:spacing w:val="-2"/>
          <w:szCs w:val="28"/>
          <w:lang w:val="es-ES"/>
        </w:rPr>
        <w:t xml:space="preserve"> trường hợp</w:t>
      </w:r>
      <w:r w:rsidR="00EA3C48">
        <w:rPr>
          <w:spacing w:val="-2"/>
          <w:szCs w:val="28"/>
          <w:lang w:val="es-ES"/>
        </w:rPr>
        <w:t>, kéo dài 01 trường hợp)</w:t>
      </w:r>
      <w:r w:rsidR="00A250C9">
        <w:rPr>
          <w:szCs w:val="28"/>
          <w:lang w:val="de-DE"/>
        </w:rPr>
        <w:t xml:space="preserve">. </w:t>
      </w:r>
    </w:p>
    <w:p w:rsidR="003F7093" w:rsidRDefault="00CF79B2" w:rsidP="003F7093">
      <w:pPr>
        <w:spacing w:after="0" w:line="240" w:lineRule="auto"/>
        <w:ind w:firstLine="720"/>
        <w:jc w:val="both"/>
        <w:rPr>
          <w:szCs w:val="28"/>
          <w:lang w:val="de-DE"/>
        </w:rPr>
      </w:pPr>
      <w:r>
        <w:rPr>
          <w:szCs w:val="28"/>
          <w:lang w:val="de-DE"/>
        </w:rPr>
        <w:t xml:space="preserve">- </w:t>
      </w:r>
      <w:r w:rsidR="00A250C9">
        <w:rPr>
          <w:szCs w:val="28"/>
          <w:lang w:val="de-DE"/>
        </w:rPr>
        <w:t>Giải quyết các chế độ tiền lương và phụ cấp kịp thời và đúng quy định</w:t>
      </w:r>
      <w:r w:rsidR="003F7093">
        <w:rPr>
          <w:szCs w:val="28"/>
          <w:lang w:val="de-DE"/>
        </w:rPr>
        <w:t>.</w:t>
      </w:r>
    </w:p>
    <w:p w:rsidR="0096295D" w:rsidRDefault="00CF79B2" w:rsidP="00633537">
      <w:pPr>
        <w:spacing w:after="0" w:line="240" w:lineRule="auto"/>
        <w:ind w:firstLine="720"/>
        <w:jc w:val="both"/>
        <w:rPr>
          <w:spacing w:val="-2"/>
          <w:szCs w:val="28"/>
          <w:lang w:val="de-DE"/>
        </w:rPr>
      </w:pPr>
      <w:r>
        <w:rPr>
          <w:spacing w:val="-2"/>
          <w:szCs w:val="28"/>
          <w:lang w:val="de-DE"/>
        </w:rPr>
        <w:t xml:space="preserve">- </w:t>
      </w:r>
      <w:r w:rsidR="00B36129" w:rsidRPr="00897118">
        <w:rPr>
          <w:spacing w:val="-2"/>
          <w:szCs w:val="28"/>
          <w:lang w:val="de-DE"/>
        </w:rPr>
        <w:t>Tham mưu g</w:t>
      </w:r>
      <w:r w:rsidR="0096295D" w:rsidRPr="00897118">
        <w:rPr>
          <w:spacing w:val="-2"/>
          <w:szCs w:val="28"/>
          <w:lang w:val="de-DE"/>
        </w:rPr>
        <w:t>iải quyết  nghỉ hưu</w:t>
      </w:r>
      <w:r w:rsidR="00B36129" w:rsidRPr="00897118">
        <w:rPr>
          <w:spacing w:val="-2"/>
          <w:szCs w:val="28"/>
          <w:lang w:val="de-DE"/>
        </w:rPr>
        <w:t>,</w:t>
      </w:r>
      <w:r w:rsidR="0096295D" w:rsidRPr="00897118">
        <w:rPr>
          <w:spacing w:val="-2"/>
          <w:szCs w:val="28"/>
          <w:lang w:val="de-DE"/>
        </w:rPr>
        <w:t xml:space="preserve"> thôi</w:t>
      </w:r>
      <w:r w:rsidR="0096295D" w:rsidRPr="00F67142">
        <w:rPr>
          <w:spacing w:val="-2"/>
          <w:szCs w:val="28"/>
          <w:lang w:val="vi-VN"/>
        </w:rPr>
        <w:t xml:space="preserve"> việc</w:t>
      </w:r>
      <w:r w:rsidR="00B36129" w:rsidRPr="00897118">
        <w:rPr>
          <w:spacing w:val="-2"/>
          <w:szCs w:val="28"/>
          <w:lang w:val="de-DE"/>
        </w:rPr>
        <w:t xml:space="preserve"> đúng theo quy định</w:t>
      </w:r>
      <w:r w:rsidR="0096295D" w:rsidRPr="00897118">
        <w:rPr>
          <w:spacing w:val="-2"/>
          <w:szCs w:val="28"/>
          <w:lang w:val="de-DE"/>
        </w:rPr>
        <w:t>.</w:t>
      </w:r>
    </w:p>
    <w:p w:rsidR="00EA3C48" w:rsidRPr="0048250B" w:rsidRDefault="00CF79B2" w:rsidP="00EA3C48">
      <w:pPr>
        <w:spacing w:after="0" w:line="240" w:lineRule="auto"/>
        <w:ind w:firstLine="720"/>
        <w:jc w:val="both"/>
        <w:rPr>
          <w:szCs w:val="28"/>
          <w:lang w:val="de-DE"/>
        </w:rPr>
      </w:pPr>
      <w:r w:rsidRPr="0048250B">
        <w:rPr>
          <w:szCs w:val="28"/>
          <w:lang w:val="de-DE"/>
        </w:rPr>
        <w:t xml:space="preserve">- </w:t>
      </w:r>
      <w:r w:rsidR="00EA3C48" w:rsidRPr="0048250B">
        <w:rPr>
          <w:szCs w:val="28"/>
          <w:lang w:val="de-DE"/>
        </w:rPr>
        <w:t>Tổ chức xét tuyển viên chức đợt 2/2018; Trả kết quả điểm xét tuyển viên chức đợt 2 năm 2018.</w:t>
      </w:r>
    </w:p>
    <w:p w:rsidR="00EA3C48" w:rsidRPr="0048250B" w:rsidRDefault="00CF79B2" w:rsidP="00EA3C48">
      <w:pPr>
        <w:spacing w:after="0" w:line="240" w:lineRule="auto"/>
        <w:ind w:firstLine="720"/>
        <w:jc w:val="both"/>
        <w:rPr>
          <w:spacing w:val="-2"/>
          <w:lang w:val="de-DE"/>
        </w:rPr>
      </w:pPr>
      <w:r w:rsidRPr="0048250B">
        <w:rPr>
          <w:spacing w:val="-2"/>
          <w:lang w:val="de-DE"/>
        </w:rPr>
        <w:t xml:space="preserve">- </w:t>
      </w:r>
      <w:r w:rsidR="00EA3C48" w:rsidRPr="0048250B">
        <w:rPr>
          <w:spacing w:val="-2"/>
          <w:lang w:val="de-DE"/>
        </w:rPr>
        <w:t>Trả kết quả tinh giản biên chế đợt 1 năm 2019 (11 trường hợp trong đó; 10 nghỉ hưu trước tuổi; 01 thôi việc ngay)</w:t>
      </w:r>
    </w:p>
    <w:p w:rsidR="00EA3C48" w:rsidRPr="00633537" w:rsidRDefault="00EA3C48" w:rsidP="00633537">
      <w:pPr>
        <w:spacing w:after="0" w:line="240" w:lineRule="auto"/>
        <w:ind w:firstLine="720"/>
        <w:jc w:val="both"/>
        <w:rPr>
          <w:spacing w:val="-2"/>
          <w:szCs w:val="28"/>
          <w:lang w:val="vi-VN"/>
        </w:rPr>
      </w:pPr>
    </w:p>
    <w:p w:rsidR="00335C7C" w:rsidRPr="00897118" w:rsidRDefault="00546B5B" w:rsidP="0096295D">
      <w:pPr>
        <w:spacing w:after="120" w:line="240" w:lineRule="auto"/>
        <w:jc w:val="both"/>
        <w:rPr>
          <w:b/>
          <w:i/>
          <w:spacing w:val="-2"/>
          <w:szCs w:val="28"/>
          <w:lang w:val="de-DE"/>
        </w:rPr>
      </w:pPr>
      <w:r w:rsidRPr="00897118">
        <w:rPr>
          <w:b/>
          <w:i/>
          <w:spacing w:val="-2"/>
          <w:szCs w:val="28"/>
          <w:lang w:val="de-DE"/>
        </w:rPr>
        <w:t>9</w:t>
      </w:r>
      <w:r w:rsidR="003305D1">
        <w:rPr>
          <w:b/>
          <w:i/>
          <w:spacing w:val="-2"/>
          <w:szCs w:val="28"/>
          <w:lang w:val="de-DE"/>
        </w:rPr>
        <w:t>.2</w:t>
      </w:r>
      <w:r w:rsidR="00335C7C" w:rsidRPr="00897118">
        <w:rPr>
          <w:b/>
          <w:i/>
          <w:spacing w:val="-2"/>
          <w:szCs w:val="28"/>
          <w:lang w:val="de-DE"/>
        </w:rPr>
        <w:t>. Công tác đào tạo:</w:t>
      </w:r>
    </w:p>
    <w:p w:rsidR="00B36129" w:rsidRDefault="00CF79B2" w:rsidP="00B36129">
      <w:pPr>
        <w:spacing w:after="0" w:line="240" w:lineRule="auto"/>
        <w:ind w:firstLine="697"/>
        <w:jc w:val="both"/>
        <w:rPr>
          <w:lang w:val="de-DE"/>
        </w:rPr>
      </w:pPr>
      <w:r w:rsidRPr="0048250B">
        <w:rPr>
          <w:spacing w:val="-2"/>
          <w:lang w:val="vi-VN"/>
        </w:rPr>
        <w:t xml:space="preserve">- </w:t>
      </w:r>
      <w:r w:rsidR="008C3A20">
        <w:rPr>
          <w:spacing w:val="-2"/>
          <w:lang w:val="vi-VN"/>
        </w:rPr>
        <w:t>Xây dựng và triển khai Kế hoạch đào tạo năm 2019</w:t>
      </w:r>
      <w:r w:rsidR="00B36129" w:rsidRPr="00897118">
        <w:rPr>
          <w:lang w:val="de-DE"/>
        </w:rPr>
        <w:t>.</w:t>
      </w:r>
    </w:p>
    <w:p w:rsidR="00EE701F" w:rsidRPr="0048250B" w:rsidRDefault="00CF79B2" w:rsidP="00EE701F">
      <w:pPr>
        <w:spacing w:after="0" w:line="240" w:lineRule="auto"/>
        <w:ind w:firstLine="720"/>
        <w:jc w:val="both"/>
        <w:rPr>
          <w:spacing w:val="-2"/>
          <w:lang w:val="de-DE"/>
        </w:rPr>
      </w:pPr>
      <w:r w:rsidRPr="0048250B">
        <w:rPr>
          <w:spacing w:val="-2"/>
          <w:lang w:val="de-DE"/>
        </w:rPr>
        <w:t xml:space="preserve">- </w:t>
      </w:r>
      <w:r w:rsidR="00EE701F" w:rsidRPr="0048250B">
        <w:rPr>
          <w:spacing w:val="-2"/>
          <w:lang w:val="de-DE"/>
        </w:rPr>
        <w:t>Quyết định cử viên chức tham gia ôn tập liên thông đại học hệ 11 trường hợp.</w:t>
      </w:r>
    </w:p>
    <w:p w:rsidR="00EE701F" w:rsidRPr="0048250B" w:rsidRDefault="00CF79B2" w:rsidP="00EE701F">
      <w:pPr>
        <w:spacing w:after="0" w:line="240" w:lineRule="auto"/>
        <w:ind w:firstLine="720"/>
        <w:jc w:val="both"/>
        <w:rPr>
          <w:spacing w:val="-2"/>
          <w:lang w:val="de-DE"/>
        </w:rPr>
      </w:pPr>
      <w:r w:rsidRPr="0048250B">
        <w:rPr>
          <w:spacing w:val="-2"/>
          <w:lang w:val="de-DE"/>
        </w:rPr>
        <w:t xml:space="preserve">- </w:t>
      </w:r>
      <w:r w:rsidR="00EE701F" w:rsidRPr="0048250B">
        <w:rPr>
          <w:spacing w:val="-2"/>
          <w:lang w:val="de-DE"/>
        </w:rPr>
        <w:t>Quyết định cử viên chức đi học liên thông đại học 26 trường hợp.</w:t>
      </w:r>
    </w:p>
    <w:p w:rsidR="00EE701F" w:rsidRPr="0048250B" w:rsidRDefault="00CF79B2" w:rsidP="00EE701F">
      <w:pPr>
        <w:spacing w:after="0" w:line="240" w:lineRule="auto"/>
        <w:ind w:firstLine="720"/>
        <w:jc w:val="both"/>
        <w:rPr>
          <w:spacing w:val="-2"/>
          <w:lang w:val="de-DE"/>
        </w:rPr>
      </w:pPr>
      <w:r w:rsidRPr="0048250B">
        <w:rPr>
          <w:spacing w:val="-2"/>
          <w:lang w:val="de-DE"/>
        </w:rPr>
        <w:t xml:space="preserve">- </w:t>
      </w:r>
      <w:r w:rsidR="00EE701F" w:rsidRPr="0048250B">
        <w:rPr>
          <w:spacing w:val="-2"/>
          <w:lang w:val="de-DE"/>
        </w:rPr>
        <w:t>Quyết định cử viên chức tham gia ôn tập liên thông đại học tại Trường ĐHYD Cần Thơ 59 trường hợp.</w:t>
      </w:r>
    </w:p>
    <w:p w:rsidR="00EE701F" w:rsidRPr="0048250B" w:rsidRDefault="00CF79B2" w:rsidP="00EE701F">
      <w:pPr>
        <w:spacing w:after="0" w:line="240" w:lineRule="auto"/>
        <w:ind w:firstLine="720"/>
        <w:jc w:val="both"/>
        <w:rPr>
          <w:spacing w:val="-2"/>
          <w:szCs w:val="28"/>
          <w:lang w:val="de-DE"/>
        </w:rPr>
      </w:pPr>
      <w:r w:rsidRPr="0048250B">
        <w:rPr>
          <w:spacing w:val="-2"/>
          <w:szCs w:val="28"/>
          <w:lang w:val="de-DE"/>
        </w:rPr>
        <w:t xml:space="preserve">- </w:t>
      </w:r>
      <w:r w:rsidR="00EE701F" w:rsidRPr="0048250B">
        <w:rPr>
          <w:spacing w:val="-2"/>
          <w:szCs w:val="28"/>
          <w:lang w:val="de-DE"/>
        </w:rPr>
        <w:t>Quyết định cử ôn tập và dự thi sau đại học 44 trường hợp.</w:t>
      </w:r>
    </w:p>
    <w:p w:rsidR="00EE701F" w:rsidRPr="0048250B" w:rsidRDefault="00CF79B2" w:rsidP="00EE701F">
      <w:pPr>
        <w:spacing w:after="0" w:line="240" w:lineRule="auto"/>
        <w:ind w:firstLine="720"/>
        <w:jc w:val="both"/>
        <w:rPr>
          <w:spacing w:val="-2"/>
          <w:szCs w:val="28"/>
          <w:lang w:val="de-DE"/>
        </w:rPr>
      </w:pPr>
      <w:r w:rsidRPr="0048250B">
        <w:rPr>
          <w:spacing w:val="-2"/>
          <w:szCs w:val="28"/>
          <w:lang w:val="de-DE"/>
        </w:rPr>
        <w:t xml:space="preserve">- </w:t>
      </w:r>
      <w:r w:rsidR="00EE701F" w:rsidRPr="0048250B">
        <w:rPr>
          <w:spacing w:val="-2"/>
          <w:szCs w:val="28"/>
          <w:lang w:val="de-DE"/>
        </w:rPr>
        <w:t>Quyết định cử viên chức đi học sau đại học 01 trường hợp.</w:t>
      </w:r>
    </w:p>
    <w:p w:rsidR="00EE701F" w:rsidRPr="0048250B" w:rsidRDefault="00CF79B2" w:rsidP="00EE701F">
      <w:pPr>
        <w:spacing w:after="0" w:line="240" w:lineRule="auto"/>
        <w:ind w:firstLine="700"/>
        <w:jc w:val="both"/>
        <w:rPr>
          <w:rStyle w:val="Strong"/>
          <w:b w:val="0"/>
          <w:bCs w:val="0"/>
          <w:lang w:val="de-DE"/>
        </w:rPr>
      </w:pPr>
      <w:r w:rsidRPr="0048250B">
        <w:rPr>
          <w:lang w:val="de-DE"/>
        </w:rPr>
        <w:t xml:space="preserve">- </w:t>
      </w:r>
      <w:r w:rsidR="00EE701F" w:rsidRPr="0048250B">
        <w:rPr>
          <w:lang w:val="de-DE"/>
        </w:rPr>
        <w:t>Cử công chức, viên chức đào tạo, bồi dưỡng ngắn hạn về chuyên môn nghiệp vụ với 14 trường hợp.</w:t>
      </w:r>
    </w:p>
    <w:p w:rsidR="00335C7C" w:rsidRPr="00C22F91" w:rsidRDefault="00546B5B" w:rsidP="00546B5B">
      <w:pPr>
        <w:spacing w:before="120" w:after="0" w:line="240" w:lineRule="auto"/>
        <w:jc w:val="both"/>
        <w:rPr>
          <w:b/>
          <w:bCs/>
          <w:i/>
          <w:iCs/>
          <w:szCs w:val="28"/>
          <w:lang w:val="vi-VN"/>
        </w:rPr>
      </w:pPr>
      <w:r w:rsidRPr="00897118">
        <w:rPr>
          <w:b/>
          <w:bCs/>
          <w:i/>
          <w:iCs/>
          <w:szCs w:val="28"/>
          <w:lang w:val="de-DE"/>
        </w:rPr>
        <w:lastRenderedPageBreak/>
        <w:t>9</w:t>
      </w:r>
      <w:r w:rsidR="00335C7C" w:rsidRPr="00897118">
        <w:rPr>
          <w:b/>
          <w:bCs/>
          <w:i/>
          <w:iCs/>
          <w:szCs w:val="28"/>
          <w:lang w:val="de-DE"/>
        </w:rPr>
        <w:t>.</w:t>
      </w:r>
      <w:r w:rsidR="003305D1">
        <w:rPr>
          <w:b/>
          <w:bCs/>
          <w:i/>
          <w:iCs/>
          <w:szCs w:val="28"/>
          <w:lang w:val="de-DE"/>
        </w:rPr>
        <w:t>3.</w:t>
      </w:r>
      <w:r w:rsidR="00335C7C" w:rsidRPr="00897118">
        <w:rPr>
          <w:b/>
          <w:bCs/>
          <w:i/>
          <w:iCs/>
          <w:szCs w:val="28"/>
          <w:lang w:val="de-DE"/>
        </w:rPr>
        <w:t xml:space="preserve"> </w:t>
      </w:r>
      <w:r w:rsidR="00335C7C" w:rsidRPr="00C22F91">
        <w:rPr>
          <w:b/>
          <w:bCs/>
          <w:i/>
          <w:iCs/>
          <w:szCs w:val="28"/>
          <w:lang w:val="vi-VN"/>
        </w:rPr>
        <w:t>Công tác thi đua khen thưởng:</w:t>
      </w:r>
    </w:p>
    <w:p w:rsidR="00633537" w:rsidRPr="00633537" w:rsidRDefault="00CF79B2" w:rsidP="00C83ABF">
      <w:pPr>
        <w:spacing w:after="0" w:line="240" w:lineRule="auto"/>
        <w:ind w:firstLine="720"/>
        <w:jc w:val="both"/>
        <w:rPr>
          <w:bCs/>
          <w:szCs w:val="28"/>
          <w:lang w:val="vi-VN"/>
        </w:rPr>
      </w:pPr>
      <w:r w:rsidRPr="0048250B">
        <w:rPr>
          <w:spacing w:val="-2"/>
          <w:lang w:val="vi-VN"/>
        </w:rPr>
        <w:t xml:space="preserve">- </w:t>
      </w:r>
      <w:r w:rsidR="008C3A20">
        <w:rPr>
          <w:spacing w:val="-2"/>
          <w:lang w:val="vi-VN"/>
        </w:rPr>
        <w:t>Tổng hợp xét thi đua năm 2018</w:t>
      </w:r>
      <w:r w:rsidR="00633537" w:rsidRPr="00633537">
        <w:rPr>
          <w:lang w:val="vi-VN"/>
        </w:rPr>
        <w:t xml:space="preserve">. </w:t>
      </w:r>
    </w:p>
    <w:p w:rsidR="00CB56C1" w:rsidRDefault="00CF79B2" w:rsidP="00C83ABF">
      <w:pPr>
        <w:spacing w:after="0" w:line="240" w:lineRule="auto"/>
        <w:ind w:firstLine="720"/>
        <w:jc w:val="both"/>
        <w:rPr>
          <w:color w:val="000000"/>
          <w:szCs w:val="28"/>
          <w:lang w:val="vi-VN"/>
        </w:rPr>
      </w:pPr>
      <w:r w:rsidRPr="0048250B">
        <w:rPr>
          <w:szCs w:val="28"/>
          <w:lang w:val="vi-VN"/>
        </w:rPr>
        <w:t xml:space="preserve">- </w:t>
      </w:r>
      <w:r w:rsidR="008C3A20">
        <w:rPr>
          <w:szCs w:val="28"/>
          <w:lang w:val="vi-VN"/>
        </w:rPr>
        <w:t>Trình UBND tỉnh xét khen thưởng</w:t>
      </w:r>
      <w:r w:rsidR="00633537" w:rsidRPr="009737C5">
        <w:rPr>
          <w:szCs w:val="28"/>
          <w:lang w:val="vi-VN"/>
        </w:rPr>
        <w:t xml:space="preserve"> cho </w:t>
      </w:r>
      <w:r w:rsidR="008C3A20">
        <w:rPr>
          <w:szCs w:val="28"/>
          <w:lang w:val="vi-VN"/>
        </w:rPr>
        <w:t>các tập thể, cá nhân có thành tích xuất sắc năm 2018</w:t>
      </w:r>
      <w:r w:rsidR="00633537" w:rsidRPr="009737C5">
        <w:rPr>
          <w:color w:val="000000"/>
          <w:szCs w:val="28"/>
          <w:lang w:val="vi-VN"/>
        </w:rPr>
        <w:t>.</w:t>
      </w:r>
      <w:r w:rsidR="008C3A20">
        <w:rPr>
          <w:color w:val="000000"/>
          <w:szCs w:val="28"/>
          <w:lang w:val="vi-VN"/>
        </w:rPr>
        <w:t xml:space="preserve"> Trình Hội đồng thi đua cấp tỉnh xét khen cao cho tập thể, cá nhân có thành tích xuất sắc.</w:t>
      </w:r>
    </w:p>
    <w:p w:rsidR="00C83ABF" w:rsidRPr="0048250B" w:rsidRDefault="00CF79B2" w:rsidP="00C83ABF">
      <w:pPr>
        <w:spacing w:after="0" w:line="240" w:lineRule="auto"/>
        <w:ind w:firstLine="720"/>
        <w:jc w:val="both"/>
        <w:rPr>
          <w:lang w:val="vi-VN"/>
        </w:rPr>
      </w:pPr>
      <w:r w:rsidRPr="0048250B">
        <w:rPr>
          <w:lang w:val="vi-VN"/>
        </w:rPr>
        <w:t xml:space="preserve">- </w:t>
      </w:r>
      <w:r w:rsidR="00C83ABF" w:rsidRPr="0048250B">
        <w:rPr>
          <w:lang w:val="vi-VN"/>
        </w:rPr>
        <w:t>Xây dựng Kế hoạch phát động thi đua ngành Y tế năm 2019</w:t>
      </w:r>
    </w:p>
    <w:p w:rsidR="00DC0536" w:rsidRPr="00897118" w:rsidRDefault="00D418C4" w:rsidP="00DC0536">
      <w:pPr>
        <w:spacing w:before="120" w:after="0" w:line="240" w:lineRule="auto"/>
        <w:jc w:val="both"/>
        <w:rPr>
          <w:lang w:val="vi-VN"/>
        </w:rPr>
      </w:pPr>
      <w:r w:rsidRPr="00897118">
        <w:rPr>
          <w:b/>
          <w:color w:val="800000"/>
          <w:lang w:val="vi-VN"/>
        </w:rPr>
        <w:t>10</w:t>
      </w:r>
      <w:r w:rsidR="00DC0536" w:rsidRPr="00897118">
        <w:rPr>
          <w:b/>
          <w:color w:val="800000"/>
          <w:lang w:val="vi-VN"/>
        </w:rPr>
        <w:t>. Công tác Kế hoạch -tài chính:</w:t>
      </w:r>
      <w:r w:rsidR="00DC0536" w:rsidRPr="00897118">
        <w:rPr>
          <w:lang w:val="vi-VN"/>
        </w:rPr>
        <w:t xml:space="preserve"> </w:t>
      </w:r>
    </w:p>
    <w:p w:rsidR="005949B9" w:rsidRDefault="005949B9" w:rsidP="005949B9">
      <w:pPr>
        <w:spacing w:before="120" w:after="0" w:line="240" w:lineRule="auto"/>
        <w:ind w:firstLine="720"/>
        <w:jc w:val="both"/>
        <w:rPr>
          <w:szCs w:val="28"/>
          <w:lang w:val="vi-VN"/>
        </w:rPr>
      </w:pPr>
      <w:r w:rsidRPr="00897118">
        <w:rPr>
          <w:szCs w:val="28"/>
          <w:lang w:val="vi-VN"/>
        </w:rPr>
        <w:t xml:space="preserve">- </w:t>
      </w:r>
      <w:r w:rsidR="00A55A90">
        <w:rPr>
          <w:szCs w:val="28"/>
          <w:lang w:val="vi-VN"/>
        </w:rPr>
        <w:t>Dự thảo báo cáo tổng kết hoạt động y tế năm 2018 và triển khai nhiệm vụ trọng tâm năm 2019.</w:t>
      </w:r>
    </w:p>
    <w:p w:rsidR="00D009FC" w:rsidRPr="00897118" w:rsidRDefault="00D009FC" w:rsidP="005949B9">
      <w:pPr>
        <w:spacing w:before="120" w:after="0" w:line="240" w:lineRule="auto"/>
        <w:ind w:firstLine="720"/>
        <w:jc w:val="both"/>
        <w:rPr>
          <w:szCs w:val="28"/>
          <w:lang w:val="vi-VN"/>
        </w:rPr>
      </w:pPr>
      <w:r>
        <w:rPr>
          <w:szCs w:val="28"/>
          <w:lang w:val="vi-VN"/>
        </w:rPr>
        <w:t>- Tham mưu Ban Giám đốc giao chỉ tiêu kế hoạch ngành năm 2019.</w:t>
      </w:r>
    </w:p>
    <w:p w:rsidR="005949B9" w:rsidRDefault="005949B9" w:rsidP="005949B9">
      <w:pPr>
        <w:spacing w:after="0" w:line="240" w:lineRule="auto"/>
        <w:jc w:val="both"/>
        <w:rPr>
          <w:szCs w:val="28"/>
          <w:lang w:val="vi-VN"/>
        </w:rPr>
      </w:pPr>
      <w:r w:rsidRPr="00897118">
        <w:rPr>
          <w:szCs w:val="28"/>
          <w:lang w:val="vi-VN"/>
        </w:rPr>
        <w:tab/>
        <w:t>- Giao dự toán thu, chi vốn Sự nghiệp Y tế cho các đơn vị trực thuộc.</w:t>
      </w:r>
    </w:p>
    <w:p w:rsidR="00D009FC" w:rsidRPr="0048250B" w:rsidRDefault="00D009FC" w:rsidP="00D009FC">
      <w:pPr>
        <w:spacing w:after="0" w:line="240" w:lineRule="auto"/>
        <w:ind w:firstLine="720"/>
        <w:jc w:val="both"/>
        <w:rPr>
          <w:szCs w:val="28"/>
          <w:lang w:val="vi-VN"/>
        </w:rPr>
      </w:pPr>
      <w:r>
        <w:rPr>
          <w:szCs w:val="28"/>
          <w:lang w:val="vi-VN"/>
        </w:rPr>
        <w:t>- Thẩm tra quyết toán kinh phí năm 2018. Cấp kinh phí thường xuyên cho các đơn vị trực thuộc</w:t>
      </w:r>
      <w:r w:rsidR="00CC165C" w:rsidRPr="0048250B">
        <w:rPr>
          <w:szCs w:val="28"/>
          <w:lang w:val="vi-VN"/>
        </w:rPr>
        <w:t>.</w:t>
      </w:r>
    </w:p>
    <w:p w:rsidR="00CC165C" w:rsidRDefault="00CC165C" w:rsidP="00CC165C">
      <w:pPr>
        <w:tabs>
          <w:tab w:val="left" w:pos="0"/>
        </w:tabs>
        <w:spacing w:after="0" w:line="240" w:lineRule="auto"/>
        <w:jc w:val="both"/>
        <w:outlineLvl w:val="8"/>
        <w:rPr>
          <w:rFonts w:eastAsia="Batang"/>
          <w:szCs w:val="28"/>
          <w:lang w:val="vi-VN"/>
        </w:rPr>
      </w:pPr>
      <w:r>
        <w:rPr>
          <w:rFonts w:eastAsia="Batang"/>
          <w:szCs w:val="28"/>
          <w:lang w:val="vi-VN"/>
        </w:rPr>
        <w:t>- Trình Sở tài chính cấp kinh phí trợ cấp 116 cho các đơn vị trực thuốc, cấp bổ sung kinh phí cho các đơn vị, cấp kinh phí chương trình mục tiêu quốc gia cho các đơn vị trực thuộc.</w:t>
      </w:r>
    </w:p>
    <w:p w:rsidR="00F600CB" w:rsidRDefault="00F600CB" w:rsidP="00F600CB">
      <w:pPr>
        <w:spacing w:after="0" w:line="240" w:lineRule="auto"/>
        <w:jc w:val="both"/>
        <w:rPr>
          <w:szCs w:val="28"/>
          <w:shd w:val="clear" w:color="auto" w:fill="FFFFFF"/>
          <w:lang w:val="vi-VN"/>
        </w:rPr>
      </w:pPr>
      <w:r w:rsidRPr="00897118">
        <w:rPr>
          <w:szCs w:val="28"/>
          <w:lang w:val="vi-VN"/>
        </w:rPr>
        <w:tab/>
      </w:r>
      <w:r w:rsidR="004570DF" w:rsidRPr="00897118">
        <w:rPr>
          <w:szCs w:val="28"/>
          <w:lang w:val="vi-VN"/>
        </w:rPr>
        <w:t xml:space="preserve">- </w:t>
      </w:r>
      <w:r w:rsidRPr="00897118">
        <w:rPr>
          <w:szCs w:val="28"/>
          <w:lang w:val="vi-VN"/>
        </w:rPr>
        <w:t xml:space="preserve">Tham mưu Ban Giám đốc xây dựng và triển khai </w:t>
      </w:r>
      <w:r w:rsidRPr="00F600CB">
        <w:rPr>
          <w:szCs w:val="28"/>
          <w:lang w:val="pl-PL"/>
        </w:rPr>
        <w:t xml:space="preserve">Kế hoạch thực hiện </w:t>
      </w:r>
      <w:r w:rsidR="0016291A">
        <w:rPr>
          <w:bCs/>
          <w:szCs w:val="28"/>
          <w:lang w:val="de-AT"/>
        </w:rPr>
        <w:t>các văn bản quy phạm pháp luật và các văn bản chỉ đạo của cấp có thẩm quyền</w:t>
      </w:r>
      <w:r w:rsidR="00A55A90">
        <w:rPr>
          <w:szCs w:val="28"/>
          <w:lang w:val="vi-VN"/>
        </w:rPr>
        <w:t xml:space="preserve">; </w:t>
      </w:r>
      <w:r w:rsidR="00A55A90">
        <w:rPr>
          <w:rFonts w:eastAsia="Batang"/>
          <w:szCs w:val="28"/>
          <w:lang w:val="vi-VN"/>
        </w:rPr>
        <w:t xml:space="preserve">phối hợp với Chi cục DS-KHHGĐ xin ý kiến Sở, ban ngành về </w:t>
      </w:r>
      <w:r w:rsidR="00A55A90" w:rsidRPr="009906BD">
        <w:rPr>
          <w:szCs w:val="28"/>
          <w:shd w:val="clear" w:color="auto" w:fill="FFFFFF"/>
          <w:lang w:val="es-ES_tradnl"/>
        </w:rPr>
        <w:t>Đề án Tầm soát, chuẩn đoán, điều trị một số bệnh, tật trước sinh và sơ sinh trên địa bàn tỉnh Hậu Giang giai đoạn 2019 - 2025, đến năm 2030</w:t>
      </w:r>
      <w:r w:rsidR="00CC165C">
        <w:rPr>
          <w:szCs w:val="28"/>
          <w:shd w:val="clear" w:color="auto" w:fill="FFFFFF"/>
          <w:lang w:val="es-ES_tradnl"/>
        </w:rPr>
        <w:t xml:space="preserve">; </w:t>
      </w:r>
      <w:r w:rsidR="00CC165C" w:rsidRPr="0054428A">
        <w:rPr>
          <w:bCs/>
          <w:szCs w:val="28"/>
          <w:lang w:val="vi-VN"/>
        </w:rPr>
        <w:t xml:space="preserve">Kế </w:t>
      </w:r>
      <w:r w:rsidR="00CC165C" w:rsidRPr="0054428A">
        <w:rPr>
          <w:szCs w:val="28"/>
          <w:lang w:val="vi-VN"/>
        </w:rPr>
        <w:t xml:space="preserve">hoạch tổ chức Chiến dịch truyền thông lồng ghép với cung cấp dịch vụ </w:t>
      </w:r>
      <w:r w:rsidR="00CC165C" w:rsidRPr="0054428A">
        <w:rPr>
          <w:bCs/>
          <w:szCs w:val="28"/>
          <w:lang w:val="vi-VN"/>
        </w:rPr>
        <w:t>Chăm sóc SKSS</w:t>
      </w:r>
      <w:r w:rsidR="00CC165C" w:rsidRPr="0054428A">
        <w:rPr>
          <w:szCs w:val="28"/>
          <w:lang w:val="vi-VN"/>
        </w:rPr>
        <w:t xml:space="preserve"> - KHHGĐ và Nâng cao chất lượng dân số tỉnh </w:t>
      </w:r>
      <w:r w:rsidR="00CC165C" w:rsidRPr="0054428A">
        <w:rPr>
          <w:bCs/>
          <w:szCs w:val="28"/>
          <w:lang w:val="vi-VN"/>
        </w:rPr>
        <w:t>Hậu Giang</w:t>
      </w:r>
      <w:r w:rsidR="00CC165C" w:rsidRPr="0054428A">
        <w:rPr>
          <w:szCs w:val="28"/>
          <w:lang w:val="vi-VN"/>
        </w:rPr>
        <w:t xml:space="preserve"> năm 201</w:t>
      </w:r>
      <w:r w:rsidR="00CC165C" w:rsidRPr="0054428A">
        <w:rPr>
          <w:szCs w:val="28"/>
          <w:lang w:val="es-ES"/>
        </w:rPr>
        <w:t>9</w:t>
      </w:r>
      <w:r w:rsidR="00CC165C">
        <w:rPr>
          <w:szCs w:val="28"/>
          <w:lang w:val="es-ES"/>
        </w:rPr>
        <w:t xml:space="preserve"> </w:t>
      </w:r>
      <w:r w:rsidR="00CC165C">
        <w:rPr>
          <w:szCs w:val="28"/>
          <w:shd w:val="clear" w:color="auto" w:fill="FFFFFF"/>
          <w:lang w:val="es-ES_tradnl"/>
        </w:rPr>
        <w:t>trình UBND tỉnh ban hành</w:t>
      </w:r>
      <w:r w:rsidR="00A55A90">
        <w:rPr>
          <w:szCs w:val="28"/>
          <w:shd w:val="clear" w:color="auto" w:fill="FFFFFF"/>
          <w:lang w:val="vi-VN"/>
        </w:rPr>
        <w:t>.</w:t>
      </w:r>
    </w:p>
    <w:p w:rsidR="00CC165C" w:rsidRDefault="00CC165C" w:rsidP="00CC165C">
      <w:pPr>
        <w:tabs>
          <w:tab w:val="left" w:pos="0"/>
        </w:tabs>
        <w:spacing w:after="0" w:line="240" w:lineRule="auto"/>
        <w:jc w:val="both"/>
        <w:outlineLvl w:val="8"/>
        <w:rPr>
          <w:szCs w:val="28"/>
          <w:shd w:val="clear" w:color="auto" w:fill="FFFFFF"/>
          <w:lang w:val="vi-VN"/>
        </w:rPr>
      </w:pPr>
      <w:r>
        <w:rPr>
          <w:rFonts w:eastAsia="Batang"/>
          <w:szCs w:val="28"/>
          <w:lang w:val="vi-VN"/>
        </w:rPr>
        <w:tab/>
        <w:t xml:space="preserve">- Hoàn thiện dự thảo </w:t>
      </w:r>
      <w:r w:rsidRPr="009F476F">
        <w:rPr>
          <w:szCs w:val="28"/>
          <w:lang w:val="it-IT"/>
        </w:rPr>
        <w:t>Tờ trình và Nghị Quyết “mức giá dịch vụ khám bệnh, chữa bệnh không thuộc phạm vi thanh toán của Quỹ bảo hiểm y tế trong các cơ sở khám bệnh, chữa bệnh của Nhà nước trên địa bàn tỉnh Hậu Giang”</w:t>
      </w:r>
      <w:r>
        <w:rPr>
          <w:szCs w:val="28"/>
          <w:lang w:val="vi-VN"/>
        </w:rPr>
        <w:t xml:space="preserve"> gửi Sở Tư pháp thẩm định  (nhưng thực hiện theo sự chỉ đạo của UBND tỉnh chưa trình HĐND trong kỳ họp 6 tháng giữa năm 2019)</w:t>
      </w:r>
      <w:r w:rsidRPr="009F476F">
        <w:rPr>
          <w:szCs w:val="28"/>
          <w:shd w:val="clear" w:color="auto" w:fill="FFFFFF"/>
          <w:lang w:val="vi-VN"/>
        </w:rPr>
        <w:t>.</w:t>
      </w:r>
    </w:p>
    <w:p w:rsidR="00CC165C" w:rsidRDefault="00CC165C" w:rsidP="00CC165C">
      <w:pPr>
        <w:tabs>
          <w:tab w:val="left" w:pos="0"/>
        </w:tabs>
        <w:spacing w:after="0" w:line="240" w:lineRule="auto"/>
        <w:jc w:val="both"/>
        <w:outlineLvl w:val="8"/>
        <w:rPr>
          <w:bCs/>
          <w:iCs/>
          <w:szCs w:val="28"/>
          <w:lang w:val="es-ES_tradnl"/>
        </w:rPr>
      </w:pPr>
      <w:r>
        <w:rPr>
          <w:szCs w:val="28"/>
          <w:shd w:val="clear" w:color="auto" w:fill="FFFFFF"/>
          <w:lang w:val="vi-VN"/>
        </w:rPr>
        <w:tab/>
      </w:r>
      <w:r w:rsidRPr="00A36B20">
        <w:rPr>
          <w:bCs/>
          <w:iCs/>
          <w:szCs w:val="28"/>
          <w:lang w:val="es-ES_tradnl"/>
        </w:rPr>
        <w:t xml:space="preserve">- Tham gia giám sát </w:t>
      </w:r>
      <w:r>
        <w:rPr>
          <w:bCs/>
          <w:iCs/>
          <w:szCs w:val="28"/>
          <w:lang w:val="vi-VN"/>
        </w:rPr>
        <w:t xml:space="preserve">xây mới </w:t>
      </w:r>
      <w:r w:rsidRPr="00A36B20">
        <w:rPr>
          <w:bCs/>
          <w:iCs/>
          <w:szCs w:val="28"/>
          <w:lang w:val="es-ES_tradnl"/>
        </w:rPr>
        <w:t>nâng cấp các TYT/PKĐKKV</w:t>
      </w:r>
      <w:r>
        <w:rPr>
          <w:bCs/>
          <w:iCs/>
          <w:szCs w:val="28"/>
          <w:lang w:val="vi-VN"/>
        </w:rPr>
        <w:t xml:space="preserve"> thuộc dự án WB</w:t>
      </w:r>
      <w:r w:rsidRPr="00A36B20">
        <w:rPr>
          <w:bCs/>
          <w:iCs/>
          <w:szCs w:val="28"/>
          <w:lang w:val="es-ES_tradnl"/>
        </w:rPr>
        <w:t>.</w:t>
      </w:r>
    </w:p>
    <w:p w:rsidR="00CC165C" w:rsidRDefault="00CC165C" w:rsidP="00CC165C">
      <w:pPr>
        <w:tabs>
          <w:tab w:val="left" w:pos="0"/>
        </w:tabs>
        <w:spacing w:after="0" w:line="240" w:lineRule="auto"/>
        <w:jc w:val="both"/>
        <w:outlineLvl w:val="8"/>
        <w:rPr>
          <w:szCs w:val="28"/>
          <w:shd w:val="clear" w:color="auto" w:fill="FFFFFF"/>
          <w:lang w:val="vi-VN"/>
        </w:rPr>
      </w:pPr>
      <w:r>
        <w:rPr>
          <w:szCs w:val="28"/>
          <w:shd w:val="clear" w:color="auto" w:fill="FFFFFF"/>
          <w:lang w:val="vi-VN"/>
        </w:rPr>
        <w:tab/>
        <w:t>- Thẩm tra quyết toán năm 2018 các đơn vị trực thuộc.</w:t>
      </w:r>
    </w:p>
    <w:p w:rsidR="00CC165C" w:rsidRDefault="00CC165C" w:rsidP="00CC165C">
      <w:pPr>
        <w:tabs>
          <w:tab w:val="left" w:pos="0"/>
        </w:tabs>
        <w:spacing w:after="0" w:line="240" w:lineRule="auto"/>
        <w:jc w:val="both"/>
        <w:outlineLvl w:val="8"/>
        <w:rPr>
          <w:szCs w:val="28"/>
          <w:shd w:val="clear" w:color="auto" w:fill="FFFFFF"/>
          <w:lang w:val="vi-VN"/>
        </w:rPr>
      </w:pPr>
      <w:r>
        <w:rPr>
          <w:szCs w:val="28"/>
          <w:shd w:val="clear" w:color="auto" w:fill="FFFFFF"/>
          <w:lang w:val="vi-VN"/>
        </w:rPr>
        <w:tab/>
        <w:t>- Tập huấn công tác tài chính cho các đơn vị trực thuộc.</w:t>
      </w:r>
    </w:p>
    <w:p w:rsidR="00CC165C" w:rsidRPr="009906BD" w:rsidRDefault="00CC165C" w:rsidP="00CC165C">
      <w:pPr>
        <w:tabs>
          <w:tab w:val="left" w:pos="0"/>
        </w:tabs>
        <w:spacing w:after="0" w:line="240" w:lineRule="auto"/>
        <w:jc w:val="both"/>
        <w:outlineLvl w:val="8"/>
        <w:rPr>
          <w:rFonts w:eastAsia="Batang"/>
          <w:szCs w:val="28"/>
          <w:lang w:val="vi-VN"/>
        </w:rPr>
      </w:pPr>
      <w:r>
        <w:rPr>
          <w:szCs w:val="28"/>
          <w:shd w:val="clear" w:color="auto" w:fill="FFFFFF"/>
          <w:lang w:val="vi-VN"/>
        </w:rPr>
        <w:tab/>
      </w:r>
      <w:r w:rsidRPr="009906BD">
        <w:rPr>
          <w:rFonts w:eastAsia="Batang"/>
          <w:szCs w:val="28"/>
          <w:lang w:val="es-ES_tradnl"/>
        </w:rPr>
        <w:t xml:space="preserve">- </w:t>
      </w:r>
      <w:r>
        <w:rPr>
          <w:rFonts w:eastAsia="Batang"/>
          <w:szCs w:val="28"/>
          <w:lang w:val="vi-VN"/>
        </w:rPr>
        <w:t>T</w:t>
      </w:r>
      <w:r w:rsidRPr="009906BD">
        <w:rPr>
          <w:bCs/>
          <w:iCs/>
          <w:szCs w:val="28"/>
          <w:lang w:val="es-ES_tradnl"/>
        </w:rPr>
        <w:t>hẩm định hồ sơ KCB cho ngườ</w:t>
      </w:r>
      <w:r w:rsidR="006E5B22">
        <w:rPr>
          <w:bCs/>
          <w:iCs/>
          <w:szCs w:val="28"/>
          <w:lang w:val="es-ES_tradnl"/>
        </w:rPr>
        <w:t>i nghèo.</w:t>
      </w:r>
    </w:p>
    <w:p w:rsidR="00CC165C" w:rsidRPr="00A36B20" w:rsidRDefault="00CC165C" w:rsidP="00CC165C">
      <w:pPr>
        <w:tabs>
          <w:tab w:val="left" w:pos="0"/>
        </w:tabs>
        <w:spacing w:after="0" w:line="240" w:lineRule="auto"/>
        <w:jc w:val="both"/>
        <w:outlineLvl w:val="8"/>
        <w:rPr>
          <w:szCs w:val="28"/>
          <w:lang w:val="es-ES_tradnl"/>
        </w:rPr>
      </w:pPr>
      <w:r w:rsidRPr="00A36B20">
        <w:rPr>
          <w:bCs/>
          <w:iCs/>
          <w:szCs w:val="28"/>
          <w:lang w:val="es-ES_tradnl"/>
        </w:rPr>
        <w:tab/>
      </w:r>
      <w:r>
        <w:rPr>
          <w:rFonts w:eastAsia="Batang"/>
          <w:szCs w:val="28"/>
          <w:lang w:val="es-ES_tradnl"/>
        </w:rPr>
        <w:t>- Thực hiện các nhiệm vụ khác do lãnh đạo phân công.</w:t>
      </w:r>
    </w:p>
    <w:p w:rsidR="00370FB5" w:rsidRPr="00370FB5" w:rsidRDefault="00370FB5" w:rsidP="00370FB5">
      <w:pPr>
        <w:spacing w:before="120" w:after="0" w:line="240" w:lineRule="auto"/>
        <w:jc w:val="both"/>
        <w:rPr>
          <w:b/>
          <w:color w:val="C00000"/>
          <w:szCs w:val="28"/>
          <w:lang w:val="pt-BR"/>
        </w:rPr>
      </w:pPr>
      <w:r w:rsidRPr="00370FB5">
        <w:rPr>
          <w:b/>
          <w:color w:val="C00000"/>
          <w:szCs w:val="28"/>
          <w:lang w:val="pt-BR"/>
        </w:rPr>
        <w:t xml:space="preserve">11. Công tác ứng dụng CNTT: </w:t>
      </w:r>
    </w:p>
    <w:p w:rsidR="00CC165C" w:rsidRDefault="00552308" w:rsidP="00CC165C">
      <w:pPr>
        <w:tabs>
          <w:tab w:val="left" w:pos="0"/>
        </w:tabs>
        <w:spacing w:after="0" w:line="240" w:lineRule="auto"/>
        <w:jc w:val="both"/>
        <w:outlineLvl w:val="8"/>
        <w:rPr>
          <w:rFonts w:eastAsia="Batang"/>
          <w:szCs w:val="28"/>
          <w:lang w:val="vi-VN"/>
        </w:rPr>
      </w:pPr>
      <w:r w:rsidRPr="00897118">
        <w:rPr>
          <w:szCs w:val="28"/>
          <w:lang w:val="pt-BR"/>
        </w:rPr>
        <w:tab/>
      </w:r>
      <w:r w:rsidR="00CC165C">
        <w:rPr>
          <w:rFonts w:eastAsia="Batang"/>
          <w:szCs w:val="28"/>
          <w:lang w:val="vi-VN"/>
        </w:rPr>
        <w:t>- Xây dựng và triển Kế hoạch ứng dụng công nghệ thông tin của ngành năm 2019. Phối hợp với triển triển khai phần mềm quản lý nhân sự-tiền lương, phần mềm quản lý tài sản trang thiết bị y tế. Triển khai phần mềm quản lý hồ sơ sức khỏe người dân cho toàn tỉnh, đến cuối tháng 5/2019đã lập dược 37.341 hồ sơ sức khỏe điện tử.</w:t>
      </w:r>
    </w:p>
    <w:p w:rsidR="00CC165C" w:rsidRDefault="00CC165C" w:rsidP="00CC165C">
      <w:pPr>
        <w:tabs>
          <w:tab w:val="left" w:pos="0"/>
        </w:tabs>
        <w:spacing w:after="0" w:line="240" w:lineRule="auto"/>
        <w:jc w:val="both"/>
        <w:outlineLvl w:val="8"/>
        <w:rPr>
          <w:rFonts w:eastAsia="Batang"/>
          <w:szCs w:val="28"/>
          <w:lang w:val="vi-VN"/>
        </w:rPr>
      </w:pPr>
      <w:r>
        <w:rPr>
          <w:rFonts w:eastAsia="Batang"/>
          <w:szCs w:val="28"/>
          <w:lang w:val="vi-VN"/>
        </w:rPr>
        <w:tab/>
        <w:t>- Tham mưu BGĐ sơ kết ứng dụng CNTT năm 2016-2018, triển khai nhiệm vụ trọng tâm năm 2019-2020.</w:t>
      </w:r>
    </w:p>
    <w:p w:rsidR="00552308" w:rsidRPr="00897118" w:rsidRDefault="00552308" w:rsidP="00CC165C">
      <w:pPr>
        <w:spacing w:after="0" w:line="240" w:lineRule="auto"/>
        <w:ind w:firstLine="720"/>
        <w:jc w:val="both"/>
        <w:rPr>
          <w:szCs w:val="28"/>
          <w:lang w:val="pt-BR"/>
        </w:rPr>
      </w:pPr>
      <w:r w:rsidRPr="00897118">
        <w:rPr>
          <w:color w:val="000000"/>
          <w:szCs w:val="28"/>
          <w:lang w:val="pt-BR"/>
        </w:rPr>
        <w:lastRenderedPageBreak/>
        <w:t>- Tất cả các cơ sở y tế đã đưa phần mềm quản lý khám chữa bệnh và thanh toán BHYT. Bước đầu đã đạt được những thuận lợi như thống kê số liệu chính xác hơn; dễ dàng, nhanh chóng trong việc tổng hợp số liệu; tạo ra sự nhất quán giữa các cơ sở y tế trong việc thống kê báo cáo số liệu. Quản lý tốt thông tin bệnh nhân đồng thời báo cáo số liệu về Sở Y tế, Bộ Y tế cũng như thanh quyết toán với bảo hiểm y tế kịp thời và chính xác hơn.</w:t>
      </w:r>
    </w:p>
    <w:p w:rsidR="00552308" w:rsidRPr="00897118" w:rsidRDefault="00552308" w:rsidP="00552308">
      <w:pPr>
        <w:spacing w:after="0" w:line="240" w:lineRule="auto"/>
        <w:jc w:val="both"/>
        <w:rPr>
          <w:color w:val="000000"/>
          <w:szCs w:val="28"/>
          <w:lang w:val="pt-BR"/>
        </w:rPr>
      </w:pPr>
      <w:r w:rsidRPr="00897118">
        <w:rPr>
          <w:szCs w:val="28"/>
          <w:lang w:val="pt-BR"/>
        </w:rPr>
        <w:tab/>
        <w:t xml:space="preserve">- 100% cơ sở y tế thực hiện </w:t>
      </w:r>
      <w:r w:rsidRPr="00897118">
        <w:rPr>
          <w:color w:val="000000"/>
          <w:szCs w:val="28"/>
          <w:lang w:val="pt-BR"/>
        </w:rPr>
        <w:t xml:space="preserve">đẩy dữ liệu lên Cổng Bộ Y tế và Cổng giám định BHYT. </w:t>
      </w:r>
      <w:r w:rsidRPr="00897118">
        <w:rPr>
          <w:szCs w:val="28"/>
          <w:lang w:val="pt-BR"/>
        </w:rPr>
        <w:t xml:space="preserve">100% cơ sở y tế </w:t>
      </w:r>
      <w:r w:rsidRPr="00897118">
        <w:rPr>
          <w:bCs/>
          <w:color w:val="000000"/>
          <w:szCs w:val="28"/>
          <w:lang w:val="pt-BR"/>
        </w:rPr>
        <w:t>đều thực hiện được việc kiểm tra thông tuyến thông qua Cổng giám định BHYT.</w:t>
      </w:r>
    </w:p>
    <w:p w:rsidR="00F32EBF" w:rsidRPr="00897118" w:rsidRDefault="00DC0536" w:rsidP="00552308">
      <w:pPr>
        <w:spacing w:before="120" w:after="0" w:line="240" w:lineRule="auto"/>
        <w:jc w:val="both"/>
        <w:rPr>
          <w:lang w:val="pt-BR"/>
        </w:rPr>
      </w:pPr>
      <w:r w:rsidRPr="00897118">
        <w:rPr>
          <w:b/>
          <w:color w:val="800000"/>
          <w:lang w:val="pt-BR"/>
        </w:rPr>
        <w:t>1</w:t>
      </w:r>
      <w:r w:rsidR="00552308" w:rsidRPr="00897118">
        <w:rPr>
          <w:b/>
          <w:color w:val="800000"/>
          <w:lang w:val="pt-BR"/>
        </w:rPr>
        <w:t>2</w:t>
      </w:r>
      <w:r w:rsidRPr="00897118">
        <w:rPr>
          <w:b/>
          <w:color w:val="800000"/>
          <w:lang w:val="pt-BR"/>
        </w:rPr>
        <w:t xml:space="preserve">. Công tác Bảo hiểm y tế: </w:t>
      </w:r>
      <w:r w:rsidRPr="00897118">
        <w:rPr>
          <w:lang w:val="pt-BR"/>
        </w:rPr>
        <w:t xml:space="preserve">Tính đến </w:t>
      </w:r>
      <w:r w:rsidR="0026554E">
        <w:rPr>
          <w:lang w:val="pt-BR"/>
        </w:rPr>
        <w:t xml:space="preserve">ngày </w:t>
      </w:r>
      <w:r w:rsidR="00D97EA4">
        <w:rPr>
          <w:lang w:val="vi-VN"/>
        </w:rPr>
        <w:t>31</w:t>
      </w:r>
      <w:r w:rsidR="00C308D5" w:rsidRPr="00897118">
        <w:rPr>
          <w:lang w:val="pt-BR"/>
        </w:rPr>
        <w:t>/</w:t>
      </w:r>
      <w:r w:rsidR="00D97EA4">
        <w:rPr>
          <w:lang w:val="pt-BR"/>
        </w:rPr>
        <w:t>5</w:t>
      </w:r>
      <w:r w:rsidR="00C308D5" w:rsidRPr="00897118">
        <w:rPr>
          <w:lang w:val="pt-BR"/>
        </w:rPr>
        <w:t>/201</w:t>
      </w:r>
      <w:r w:rsidR="0026554E">
        <w:rPr>
          <w:lang w:val="vi-VN"/>
        </w:rPr>
        <w:t>9</w:t>
      </w:r>
      <w:r w:rsidRPr="00897118">
        <w:rPr>
          <w:lang w:val="pt-BR"/>
        </w:rPr>
        <w:t xml:space="preserve"> đã có </w:t>
      </w:r>
      <w:r w:rsidR="0026554E">
        <w:rPr>
          <w:b/>
          <w:color w:val="0000FF"/>
          <w:lang w:val="vi-VN"/>
        </w:rPr>
        <w:t>7</w:t>
      </w:r>
      <w:r w:rsidR="00D97EA4" w:rsidRPr="0048250B">
        <w:rPr>
          <w:b/>
          <w:color w:val="0000FF"/>
          <w:lang w:val="pt-BR"/>
        </w:rPr>
        <w:t>9</w:t>
      </w:r>
      <w:r w:rsidR="00D418C4" w:rsidRPr="00897118">
        <w:rPr>
          <w:b/>
          <w:color w:val="0000FF"/>
          <w:lang w:val="pt-BR"/>
        </w:rPr>
        <w:t>,</w:t>
      </w:r>
      <w:r w:rsidR="0048250B">
        <w:rPr>
          <w:b/>
          <w:color w:val="0000FF"/>
          <w:lang w:val="vi-VN"/>
        </w:rPr>
        <w:t>58</w:t>
      </w:r>
      <w:r w:rsidRPr="00897118">
        <w:rPr>
          <w:b/>
          <w:color w:val="0000FF"/>
          <w:lang w:val="pt-BR"/>
        </w:rPr>
        <w:t>%</w:t>
      </w:r>
      <w:r w:rsidR="00D63A3E" w:rsidRPr="00897118">
        <w:rPr>
          <w:b/>
          <w:color w:val="0000FF"/>
          <w:lang w:val="pt-BR"/>
        </w:rPr>
        <w:t xml:space="preserve"> </w:t>
      </w:r>
      <w:r w:rsidRPr="00897118">
        <w:rPr>
          <w:lang w:val="pt-BR"/>
        </w:rPr>
        <w:t xml:space="preserve">dân số trên địa bàn tỉnh tham gia BHYT. </w:t>
      </w:r>
    </w:p>
    <w:p w:rsidR="00DC0536" w:rsidRPr="00897118" w:rsidRDefault="00DC0536" w:rsidP="00DC0536">
      <w:pPr>
        <w:spacing w:before="120" w:after="0" w:line="240" w:lineRule="auto"/>
        <w:jc w:val="both"/>
        <w:rPr>
          <w:b/>
          <w:color w:val="0000FF"/>
          <w:lang w:val="pt-BR"/>
        </w:rPr>
      </w:pPr>
      <w:r w:rsidRPr="00897118">
        <w:rPr>
          <w:b/>
          <w:color w:val="0000FF"/>
          <w:lang w:val="pt-BR"/>
        </w:rPr>
        <w:t>E. NHẬN ĐỊNH CHUNG</w:t>
      </w:r>
    </w:p>
    <w:p w:rsidR="00DC0536" w:rsidRPr="00897118" w:rsidRDefault="00DC0536" w:rsidP="00DC0536">
      <w:pPr>
        <w:spacing w:after="0" w:line="240" w:lineRule="auto"/>
        <w:jc w:val="both"/>
        <w:rPr>
          <w:b/>
          <w:color w:val="0000FF"/>
          <w:lang w:val="pt-BR"/>
        </w:rPr>
      </w:pPr>
      <w:r w:rsidRPr="00897118">
        <w:rPr>
          <w:b/>
          <w:color w:val="0000FF"/>
          <w:lang w:val="pt-BR"/>
        </w:rPr>
        <w:t>1. Những kết quả đạt được</w:t>
      </w:r>
    </w:p>
    <w:p w:rsidR="0002507D" w:rsidRPr="0048250B" w:rsidRDefault="0002507D" w:rsidP="0068132C">
      <w:pPr>
        <w:spacing w:before="120" w:after="0" w:line="240" w:lineRule="auto"/>
        <w:ind w:firstLine="720"/>
        <w:jc w:val="both"/>
        <w:rPr>
          <w:rFonts w:eastAsia="Times New Roman"/>
          <w:color w:val="000000"/>
          <w:szCs w:val="28"/>
          <w:lang w:val="pt-BR"/>
        </w:rPr>
      </w:pPr>
      <w:r w:rsidRPr="00257F5C">
        <w:rPr>
          <w:lang w:val="vi-VN"/>
        </w:rPr>
        <w:t>- Chỉ đạo thực hiện công tác phòng, chống dịch bệnh chủ động, hạn chế thấp nhất sự lây lan của dịch bệnh</w:t>
      </w:r>
      <w:r w:rsidR="0068132C" w:rsidRPr="0048250B">
        <w:rPr>
          <w:lang w:val="pt-BR"/>
        </w:rPr>
        <w:t>, c</w:t>
      </w:r>
      <w:r>
        <w:rPr>
          <w:lang w:val="vi-VN"/>
        </w:rPr>
        <w:t>hưa xuất hiện c</w:t>
      </w:r>
      <w:r w:rsidRPr="006C3EE1">
        <w:rPr>
          <w:lang w:val="pt-BR"/>
        </w:rPr>
        <w:t>ác loại bệnh dịch lạ.</w:t>
      </w:r>
      <w:r w:rsidR="00F65249">
        <w:rPr>
          <w:lang w:val="pt-BR"/>
        </w:rPr>
        <w:t xml:space="preserve"> </w:t>
      </w:r>
      <w:r w:rsidR="00F65249" w:rsidRPr="0048250B">
        <w:rPr>
          <w:rFonts w:eastAsia="Times New Roman"/>
          <w:color w:val="000000"/>
          <w:szCs w:val="28"/>
          <w:lang w:val="pt-BR"/>
        </w:rPr>
        <w:t>Công tác chăm sóc, điều trị bệnh nhân HIV/AIDS đều được duy trì thường xuyên và đạt được kết quả tốt, bệnh nhân đến đăng ký điều trị ngày càng tăng.</w:t>
      </w:r>
    </w:p>
    <w:p w:rsidR="0068132C" w:rsidRPr="006C3EE1" w:rsidRDefault="0068132C" w:rsidP="0068132C">
      <w:pPr>
        <w:spacing w:before="120" w:after="0"/>
        <w:ind w:firstLine="720"/>
        <w:jc w:val="both"/>
        <w:rPr>
          <w:bCs/>
          <w:szCs w:val="28"/>
          <w:lang w:val="pt-BR"/>
        </w:rPr>
      </w:pPr>
      <w:r w:rsidRPr="006C3EE1">
        <w:rPr>
          <w:szCs w:val="28"/>
          <w:lang w:val="pt-BR"/>
        </w:rPr>
        <w:t xml:space="preserve">- </w:t>
      </w:r>
      <w:r w:rsidR="00C83ABF">
        <w:rPr>
          <w:szCs w:val="28"/>
          <w:lang w:val="pt-BR"/>
        </w:rPr>
        <w:t>P</w:t>
      </w:r>
      <w:r w:rsidRPr="006C3EE1">
        <w:rPr>
          <w:rFonts w:eastAsia="Times New Roman"/>
          <w:szCs w:val="28"/>
          <w:lang w:val="pt-BR"/>
        </w:rPr>
        <w:t xml:space="preserve">hối hợp </w:t>
      </w:r>
      <w:r w:rsidR="00C83ABF">
        <w:rPr>
          <w:rFonts w:eastAsia="Times New Roman"/>
          <w:szCs w:val="28"/>
          <w:lang w:val="pt-BR"/>
        </w:rPr>
        <w:t xml:space="preserve">tốt </w:t>
      </w:r>
      <w:r w:rsidRPr="006C3EE1">
        <w:rPr>
          <w:rFonts w:eastAsia="Times New Roman"/>
          <w:szCs w:val="28"/>
          <w:lang w:val="pt-BR"/>
        </w:rPr>
        <w:t xml:space="preserve">với các cơ quan có liên quan triển khai </w:t>
      </w:r>
      <w:r w:rsidRPr="006C3EE1">
        <w:rPr>
          <w:lang w:val="pt-BR"/>
        </w:rPr>
        <w:t>Kế hoạch</w:t>
      </w:r>
      <w:r w:rsidRPr="00046E49">
        <w:rPr>
          <w:bCs/>
          <w:szCs w:val="28"/>
          <w:lang w:val="vi-VN"/>
        </w:rPr>
        <w:t xml:space="preserve"> </w:t>
      </w:r>
      <w:r>
        <w:rPr>
          <w:bCs/>
          <w:szCs w:val="28"/>
          <w:lang w:val="vi-VN"/>
        </w:rPr>
        <w:t xml:space="preserve">thực hiện </w:t>
      </w:r>
      <w:r w:rsidRPr="00046E49">
        <w:rPr>
          <w:bCs/>
          <w:szCs w:val="28"/>
          <w:lang w:val="vi-VN"/>
        </w:rPr>
        <w:t xml:space="preserve">Chương trình hành động của Chính phủ và Ban </w:t>
      </w:r>
      <w:r w:rsidRPr="006C3EE1">
        <w:rPr>
          <w:bCs/>
          <w:szCs w:val="28"/>
          <w:lang w:val="pt-BR"/>
        </w:rPr>
        <w:t>T</w:t>
      </w:r>
      <w:r w:rsidRPr="00046E49">
        <w:rPr>
          <w:bCs/>
          <w:szCs w:val="28"/>
          <w:lang w:val="vi-VN"/>
        </w:rPr>
        <w:t>hường vụ Tỉnh ủy về thực hiện Nghị quyết số 20-NQ/TW của</w:t>
      </w:r>
      <w:r w:rsidRPr="006C3EE1">
        <w:rPr>
          <w:bCs/>
          <w:szCs w:val="28"/>
          <w:lang w:val="pt-BR"/>
        </w:rPr>
        <w:t xml:space="preserve"> </w:t>
      </w:r>
      <w:r w:rsidRPr="00046E49">
        <w:rPr>
          <w:bCs/>
          <w:szCs w:val="28"/>
          <w:lang w:val="vi-VN"/>
        </w:rPr>
        <w:t xml:space="preserve">Hội nghị lần thứ sáu Ban Chấp hành Trung ương Đảng khóa XII </w:t>
      </w:r>
      <w:r w:rsidRPr="006C3EE1">
        <w:rPr>
          <w:bCs/>
          <w:szCs w:val="28"/>
          <w:bdr w:val="none" w:sz="0" w:space="0" w:color="auto" w:frame="1"/>
          <w:lang w:val="pt-BR"/>
        </w:rPr>
        <w:t xml:space="preserve">về tăng cường công tác bảo vệ, chăm sóc và nâng cao sức khoẻ nhân dân trong tình hình mới; Kế hoạch </w:t>
      </w:r>
      <w:r w:rsidRPr="00666181">
        <w:rPr>
          <w:bCs/>
          <w:szCs w:val="28"/>
          <w:lang w:val="vi-VN"/>
        </w:rPr>
        <w:t xml:space="preserve">thực hiện Chương trình hành động của Chính phủ và Ban </w:t>
      </w:r>
      <w:r w:rsidRPr="006C3EE1">
        <w:rPr>
          <w:bCs/>
          <w:szCs w:val="28"/>
          <w:lang w:val="pt-BR"/>
        </w:rPr>
        <w:t>T</w:t>
      </w:r>
      <w:r w:rsidRPr="00666181">
        <w:rPr>
          <w:bCs/>
          <w:szCs w:val="28"/>
          <w:lang w:val="vi-VN"/>
        </w:rPr>
        <w:t>hường vụ Tỉnh ủy về thực hiện Nghị quyết số 21-NQ/TW của</w:t>
      </w:r>
      <w:r w:rsidRPr="006C3EE1">
        <w:rPr>
          <w:bCs/>
          <w:szCs w:val="28"/>
          <w:lang w:val="pt-BR"/>
        </w:rPr>
        <w:t xml:space="preserve"> </w:t>
      </w:r>
      <w:r w:rsidRPr="00666181">
        <w:rPr>
          <w:bCs/>
          <w:szCs w:val="28"/>
          <w:lang w:val="vi-VN"/>
        </w:rPr>
        <w:t>Hội nghị lần thứ sáu Ban Chấp hành Trung ương Đảng khóa XII về công tác dân số trong tình hình mới</w:t>
      </w:r>
      <w:r w:rsidRPr="006C3EE1">
        <w:rPr>
          <w:bCs/>
          <w:szCs w:val="28"/>
          <w:lang w:val="pt-BR"/>
        </w:rPr>
        <w:t>.</w:t>
      </w:r>
    </w:p>
    <w:p w:rsidR="0068132C" w:rsidRDefault="0068132C" w:rsidP="0068132C">
      <w:pPr>
        <w:spacing w:before="120" w:after="0"/>
        <w:ind w:firstLine="720"/>
        <w:jc w:val="both"/>
        <w:rPr>
          <w:szCs w:val="28"/>
          <w:lang w:val="vi-VN"/>
        </w:rPr>
      </w:pPr>
      <w:r w:rsidRPr="0048250B">
        <w:rPr>
          <w:szCs w:val="28"/>
          <w:lang w:val="pt-BR"/>
        </w:rPr>
        <w:t>-</w:t>
      </w:r>
      <w:r w:rsidRPr="008A08EA">
        <w:rPr>
          <w:szCs w:val="28"/>
          <w:lang w:val="vi-VN"/>
        </w:rPr>
        <w:t xml:space="preserve"> Trình UBND tỉnh triển khai thực hiện Đề án thực hiện Nghị quyết số 18-NQ/TW, Nghị quyết số 19-NQ/TW.</w:t>
      </w:r>
    </w:p>
    <w:p w:rsidR="0068132C" w:rsidRDefault="0068132C" w:rsidP="0068132C">
      <w:pPr>
        <w:spacing w:before="120" w:after="0"/>
        <w:ind w:firstLine="720"/>
        <w:jc w:val="both"/>
        <w:rPr>
          <w:rFonts w:eastAsiaTheme="minorEastAsia"/>
          <w:bCs/>
          <w:color w:val="000000" w:themeColor="text1"/>
          <w:kern w:val="24"/>
          <w:szCs w:val="28"/>
          <w:lang w:val="vi-VN"/>
        </w:rPr>
      </w:pPr>
      <w:r w:rsidRPr="0048250B">
        <w:rPr>
          <w:szCs w:val="28"/>
          <w:lang w:val="vi-VN"/>
        </w:rPr>
        <w:t>-</w:t>
      </w:r>
      <w:r w:rsidRPr="00D0660E">
        <w:rPr>
          <w:szCs w:val="28"/>
          <w:lang w:val="vi-VN"/>
        </w:rPr>
        <w:t xml:space="preserve"> </w:t>
      </w:r>
      <w:r w:rsidR="00C83ABF" w:rsidRPr="0048250B">
        <w:rPr>
          <w:szCs w:val="28"/>
          <w:lang w:val="vi-VN"/>
        </w:rPr>
        <w:t>T</w:t>
      </w:r>
      <w:r w:rsidRPr="00D0660E">
        <w:rPr>
          <w:szCs w:val="28"/>
          <w:lang w:val="vi-VN"/>
        </w:rPr>
        <w:t>riển khai thực hiện Kế hoạch số 112/KH-UBND ngày 15 tháng 9 năm 2017 về việc phát triển mạng lưới y tế cơ sở trong tình hình mới trên địa bàn tỉnh Hậu Giang giai đoạn 2018-2025</w:t>
      </w:r>
      <w:r w:rsidRPr="00D0660E">
        <w:rPr>
          <w:szCs w:val="28"/>
          <w:lang w:val="de-DE"/>
        </w:rPr>
        <w:t xml:space="preserve">. </w:t>
      </w:r>
      <w:r w:rsidRPr="00D0660E">
        <w:rPr>
          <w:rFonts w:eastAsiaTheme="minorEastAsia"/>
          <w:bCs/>
          <w:color w:val="000000" w:themeColor="text1"/>
          <w:kern w:val="24"/>
          <w:szCs w:val="28"/>
          <w:lang w:val="de-DE"/>
        </w:rPr>
        <w:t>Triển khai thực hiện lộ trình Dự án “Đầu tư xây dựng và phát triển hệ thống cung ứng dịch vụ tuyến y tế cơ sở” từ nguồn vốn vay và viện trợ của Ngân hàng Thế giới (WB)</w:t>
      </w:r>
      <w:r w:rsidRPr="00D0660E">
        <w:rPr>
          <w:rFonts w:eastAsiaTheme="minorEastAsia"/>
          <w:bCs/>
          <w:color w:val="000000" w:themeColor="text1"/>
          <w:kern w:val="24"/>
          <w:szCs w:val="28"/>
          <w:lang w:val="vi-VN"/>
        </w:rPr>
        <w:t>.</w:t>
      </w:r>
    </w:p>
    <w:p w:rsidR="0068132C" w:rsidRPr="0048250B" w:rsidRDefault="0068132C" w:rsidP="0068132C">
      <w:pPr>
        <w:spacing w:before="120" w:after="0"/>
        <w:ind w:firstLine="720"/>
        <w:jc w:val="both"/>
        <w:rPr>
          <w:szCs w:val="28"/>
          <w:lang w:val="vi-VN"/>
        </w:rPr>
      </w:pPr>
      <w:r w:rsidRPr="0048250B">
        <w:rPr>
          <w:szCs w:val="28"/>
          <w:lang w:val="vi-VN"/>
        </w:rPr>
        <w:t xml:space="preserve">- Hoàn thiện mạng lưới khám chữa bệnh từ tuyến cơ sở đến tuyến tỉnh, cả công lập và ngoài công lập được mở rộng và củng cố. Công tác đào tạo, tập huấn nâng cao trình độ chuyên môn được chú trọng, các trang thiết bị y tế thiết yếu cũng được bảo đảm. Đặc biệt đã đưa vào sử dụng mô hình Bệnh viện Vệ tinh về Chấn thương chỉnh hình tại Bệnh viện đa khoa tỉnh Hậu Giang (liên kết với Bệnh viện Chấn thương chỉnh hình của thành phố Hồ Chí Minh). Công tác khám, chữa bệnh ổn định, tiến độ thực hiện các chỉ tiêu đạt; công tác phòng chống nhiễm khuẩn bệnh viện tiếp tục được duy trì. Thực hiện tốt công tác </w:t>
      </w:r>
      <w:r w:rsidRPr="0048250B">
        <w:rPr>
          <w:szCs w:val="28"/>
          <w:lang w:val="vi-VN"/>
        </w:rPr>
        <w:lastRenderedPageBreak/>
        <w:t xml:space="preserve">khám, chữa bệnh cho đối tượng có thẻ BHYT. </w:t>
      </w:r>
      <w:r w:rsidRPr="0048250B">
        <w:rPr>
          <w:lang w:val="vi-VN"/>
        </w:rPr>
        <w:t xml:space="preserve">Triển khai thực hiện các giải pháp nâng cao chất lượng khám, chữa bệnh </w:t>
      </w:r>
      <w:r w:rsidRPr="0048250B">
        <w:rPr>
          <w:rFonts w:eastAsia="Batang"/>
          <w:szCs w:val="28"/>
          <w:lang w:val="vi-VN"/>
        </w:rPr>
        <w:t>đã góp phần giảm thời gian chờ đợi khám bệnh của người bệnh, giảm lãng phí xã hội</w:t>
      </w:r>
      <w:r w:rsidRPr="0048250B">
        <w:rPr>
          <w:lang w:val="vi-VN"/>
        </w:rPr>
        <w:t>. Chỉ đạo các đơn vị có giường bệnh tập trung triển khai thực hiện tốt Kế hoạch về đổi mới phong cách và thái độ phục vụ hướng tới sự hài lòng của người bệnh.</w:t>
      </w:r>
      <w:r w:rsidRPr="0048250B">
        <w:rPr>
          <w:szCs w:val="28"/>
          <w:lang w:val="vi-VN"/>
        </w:rPr>
        <w:t xml:space="preserve">  </w:t>
      </w:r>
    </w:p>
    <w:p w:rsidR="0068132C" w:rsidRPr="0048250B" w:rsidRDefault="0068132C" w:rsidP="0068132C">
      <w:pPr>
        <w:spacing w:before="120" w:after="0"/>
        <w:ind w:firstLine="720"/>
        <w:jc w:val="both"/>
        <w:rPr>
          <w:szCs w:val="28"/>
          <w:lang w:val="vi-VN"/>
        </w:rPr>
      </w:pPr>
      <w:r w:rsidRPr="0048250B">
        <w:rPr>
          <w:szCs w:val="28"/>
          <w:lang w:val="vi-VN"/>
        </w:rPr>
        <w:t>- Tham mưu UBND tỉnh ban hành các chương trình, kế hoạch thuộc lĩnh y tế ngắn hạn và trung hạn.</w:t>
      </w:r>
    </w:p>
    <w:p w:rsidR="0068132C" w:rsidRPr="0048250B" w:rsidRDefault="0068132C" w:rsidP="0068132C">
      <w:pPr>
        <w:spacing w:before="120" w:after="0"/>
        <w:ind w:firstLine="720"/>
        <w:jc w:val="both"/>
        <w:rPr>
          <w:szCs w:val="28"/>
          <w:lang w:val="vi-VN"/>
        </w:rPr>
      </w:pPr>
      <w:r w:rsidRPr="0048250B">
        <w:rPr>
          <w:szCs w:val="28"/>
          <w:lang w:val="vi-VN"/>
        </w:rPr>
        <w:t>- </w:t>
      </w:r>
      <w:r w:rsidRPr="0048250B">
        <w:rPr>
          <w:lang w:val="vi-VN"/>
        </w:rPr>
        <w:t>Công tác kiểm tra vệ sinh an toàn thực phẩm được tăng cường vào dịp cuối năm, với nhiều biện pháp quyết liệt nên các trường hợp ngộ độc thực phẩm đã không xảy ra trước, trong và sau Tết Nguyên Đán (không xảy ra vụ ngộ độc thực phẩm trên 30 người/vụ).</w:t>
      </w:r>
      <w:r w:rsidRPr="0048250B">
        <w:rPr>
          <w:szCs w:val="28"/>
          <w:lang w:val="vi-VN"/>
        </w:rPr>
        <w:t xml:space="preserve"> </w:t>
      </w:r>
    </w:p>
    <w:p w:rsidR="00DC0536" w:rsidRPr="00B44648" w:rsidRDefault="00DC0536" w:rsidP="00D07ED6">
      <w:pPr>
        <w:spacing w:before="120" w:after="0" w:line="240" w:lineRule="auto"/>
        <w:jc w:val="both"/>
        <w:rPr>
          <w:b/>
          <w:color w:val="0000FF"/>
          <w:lang w:val="vi-VN"/>
        </w:rPr>
      </w:pPr>
      <w:r w:rsidRPr="00B44648">
        <w:rPr>
          <w:b/>
          <w:color w:val="0000FF"/>
          <w:lang w:val="vi-VN"/>
        </w:rPr>
        <w:t>2. Những tồn tại, hạn chế, thách thức</w:t>
      </w:r>
    </w:p>
    <w:p w:rsidR="001317AE" w:rsidRDefault="009A3327" w:rsidP="001317AE">
      <w:pPr>
        <w:pStyle w:val="BodyText1"/>
        <w:shd w:val="clear" w:color="auto" w:fill="auto"/>
        <w:spacing w:after="0" w:line="240" w:lineRule="auto"/>
        <w:ind w:left="20" w:right="20" w:firstLine="700"/>
        <w:jc w:val="both"/>
        <w:rPr>
          <w:b w:val="0"/>
          <w:sz w:val="28"/>
          <w:szCs w:val="28"/>
          <w:lang w:val="sv-SE"/>
        </w:rPr>
      </w:pPr>
      <w:r>
        <w:rPr>
          <w:b w:val="0"/>
          <w:sz w:val="28"/>
          <w:szCs w:val="28"/>
          <w:lang w:val="es-MX"/>
        </w:rPr>
        <w:t xml:space="preserve">- </w:t>
      </w:r>
      <w:r w:rsidRPr="009A3327">
        <w:rPr>
          <w:b w:val="0"/>
          <w:sz w:val="28"/>
          <w:szCs w:val="28"/>
          <w:lang w:val="es-MX"/>
        </w:rPr>
        <w:t>Một số bệnh truyền nhiễm lưu hành như sốt xuất huyết, tay chân miệng vẫn còn ở mức cao, bệnh tay chân mệnh tăng so với cùng kỳ; các bệnh dịch có vắc xin phòng bệnh vẫn có nguy cơ bùng phát trở lại như sởi, bạch hầu, ho gà, viêm gan B. Việc kiểm soát các yếu tố hành vi nguy cơ đến sức khỏe, dự phòng, phát hiện sớm các bệnh không lây nhiễm chưa cao. Quá trình công nghiệp hóa, đô thị hóa dẫn tới nguy cơ ô nhiễm môi trường cao. Nhận thức và ý thức của cộng đồng, sự quan tâm đầu tư của địa phương về vệ sinh môi trường, quản lý chất thải, phòng chống bệnh nghề nghiệp và tai nạn thương tích còn hạn chế</w:t>
      </w:r>
      <w:r w:rsidR="001317AE" w:rsidRPr="009A3327">
        <w:rPr>
          <w:b w:val="0"/>
          <w:sz w:val="28"/>
          <w:szCs w:val="28"/>
          <w:lang w:val="sv-SE"/>
        </w:rPr>
        <w:t>.</w:t>
      </w:r>
    </w:p>
    <w:p w:rsidR="002970FE" w:rsidRPr="0048250B" w:rsidRDefault="002970FE" w:rsidP="002970FE">
      <w:pPr>
        <w:spacing w:before="120" w:after="120"/>
        <w:ind w:firstLine="720"/>
        <w:jc w:val="both"/>
        <w:rPr>
          <w:bCs/>
          <w:szCs w:val="28"/>
          <w:lang w:val="sv-SE"/>
        </w:rPr>
      </w:pPr>
      <w:r w:rsidRPr="0048250B">
        <w:rPr>
          <w:rFonts w:eastAsiaTheme="minorEastAsia"/>
          <w:color w:val="000000" w:themeColor="text1"/>
          <w:kern w:val="24"/>
          <w:szCs w:val="28"/>
          <w:lang w:val="sv-SE"/>
        </w:rPr>
        <w:t xml:space="preserve">- </w:t>
      </w:r>
      <w:r w:rsidRPr="00386135">
        <w:rPr>
          <w:rFonts w:eastAsiaTheme="minorEastAsia"/>
          <w:color w:val="000000" w:themeColor="text1"/>
          <w:kern w:val="24"/>
          <w:szCs w:val="28"/>
          <w:lang w:val="de-DE"/>
        </w:rPr>
        <w:t xml:space="preserve">Chất lượng dịch vụ tại </w:t>
      </w:r>
      <w:r w:rsidRPr="0048250B">
        <w:rPr>
          <w:rFonts w:eastAsiaTheme="minorEastAsia"/>
          <w:color w:val="000000" w:themeColor="text1"/>
          <w:kern w:val="24"/>
          <w:szCs w:val="28"/>
          <w:lang w:val="sv-SE"/>
        </w:rPr>
        <w:t>y tế cơ sở</w:t>
      </w:r>
      <w:r w:rsidRPr="00386135">
        <w:rPr>
          <w:rFonts w:eastAsiaTheme="minorEastAsia"/>
          <w:color w:val="000000" w:themeColor="text1"/>
          <w:kern w:val="24"/>
          <w:szCs w:val="28"/>
          <w:lang w:val="de-DE"/>
        </w:rPr>
        <w:t xml:space="preserve"> chưa đáp ứng yêu cầu.</w:t>
      </w:r>
      <w:r w:rsidRPr="0048250B">
        <w:rPr>
          <w:rFonts w:eastAsiaTheme="minorEastAsia"/>
          <w:color w:val="000000" w:themeColor="text1"/>
          <w:kern w:val="24"/>
          <w:szCs w:val="28"/>
          <w:lang w:val="sv-SE"/>
        </w:rPr>
        <w:t xml:space="preserve"> </w:t>
      </w:r>
      <w:r w:rsidRPr="0048250B">
        <w:rPr>
          <w:rFonts w:eastAsiaTheme="minorEastAsia"/>
          <w:kern w:val="24"/>
          <w:szCs w:val="28"/>
          <w:lang w:val="sv-SE" w:eastAsia="vi-VN"/>
        </w:rPr>
        <w:t>Trang thiết bị y tế</w:t>
      </w:r>
      <w:r w:rsidRPr="007B5F65">
        <w:rPr>
          <w:rFonts w:eastAsiaTheme="minorEastAsia"/>
          <w:kern w:val="24"/>
          <w:szCs w:val="28"/>
          <w:lang w:val="de-DE" w:eastAsia="vi-VN"/>
        </w:rPr>
        <w:t>, năng lực chuyên môn còn hạn chế, cơ chế tài chính, thanh toán BHYT còn vướng mắc</w:t>
      </w:r>
      <w:r w:rsidRPr="0048250B">
        <w:rPr>
          <w:rFonts w:eastAsiaTheme="minorEastAsia"/>
          <w:kern w:val="24"/>
          <w:szCs w:val="28"/>
          <w:lang w:val="sv-SE" w:eastAsia="vi-VN"/>
        </w:rPr>
        <w:t xml:space="preserve">. </w:t>
      </w:r>
      <w:r w:rsidRPr="007B5F65">
        <w:rPr>
          <w:rFonts w:eastAsiaTheme="minorEastAsia"/>
          <w:kern w:val="24"/>
          <w:szCs w:val="28"/>
          <w:lang w:val="de-DE" w:eastAsia="vi-VN"/>
        </w:rPr>
        <w:t xml:space="preserve">Niềm tin của người bệnh chưa cao khi đến </w:t>
      </w:r>
      <w:r w:rsidRPr="0048250B">
        <w:rPr>
          <w:rFonts w:eastAsiaTheme="minorEastAsia"/>
          <w:kern w:val="24"/>
          <w:szCs w:val="28"/>
          <w:lang w:val="sv-SE" w:eastAsia="vi-VN"/>
        </w:rPr>
        <w:t>khám, chữa bệnh tại các Trạm y tế.</w:t>
      </w:r>
      <w:r w:rsidRPr="0048250B">
        <w:rPr>
          <w:rFonts w:eastAsiaTheme="minorEastAsia"/>
          <w:kern w:val="24"/>
          <w:lang w:val="sv-SE" w:eastAsia="vi-VN"/>
        </w:rPr>
        <w:t xml:space="preserve"> </w:t>
      </w:r>
      <w:r w:rsidRPr="008570B1">
        <w:rPr>
          <w:bCs/>
          <w:szCs w:val="28"/>
          <w:lang w:val="vi-VN"/>
        </w:rPr>
        <w:t>C</w:t>
      </w:r>
      <w:r w:rsidRPr="008570B1">
        <w:rPr>
          <w:bCs/>
          <w:szCs w:val="28"/>
          <w:lang w:val="es-ES"/>
        </w:rPr>
        <w:t>ông tác khám, chữa bệnh</w:t>
      </w:r>
      <w:r w:rsidRPr="008570B1">
        <w:rPr>
          <w:bCs/>
          <w:szCs w:val="28"/>
          <w:lang w:val="vi-VN"/>
        </w:rPr>
        <w:t xml:space="preserve"> có bước tiến bộ nhưng</w:t>
      </w:r>
      <w:r w:rsidRPr="008570B1">
        <w:rPr>
          <w:bCs/>
          <w:szCs w:val="28"/>
          <w:lang w:val="es-ES"/>
        </w:rPr>
        <w:t xml:space="preserve"> vẫn còn </w:t>
      </w:r>
      <w:r w:rsidRPr="008570B1">
        <w:rPr>
          <w:bCs/>
          <w:szCs w:val="28"/>
          <w:lang w:val="vi-VN"/>
        </w:rPr>
        <w:t>một số</w:t>
      </w:r>
      <w:r w:rsidRPr="008570B1">
        <w:rPr>
          <w:bCs/>
          <w:szCs w:val="28"/>
          <w:lang w:val="es-ES"/>
        </w:rPr>
        <w:t xml:space="preserve"> hạn chế</w:t>
      </w:r>
      <w:r w:rsidRPr="008570B1">
        <w:rPr>
          <w:bCs/>
          <w:szCs w:val="28"/>
          <w:lang w:val="vi-VN"/>
        </w:rPr>
        <w:t xml:space="preserve"> nhất là ở tuyến </w:t>
      </w:r>
      <w:r w:rsidRPr="0048250B">
        <w:rPr>
          <w:szCs w:val="28"/>
          <w:lang w:val="sv-SE"/>
        </w:rPr>
        <w:t>cơ sở, trang thiết bị chẩn đoán và điều trị hiện đại</w:t>
      </w:r>
      <w:r w:rsidRPr="008570B1">
        <w:rPr>
          <w:szCs w:val="28"/>
          <w:lang w:val="vi-VN"/>
        </w:rPr>
        <w:t xml:space="preserve"> còn ít</w:t>
      </w:r>
      <w:r w:rsidRPr="0048250B">
        <w:rPr>
          <w:szCs w:val="28"/>
          <w:lang w:val="sv-SE"/>
        </w:rPr>
        <w:t>.</w:t>
      </w:r>
      <w:r w:rsidRPr="0048250B">
        <w:rPr>
          <w:bCs/>
          <w:szCs w:val="28"/>
          <w:lang w:val="sv-SE"/>
        </w:rPr>
        <w:t xml:space="preserve"> Chất lượng dịch vụ y tế ở các cơ sở y tế tuyến dưới vẫn chưa được cải thiện căn bản, chưa lấy lại được niềm tin của người dân.</w:t>
      </w:r>
      <w:r w:rsidRPr="0048250B">
        <w:rPr>
          <w:bCs/>
          <w:color w:val="0000FF"/>
          <w:szCs w:val="28"/>
          <w:lang w:val="sv-SE"/>
        </w:rPr>
        <w:t xml:space="preserve"> </w:t>
      </w:r>
      <w:r w:rsidRPr="0002507D">
        <w:rPr>
          <w:szCs w:val="28"/>
          <w:lang w:val="sv-SE"/>
        </w:rPr>
        <w:t>Các chỉ tiêu về hoạt động khám, chữa bệnh giảm so với cùng kỳ</w:t>
      </w:r>
      <w:r>
        <w:rPr>
          <w:szCs w:val="28"/>
          <w:lang w:val="vi-VN"/>
        </w:rPr>
        <w:t>.</w:t>
      </w:r>
    </w:p>
    <w:p w:rsidR="009A3327" w:rsidRPr="0048250B" w:rsidRDefault="002970FE" w:rsidP="002970FE">
      <w:pPr>
        <w:pStyle w:val="BodyText1"/>
        <w:shd w:val="clear" w:color="auto" w:fill="auto"/>
        <w:spacing w:after="0" w:line="240" w:lineRule="auto"/>
        <w:ind w:left="20" w:right="20" w:firstLine="700"/>
        <w:jc w:val="both"/>
        <w:rPr>
          <w:rStyle w:val="detail"/>
          <w:b w:val="0"/>
          <w:color w:val="000000"/>
          <w:sz w:val="28"/>
          <w:lang w:val="sv-SE"/>
        </w:rPr>
      </w:pPr>
      <w:r w:rsidRPr="0048250B">
        <w:rPr>
          <w:color w:val="000000" w:themeColor="text1"/>
          <w:lang w:val="sv-SE"/>
        </w:rPr>
        <w:t xml:space="preserve"> </w:t>
      </w:r>
      <w:r w:rsidRPr="0048250B">
        <w:rPr>
          <w:b w:val="0"/>
          <w:color w:val="000000" w:themeColor="text1"/>
          <w:sz w:val="28"/>
          <w:lang w:val="sv-SE"/>
        </w:rPr>
        <w:t>- Công tác đấu thầu thuốc và cung ứng thuốc c</w:t>
      </w:r>
      <w:r w:rsidRPr="0048250B">
        <w:rPr>
          <w:b w:val="0"/>
          <w:sz w:val="28"/>
          <w:lang w:val="sv-SE"/>
        </w:rPr>
        <w:t>òn nhiều bất cập vì phải có sự thống nhất của các đơn vị có liên quan (về việc lựa chọn nhà thầu, giá thuốc, về danh mục,..). V</w:t>
      </w:r>
      <w:r w:rsidRPr="0048250B">
        <w:rPr>
          <w:rStyle w:val="detail"/>
          <w:b w:val="0"/>
          <w:color w:val="000000"/>
          <w:sz w:val="28"/>
          <w:lang w:val="sv-SE"/>
        </w:rPr>
        <w:t xml:space="preserve">iệc áp dụng </w:t>
      </w:r>
      <w:r w:rsidRPr="0048250B">
        <w:rPr>
          <w:b w:val="0"/>
          <w:color w:val="000000"/>
          <w:sz w:val="28"/>
          <w:lang w:val="sv-SE"/>
        </w:rPr>
        <w:t>theo Nghị định 63/2014/NĐ-CP</w:t>
      </w:r>
      <w:r w:rsidRPr="0048250B">
        <w:rPr>
          <w:rStyle w:val="detail"/>
          <w:b w:val="0"/>
          <w:color w:val="000000"/>
          <w:sz w:val="28"/>
          <w:lang w:val="sv-SE"/>
        </w:rPr>
        <w:t xml:space="preserve">, </w:t>
      </w:r>
      <w:r w:rsidRPr="0048250B">
        <w:rPr>
          <w:b w:val="0"/>
          <w:color w:val="000000"/>
          <w:sz w:val="28"/>
          <w:lang w:val="sv-SE"/>
        </w:rPr>
        <w:t>Thông tư số 11/2016/TT-BYT</w:t>
      </w:r>
      <w:r w:rsidRPr="0048250B">
        <w:rPr>
          <w:rStyle w:val="detail"/>
          <w:b w:val="0"/>
          <w:color w:val="000000"/>
          <w:sz w:val="28"/>
          <w:lang w:val="sv-SE"/>
        </w:rPr>
        <w:t xml:space="preserve"> các cơ sở y tế gặp không ít khó khăn trong việc tổ chức đấu thầu cung ứng thuốc, hóa chất và vật tư tiêu hao cho các cơ sở y tế, do chưa có kinh nghiệm. Việc cung ứng thuốc, vật tư tiêu hao ở một số đơn vị còn chậm trễ, gây khó khăn nhất định.</w:t>
      </w:r>
    </w:p>
    <w:p w:rsidR="002970FE" w:rsidRPr="0048250B" w:rsidRDefault="002970FE" w:rsidP="002970FE">
      <w:pPr>
        <w:pStyle w:val="BodyText1"/>
        <w:spacing w:before="120" w:after="0" w:line="240" w:lineRule="auto"/>
        <w:ind w:left="23" w:right="23" w:firstLine="697"/>
        <w:jc w:val="both"/>
        <w:rPr>
          <w:rFonts w:eastAsiaTheme="minorEastAsia"/>
          <w:b w:val="0"/>
          <w:color w:val="000000" w:themeColor="text1"/>
          <w:kern w:val="24"/>
          <w:sz w:val="28"/>
          <w:szCs w:val="28"/>
          <w:lang w:val="de-DE" w:eastAsia="vi-VN"/>
        </w:rPr>
      </w:pPr>
      <w:r w:rsidRPr="0048250B">
        <w:rPr>
          <w:b w:val="0"/>
          <w:sz w:val="28"/>
          <w:szCs w:val="28"/>
          <w:lang w:val="sv-SE"/>
        </w:rPr>
        <w:t xml:space="preserve">- </w:t>
      </w:r>
      <w:r w:rsidRPr="002970FE">
        <w:rPr>
          <w:b w:val="0"/>
          <w:sz w:val="28"/>
          <w:szCs w:val="28"/>
          <w:lang w:val="es-MX"/>
        </w:rPr>
        <w:t xml:space="preserve">Lĩnh vực VSATTP còn diễn biến phức tạp, khó kiểm soát </w:t>
      </w:r>
      <w:r w:rsidRPr="002970FE">
        <w:rPr>
          <w:b w:val="0"/>
          <w:spacing w:val="-6"/>
          <w:sz w:val="28"/>
          <w:szCs w:val="28"/>
          <w:lang w:val="nl-NL"/>
        </w:rPr>
        <w:t>ảnh hưởng đến sức khỏe người tiêu dùng</w:t>
      </w:r>
      <w:r w:rsidRPr="002970FE">
        <w:rPr>
          <w:b w:val="0"/>
          <w:sz w:val="28"/>
          <w:szCs w:val="28"/>
          <w:lang w:val="es-MX"/>
        </w:rPr>
        <w:t xml:space="preserve">. </w:t>
      </w:r>
      <w:r w:rsidRPr="002970FE">
        <w:rPr>
          <w:rFonts w:eastAsiaTheme="minorEastAsia"/>
          <w:b w:val="0"/>
          <w:color w:val="000000" w:themeColor="text1"/>
          <w:kern w:val="24"/>
          <w:sz w:val="28"/>
          <w:szCs w:val="28"/>
          <w:lang w:val="de-DE" w:eastAsia="vi-VN"/>
        </w:rPr>
        <w:t>Việc thực thi pháp luật tại địa phương còn chưa đạt yêu cầu: tổ chức thanh, kiểm tra nhiều nhưng tỷ lệ xử lý thấp; kỷ cương, kỷ luật không nghiêm, vẫn còn đùn đẩy trách nhiệm giữa các ngành có liên quan. Sự phối hợp giữa các lực lượng trong xử lý vi phạm về ATTP còn chưa chặt chẽ, đặc biệt trong phối hợp trao đổi thông tin</w:t>
      </w:r>
      <w:r w:rsidRPr="0048250B">
        <w:rPr>
          <w:rFonts w:eastAsiaTheme="minorEastAsia"/>
          <w:b w:val="0"/>
          <w:color w:val="000000" w:themeColor="text1"/>
          <w:kern w:val="24"/>
          <w:sz w:val="28"/>
          <w:szCs w:val="28"/>
          <w:lang w:val="de-DE" w:eastAsia="vi-VN"/>
        </w:rPr>
        <w:t>.</w:t>
      </w:r>
    </w:p>
    <w:p w:rsidR="002970FE" w:rsidRPr="0048250B" w:rsidRDefault="002970FE" w:rsidP="002970FE">
      <w:pPr>
        <w:pStyle w:val="BodyText1"/>
        <w:spacing w:before="120" w:after="0" w:line="240" w:lineRule="auto"/>
        <w:ind w:left="23" w:right="23" w:firstLine="697"/>
        <w:jc w:val="both"/>
        <w:rPr>
          <w:b w:val="0"/>
          <w:color w:val="000000" w:themeColor="text1"/>
          <w:sz w:val="28"/>
          <w:szCs w:val="28"/>
          <w:lang w:val="de-DE"/>
        </w:rPr>
      </w:pPr>
      <w:r w:rsidRPr="0048250B">
        <w:rPr>
          <w:b w:val="0"/>
          <w:color w:val="000000" w:themeColor="text1"/>
          <w:sz w:val="28"/>
          <w:szCs w:val="28"/>
          <w:lang w:val="de-DE"/>
        </w:rPr>
        <w:lastRenderedPageBreak/>
        <w:t>- Tỷ lệ toàn dân tham gia BHYT còn thấp so với chỉ tiêu đề ra, do đó toàn ngành phải tăng cường phối hợp cùng các Ban ngành có liên quan nỗ lực tuyên truyền, vận động người dân tham gia BHYT, phấn đấu đến cuối năm đạt được chỉ tiêu đề ra.</w:t>
      </w:r>
    </w:p>
    <w:p w:rsidR="002970FE" w:rsidRPr="002970FE" w:rsidRDefault="002970FE" w:rsidP="002970FE">
      <w:pPr>
        <w:pStyle w:val="BodyText1"/>
        <w:shd w:val="clear" w:color="auto" w:fill="auto"/>
        <w:spacing w:before="120" w:after="0" w:line="240" w:lineRule="auto"/>
        <w:ind w:left="23" w:right="23" w:firstLine="697"/>
        <w:jc w:val="both"/>
        <w:rPr>
          <w:b w:val="0"/>
          <w:sz w:val="28"/>
          <w:szCs w:val="28"/>
          <w:lang w:val="sv-SE"/>
        </w:rPr>
      </w:pPr>
      <w:r w:rsidRPr="0048250B">
        <w:rPr>
          <w:b w:val="0"/>
          <w:color w:val="000000" w:themeColor="text1"/>
          <w:sz w:val="28"/>
          <w:szCs w:val="28"/>
          <w:lang w:val="de-DE"/>
        </w:rPr>
        <w:t>- Việc triển khai thực hiện cơ chế tự chủ cho các đơn vị sự nghiệp có thu gặp nhiều khó khăn do nguồn thu không đảm bảo.</w:t>
      </w:r>
    </w:p>
    <w:p w:rsidR="009A3327" w:rsidRDefault="009A3327" w:rsidP="001317AE">
      <w:pPr>
        <w:pStyle w:val="BodyText1"/>
        <w:shd w:val="clear" w:color="auto" w:fill="auto"/>
        <w:spacing w:after="0" w:line="240" w:lineRule="auto"/>
        <w:ind w:left="20" w:right="20" w:firstLine="700"/>
        <w:jc w:val="both"/>
        <w:rPr>
          <w:b w:val="0"/>
          <w:sz w:val="28"/>
          <w:szCs w:val="28"/>
          <w:lang w:val="sv-SE"/>
        </w:rPr>
      </w:pPr>
    </w:p>
    <w:p w:rsidR="00DC0536" w:rsidRPr="00B44648" w:rsidRDefault="00DC0536" w:rsidP="00AA0D74">
      <w:pPr>
        <w:spacing w:before="120" w:after="0" w:line="240" w:lineRule="auto"/>
        <w:ind w:firstLine="720"/>
        <w:jc w:val="center"/>
        <w:rPr>
          <w:b/>
          <w:color w:val="0000FF"/>
          <w:lang w:val="vi-VN"/>
        </w:rPr>
      </w:pPr>
      <w:r w:rsidRPr="00B44648">
        <w:rPr>
          <w:b/>
          <w:color w:val="0000FF"/>
          <w:lang w:val="vi-VN"/>
        </w:rPr>
        <w:t xml:space="preserve">PHẦN </w:t>
      </w:r>
      <w:r w:rsidR="00143C2F" w:rsidRPr="00B44648">
        <w:rPr>
          <w:b/>
          <w:color w:val="0000FF"/>
          <w:lang w:val="vi-VN"/>
        </w:rPr>
        <w:t>II</w:t>
      </w:r>
    </w:p>
    <w:p w:rsidR="002970FE" w:rsidRPr="0048250B" w:rsidRDefault="002970FE" w:rsidP="002970FE">
      <w:pPr>
        <w:jc w:val="center"/>
        <w:rPr>
          <w:b/>
          <w:color w:val="0000FF"/>
          <w:szCs w:val="28"/>
          <w:lang w:val="sv-SE"/>
        </w:rPr>
      </w:pPr>
      <w:r w:rsidRPr="0048250B">
        <w:rPr>
          <w:b/>
          <w:color w:val="0000FF"/>
          <w:szCs w:val="28"/>
          <w:lang w:val="sv-SE"/>
        </w:rPr>
        <w:t>MỘT SỐ NHIỆM VỤ TRỌNG TÂM 6 THÁNG CUỐI NĂM 2019</w:t>
      </w:r>
    </w:p>
    <w:p w:rsidR="002970FE" w:rsidRPr="00FB62B6" w:rsidRDefault="002970FE" w:rsidP="002970FE">
      <w:pPr>
        <w:spacing w:before="120"/>
        <w:jc w:val="both"/>
        <w:rPr>
          <w:color w:val="000000"/>
          <w:szCs w:val="28"/>
          <w:lang w:val="vi-VN"/>
        </w:rPr>
      </w:pPr>
      <w:r w:rsidRPr="0048250B">
        <w:rPr>
          <w:rStyle w:val="Strong"/>
          <w:lang w:val="sv-SE"/>
        </w:rPr>
        <w:t xml:space="preserve">          </w:t>
      </w:r>
      <w:r w:rsidRPr="00C83ABF">
        <w:rPr>
          <w:rStyle w:val="Strong"/>
          <w:b w:val="0"/>
          <w:szCs w:val="28"/>
          <w:lang w:val="vi-VN"/>
        </w:rPr>
        <w:t>1.</w:t>
      </w:r>
      <w:r w:rsidRPr="00C83ABF">
        <w:rPr>
          <w:b/>
          <w:szCs w:val="28"/>
          <w:lang w:val="vi-VN"/>
        </w:rPr>
        <w:t xml:space="preserve"> </w:t>
      </w:r>
      <w:r w:rsidRPr="008A08EA">
        <w:rPr>
          <w:szCs w:val="28"/>
          <w:lang w:val="vi-VN"/>
        </w:rPr>
        <w:t xml:space="preserve">Tiếp tục triển khai chiến dịch phòng, chống dịch bệnh; tăng cường chỉ đạo thực hiện tốt kế hoạch phòng, chống dịch bệnh chủ động, hạn chế tối đa số ca mắc mới. </w:t>
      </w:r>
      <w:r w:rsidRPr="00FB62B6">
        <w:rPr>
          <w:szCs w:val="28"/>
          <w:lang w:val="es-ES"/>
        </w:rPr>
        <w:t xml:space="preserve">Chủ động phòng chống các bệnh dịch xâm nhập từ bên ngoài, tăng cường công tác giám sát, phát hiện sớm, dập dịch kịp thời, </w:t>
      </w:r>
      <w:r w:rsidRPr="00FB62B6">
        <w:rPr>
          <w:szCs w:val="28"/>
          <w:lang w:val="vi-VN"/>
        </w:rPr>
        <w:t xml:space="preserve">không để dịch bệnh lớn xảy ra; từng bước kiểm soát các yếu tố có hại đến sức khỏe liên quan đến môi trường, an toàn thực phẩm, lối sống và hành vi của người dân. Tập trung thực hiện đạt các chỉ tiêu về phòng chống HIV/AIDS theo </w:t>
      </w:r>
      <w:r w:rsidRPr="00FB62B6">
        <w:rPr>
          <w:szCs w:val="28"/>
          <w:lang w:val="sv-SE" w:bidi="th-TH"/>
        </w:rPr>
        <w:t>Nghị quyết số 01/2016/NQ-HĐND ngày 29/02/2016</w:t>
      </w:r>
      <w:r w:rsidRPr="00FB62B6">
        <w:rPr>
          <w:spacing w:val="4"/>
          <w:szCs w:val="28"/>
          <w:lang w:val="sv-SE" w:bidi="th-TH"/>
        </w:rPr>
        <w:t xml:space="preserve"> của Hội đồng nhân dân tỉnh Hậu Giang</w:t>
      </w:r>
      <w:r w:rsidRPr="00FB62B6">
        <w:rPr>
          <w:rFonts w:eastAsiaTheme="minorEastAsia"/>
          <w:color w:val="000000"/>
          <w:szCs w:val="28"/>
          <w:lang w:val="vi-VN"/>
        </w:rPr>
        <w:t>.</w:t>
      </w:r>
    </w:p>
    <w:p w:rsidR="002970FE" w:rsidRPr="00FB62B6" w:rsidRDefault="002970FE" w:rsidP="002970FE">
      <w:pPr>
        <w:spacing w:before="120"/>
        <w:ind w:firstLine="720"/>
        <w:jc w:val="both"/>
        <w:rPr>
          <w:sz w:val="32"/>
          <w:szCs w:val="28"/>
          <w:lang w:val="vi-VN"/>
        </w:rPr>
      </w:pPr>
      <w:r w:rsidRPr="008A08EA">
        <w:rPr>
          <w:szCs w:val="28"/>
          <w:lang w:val="vi-VN"/>
        </w:rPr>
        <w:t xml:space="preserve">2. </w:t>
      </w:r>
      <w:r w:rsidRPr="008A08EA">
        <w:rPr>
          <w:szCs w:val="28"/>
          <w:lang w:val="pl-PL"/>
        </w:rPr>
        <w:t xml:space="preserve">Tiếp tục </w:t>
      </w:r>
      <w:r w:rsidRPr="008A08EA">
        <w:rPr>
          <w:szCs w:val="28"/>
          <w:lang w:val="vi-VN"/>
        </w:rPr>
        <w:t xml:space="preserve">thực hiện đồng bộ các giải pháp để giảm quá tải, nâng cao chất lượng dịch vụ theo quy định tại Quyết định 92/QĐ-TTg của Chính phủ và Kế hoạch số 139/KH-BYT về công tác bảo vệ, chăm sóc và nâng cao </w:t>
      </w:r>
      <w:r w:rsidRPr="008A08EA">
        <w:rPr>
          <w:szCs w:val="28"/>
          <w:lang w:val="de-DE"/>
        </w:rPr>
        <w:t>sức khỏe nhân dân giai đoạn 2016-2020</w:t>
      </w:r>
      <w:r w:rsidRPr="008A08EA">
        <w:rPr>
          <w:szCs w:val="28"/>
          <w:lang w:val="vi-VN"/>
        </w:rPr>
        <w:t xml:space="preserve">; </w:t>
      </w:r>
      <w:r w:rsidRPr="008A08EA">
        <w:rPr>
          <w:color w:val="000000"/>
          <w:kern w:val="24"/>
          <w:szCs w:val="28"/>
          <w:lang w:val="vi-VN"/>
        </w:rPr>
        <w:t>tiếp tục triển khai Chương trình hành động của ngành y tế tỉnh Hậu Giang về nâng cao năng lực quản lý chất lượng KCB giai đoạn từ nay đến năm 2025; t</w:t>
      </w:r>
      <w:r w:rsidRPr="008A08EA">
        <w:rPr>
          <w:szCs w:val="28"/>
          <w:lang w:val="vi-VN"/>
        </w:rPr>
        <w:t xml:space="preserve">iếp tục thực hiện cải tiến nâng cao chất lượng bệnh viện trong năm 2019. Tiếp tục tham mưu UBND tỉnh </w:t>
      </w:r>
      <w:r w:rsidRPr="008A08EA">
        <w:rPr>
          <w:bCs/>
          <w:szCs w:val="28"/>
          <w:lang w:val="vi-VN"/>
        </w:rPr>
        <w:t xml:space="preserve">thực hiện Chương trình hành động của Chính phủ và Ban Thường vụ Tỉnh ủy về thực hiện Nghị quyết số 20-NQ/TW của Hội nghị lần thứ sáu Ban Chấp hành Trung ương Đảng khóa XII </w:t>
      </w:r>
      <w:r w:rsidRPr="008A08EA">
        <w:rPr>
          <w:bCs/>
          <w:szCs w:val="28"/>
          <w:bdr w:val="none" w:sz="0" w:space="0" w:color="auto" w:frame="1"/>
          <w:lang w:val="vi-VN"/>
        </w:rPr>
        <w:t>về tăng cường công tác bảo vệ, chăm sóc và nâng cao sức khoẻ nhân dân trong tình hình mới</w:t>
      </w:r>
      <w:r w:rsidR="00453275">
        <w:rPr>
          <w:bCs/>
          <w:szCs w:val="28"/>
          <w:bdr w:val="none" w:sz="0" w:space="0" w:color="auto" w:frame="1"/>
          <w:lang w:val="vi-VN"/>
        </w:rPr>
        <w:t>,</w:t>
      </w:r>
      <w:r w:rsidRPr="008A08EA">
        <w:rPr>
          <w:bCs/>
          <w:szCs w:val="28"/>
          <w:bdr w:val="none" w:sz="0" w:space="0" w:color="auto" w:frame="1"/>
          <w:lang w:val="vi-VN"/>
        </w:rPr>
        <w:t xml:space="preserve"> </w:t>
      </w:r>
      <w:r w:rsidRPr="008A08EA">
        <w:rPr>
          <w:bCs/>
          <w:szCs w:val="28"/>
          <w:lang w:val="vi-VN"/>
        </w:rPr>
        <w:t>Chương trình hành động của Chính phủ và Ban Thường vụ Tỉnh ủy về thực hiện Nghị quyết số 21-NQ/TW của Hội nghị lần thứ sáu Ban Chấp hành Trung ương Đảng khóa XII về công tác dân số trong tình hình mới.</w:t>
      </w:r>
      <w:r>
        <w:rPr>
          <w:bCs/>
          <w:szCs w:val="28"/>
          <w:lang w:val="vi-VN"/>
        </w:rPr>
        <w:t xml:space="preserve"> </w:t>
      </w:r>
      <w:r w:rsidRPr="00FB62B6">
        <w:rPr>
          <w:lang w:val="vi-VN"/>
        </w:rPr>
        <w:t xml:space="preserve">Đẩy mạnh hoạt động cải tiến chất lượng bệnh viện, phấn đấu có 13/13 cơ sở điều trị đạt </w:t>
      </w:r>
      <w:r>
        <w:rPr>
          <w:lang w:val="vi-VN"/>
        </w:rPr>
        <w:t xml:space="preserve">từ </w:t>
      </w:r>
      <w:r w:rsidRPr="00FB62B6">
        <w:rPr>
          <w:lang w:val="vi-VN"/>
        </w:rPr>
        <w:t xml:space="preserve">mức </w:t>
      </w:r>
      <w:r>
        <w:rPr>
          <w:lang w:val="vi-VN"/>
        </w:rPr>
        <w:t>2 trở lên.</w:t>
      </w:r>
    </w:p>
    <w:p w:rsidR="002970FE" w:rsidRDefault="002970FE" w:rsidP="002970FE">
      <w:pPr>
        <w:jc w:val="both"/>
        <w:rPr>
          <w:szCs w:val="28"/>
          <w:lang w:val="vi-VN"/>
        </w:rPr>
      </w:pPr>
      <w:r w:rsidRPr="008A08EA">
        <w:rPr>
          <w:szCs w:val="28"/>
          <w:lang w:val="vi-VN"/>
        </w:rPr>
        <w:tab/>
      </w:r>
      <w:r>
        <w:rPr>
          <w:szCs w:val="28"/>
          <w:lang w:val="vi-VN"/>
        </w:rPr>
        <w:t>3</w:t>
      </w:r>
      <w:r w:rsidRPr="008A08EA">
        <w:rPr>
          <w:szCs w:val="28"/>
          <w:lang w:val="vi-VN"/>
        </w:rPr>
        <w:t xml:space="preserve">. </w:t>
      </w:r>
      <w:r w:rsidRPr="0048250B">
        <w:rPr>
          <w:szCs w:val="28"/>
          <w:lang w:val="vi-VN"/>
        </w:rPr>
        <w:t>Tiếp tục t</w:t>
      </w:r>
      <w:r w:rsidRPr="008A08EA">
        <w:rPr>
          <w:szCs w:val="28"/>
          <w:lang w:val="vi-VN"/>
        </w:rPr>
        <w:t>rình UBND tỉnh triển khai thực hiện Đề án thực hiện Nghị quyết số 18-NQ/TW, Nghị quyết số 19-NQ/TW.</w:t>
      </w:r>
    </w:p>
    <w:p w:rsidR="002970FE" w:rsidRPr="00D0660E" w:rsidRDefault="002970FE" w:rsidP="002970FE">
      <w:pPr>
        <w:ind w:firstLine="720"/>
        <w:jc w:val="both"/>
        <w:rPr>
          <w:szCs w:val="28"/>
          <w:lang w:val="vi-VN"/>
        </w:rPr>
      </w:pPr>
      <w:r>
        <w:rPr>
          <w:szCs w:val="28"/>
          <w:lang w:val="vi-VN"/>
        </w:rPr>
        <w:t>4</w:t>
      </w:r>
      <w:r w:rsidRPr="00D0660E">
        <w:rPr>
          <w:szCs w:val="28"/>
          <w:lang w:val="vi-VN"/>
        </w:rPr>
        <w:t xml:space="preserve">. </w:t>
      </w:r>
      <w:r w:rsidRPr="0048250B">
        <w:rPr>
          <w:szCs w:val="28"/>
          <w:lang w:val="vi-VN"/>
        </w:rPr>
        <w:t>Tiếp tục p</w:t>
      </w:r>
      <w:r w:rsidRPr="00D0660E">
        <w:rPr>
          <w:szCs w:val="28"/>
          <w:lang w:val="vi-VN"/>
        </w:rPr>
        <w:t>hối hợp với các đơn vị có liên quan tham mưu triển khai thực hiện Kế hoạch số 112/KH-UBND ngày 15 tháng 9 năm 2017 về việc phát triển mạng lưới y tế cơ sở trong tình hình mới trên địa bàn tỉnh Hậu Giang giai đoạn 2018-2025</w:t>
      </w:r>
      <w:r w:rsidRPr="00D0660E">
        <w:rPr>
          <w:szCs w:val="28"/>
          <w:lang w:val="de-DE"/>
        </w:rPr>
        <w:t xml:space="preserve">. </w:t>
      </w:r>
      <w:r w:rsidRPr="00D0660E">
        <w:rPr>
          <w:rFonts w:eastAsiaTheme="minorEastAsia"/>
          <w:bCs/>
          <w:color w:val="000000" w:themeColor="text1"/>
          <w:kern w:val="24"/>
          <w:szCs w:val="28"/>
          <w:lang w:val="de-DE"/>
        </w:rPr>
        <w:t xml:space="preserve">Triển khai thực hiện lộ trình Dự án “Đầu tư xây dựng và phát triển </w:t>
      </w:r>
      <w:r w:rsidRPr="00D0660E">
        <w:rPr>
          <w:rFonts w:eastAsiaTheme="minorEastAsia"/>
          <w:bCs/>
          <w:color w:val="000000" w:themeColor="text1"/>
          <w:kern w:val="24"/>
          <w:szCs w:val="28"/>
          <w:lang w:val="de-DE"/>
        </w:rPr>
        <w:lastRenderedPageBreak/>
        <w:t>hệ thống cung ứng dịch vụ tuyến y tế cơ sở” từ nguồn vốn vay và viện trợ của Ngân hàng Thế giới (WB)</w:t>
      </w:r>
      <w:r w:rsidRPr="00D0660E">
        <w:rPr>
          <w:rFonts w:eastAsiaTheme="minorEastAsia"/>
          <w:bCs/>
          <w:color w:val="000000" w:themeColor="text1"/>
          <w:kern w:val="24"/>
          <w:szCs w:val="28"/>
          <w:lang w:val="vi-VN"/>
        </w:rPr>
        <w:t>.</w:t>
      </w:r>
    </w:p>
    <w:p w:rsidR="002970FE" w:rsidRPr="00CF77CA" w:rsidRDefault="002970FE" w:rsidP="002970FE">
      <w:pPr>
        <w:ind w:firstLine="720"/>
        <w:jc w:val="both"/>
        <w:rPr>
          <w:szCs w:val="28"/>
          <w:lang w:val="vi-VN"/>
        </w:rPr>
      </w:pPr>
      <w:r>
        <w:rPr>
          <w:szCs w:val="28"/>
          <w:lang w:val="vi-VN"/>
        </w:rPr>
        <w:t xml:space="preserve">5. </w:t>
      </w:r>
      <w:r w:rsidR="00C83ABF">
        <w:rPr>
          <w:szCs w:val="28"/>
          <w:lang w:val="sq-AL"/>
        </w:rPr>
        <w:t>Tăng cường công tác</w:t>
      </w:r>
      <w:r w:rsidRPr="00CF77CA">
        <w:rPr>
          <w:szCs w:val="28"/>
          <w:lang w:val="sq-AL"/>
        </w:rPr>
        <w:t xml:space="preserve"> quản lý an toàn thực phẩm, dược, vắc-xin, sinh phẩm và trang thiết bị y tế: </w:t>
      </w:r>
      <w:r w:rsidRPr="00CF77CA">
        <w:rPr>
          <w:spacing w:val="4"/>
          <w:szCs w:val="28"/>
          <w:lang w:val="sq-AL"/>
        </w:rPr>
        <w:t xml:space="preserve">Tăng cường quản lý nhà nước về công tác bảo đảm vệ sinh, an toàn thực phẩm, </w:t>
      </w:r>
      <w:r w:rsidRPr="00CF77CA">
        <w:rPr>
          <w:szCs w:val="28"/>
          <w:lang w:val="sq-AL"/>
        </w:rPr>
        <w:t>xử lý nghiêm các vi phạm pháp luật về an toàn, vệ sinh thực phẩm, đẩy mạnh công tác phối hợp liên ngành về an toàn th</w:t>
      </w:r>
      <w:r>
        <w:rPr>
          <w:szCs w:val="28"/>
          <w:lang w:val="sq-AL"/>
        </w:rPr>
        <w:t>ực phẩm, không để xảy ra vụ ngộ</w:t>
      </w:r>
      <w:r w:rsidRPr="00CF77CA">
        <w:rPr>
          <w:szCs w:val="28"/>
          <w:lang w:val="sq-AL"/>
        </w:rPr>
        <w:t xml:space="preserve"> độc thực phẩm (trên 30 người mắc) trên địa bàn tỉnh</w:t>
      </w:r>
      <w:r w:rsidRPr="00CF77CA">
        <w:rPr>
          <w:szCs w:val="28"/>
          <w:lang w:val="vi-VN"/>
        </w:rPr>
        <w:t>.</w:t>
      </w:r>
    </w:p>
    <w:p w:rsidR="002970FE" w:rsidRPr="002A0045" w:rsidRDefault="002970FE" w:rsidP="002970FE">
      <w:pPr>
        <w:ind w:firstLine="720"/>
        <w:jc w:val="both"/>
        <w:rPr>
          <w:szCs w:val="28"/>
          <w:lang w:val="vi-VN"/>
        </w:rPr>
      </w:pPr>
      <w:r>
        <w:rPr>
          <w:szCs w:val="28"/>
          <w:lang w:val="vi-VN"/>
        </w:rPr>
        <w:t>6</w:t>
      </w:r>
      <w:r w:rsidRPr="008A08EA">
        <w:rPr>
          <w:szCs w:val="28"/>
          <w:lang w:val="vi-VN"/>
        </w:rPr>
        <w:t xml:space="preserve">. </w:t>
      </w:r>
      <w:r w:rsidRPr="00CF77CA">
        <w:rPr>
          <w:lang w:val="vi-VN"/>
        </w:rPr>
        <w:t>Đẩy mạnh chăm sóc sức khỏe bà mẹ, trẻ em, dân số - KHHGĐ</w:t>
      </w:r>
      <w:r w:rsidRPr="00CF77CA">
        <w:rPr>
          <w:color w:val="0000FF"/>
          <w:lang w:val="vi-VN"/>
        </w:rPr>
        <w:t>:</w:t>
      </w:r>
      <w:r w:rsidRPr="00CF77CA">
        <w:rPr>
          <w:lang w:val="vi-VN"/>
        </w:rPr>
        <w:t xml:space="preserve"> </w:t>
      </w:r>
      <w:r w:rsidRPr="00CF77CA">
        <w:rPr>
          <w:lang w:val="sq-AL"/>
        </w:rPr>
        <w:t xml:space="preserve">Đẩy mạnh chăm sóc sức khỏe bà mẹ, trẻ em, dân số - KHHGĐ, duy trì </w:t>
      </w:r>
      <w:r w:rsidRPr="00CF77CA">
        <w:rPr>
          <w:spacing w:val="4"/>
          <w:lang w:val="sq-AL"/>
        </w:rPr>
        <w:t xml:space="preserve">mức sinh thấp hợp lý, khống chế tốc độ tăng nhanh tỷ số giới tính khi sinh, </w:t>
      </w:r>
      <w:r w:rsidRPr="00CF77CA">
        <w:rPr>
          <w:bCs/>
          <w:color w:val="000000"/>
          <w:kern w:val="24"/>
          <w:lang w:val="vi-VN"/>
        </w:rPr>
        <w:t>khuyến khích sinh đủ 2 con</w:t>
      </w:r>
      <w:r w:rsidRPr="00CF77CA">
        <w:rPr>
          <w:spacing w:val="4"/>
          <w:lang w:val="sq-AL"/>
        </w:rPr>
        <w:t xml:space="preserve">, giảm </w:t>
      </w:r>
      <w:r w:rsidRPr="00CF77CA">
        <w:rPr>
          <w:lang w:val="sq-AL"/>
        </w:rPr>
        <w:t xml:space="preserve">dị tật và bệnh bẩm sinh, đáp ứng đủ nhu cầu dịch vụ KHHGĐ của người dân; tăng khả năng tiếp cận dịch vụ CSSKSS có chất lượng. </w:t>
      </w:r>
      <w:r w:rsidRPr="00D0660E">
        <w:rPr>
          <w:rFonts w:eastAsiaTheme="minorEastAsia"/>
          <w:bCs/>
          <w:color w:val="000000" w:themeColor="text1"/>
          <w:kern w:val="24"/>
          <w:szCs w:val="28"/>
          <w:lang w:val="pl-PL"/>
        </w:rPr>
        <w:t>T</w:t>
      </w:r>
      <w:r w:rsidRPr="00D0660E">
        <w:rPr>
          <w:rFonts w:eastAsiaTheme="minorEastAsia"/>
          <w:bCs/>
          <w:color w:val="000000" w:themeColor="text1"/>
          <w:kern w:val="24"/>
          <w:szCs w:val="28"/>
          <w:lang w:val="de-DE"/>
        </w:rPr>
        <w:t xml:space="preserve">iếp tục triển khai các Đề án, KH đã được UBND tỉnh phê duyệt: Kế hoạch số 55/KH-UBND về “Thực hiện Chương trình hành động của Ban thường vụ Tỉnh ủy về thực hiện Nghị quyết số 21-NQ/TW. </w:t>
      </w:r>
      <w:r w:rsidRPr="00D0660E">
        <w:rPr>
          <w:szCs w:val="28"/>
          <w:lang w:val="sq-AL"/>
        </w:rPr>
        <w:t xml:space="preserve">Triển khai thực hiện Kế hoạch số 43/KH-UBND ngày 13/4/2017 của UBND tỉnh về </w:t>
      </w:r>
      <w:r w:rsidRPr="00D0660E">
        <w:rPr>
          <w:bCs/>
          <w:color w:val="000000"/>
          <w:szCs w:val="28"/>
          <w:shd w:val="clear" w:color="auto" w:fill="FFFFFF"/>
          <w:lang w:val="sq-AL"/>
        </w:rPr>
        <w:t>Chăm sóc sức khỏe bà mẹ, trẻ sơ sinh và trẻ em trên địa bàn tỉnh Hậu Giang giai đoạn 2017-2020</w:t>
      </w:r>
      <w:r w:rsidRPr="00D0660E">
        <w:rPr>
          <w:bCs/>
          <w:szCs w:val="28"/>
          <w:shd w:val="clear" w:color="auto" w:fill="FFFFFF"/>
          <w:lang w:val="sq-AL"/>
        </w:rPr>
        <w:t xml:space="preserve">; </w:t>
      </w:r>
      <w:r w:rsidRPr="00D0660E">
        <w:rPr>
          <w:szCs w:val="28"/>
          <w:shd w:val="clear" w:color="auto" w:fill="FFFFFF"/>
          <w:lang w:val="vi-VN"/>
        </w:rPr>
        <w:t>Nghị quyết </w:t>
      </w:r>
      <w:r w:rsidRPr="00D0660E">
        <w:rPr>
          <w:szCs w:val="28"/>
          <w:shd w:val="clear" w:color="auto" w:fill="FFFFFF"/>
          <w:lang w:val="de-DE"/>
        </w:rPr>
        <w:t>21/2018/NQ-HĐND quy định một số mức hỗ trợ thực hiện chính sách dân số trên địa bàn tỉnh Hậu Giang giai đoạn 2019 – 2025.</w:t>
      </w:r>
      <w:r>
        <w:rPr>
          <w:szCs w:val="28"/>
          <w:shd w:val="clear" w:color="auto" w:fill="FFFFFF"/>
          <w:lang w:val="vi-VN"/>
        </w:rPr>
        <w:t xml:space="preserve"> </w:t>
      </w:r>
      <w:r w:rsidRPr="002A0045">
        <w:rPr>
          <w:szCs w:val="28"/>
          <w:shd w:val="clear" w:color="auto" w:fill="FFFFFF"/>
          <w:lang w:val="vi-VN"/>
        </w:rPr>
        <w:t>T</w:t>
      </w:r>
      <w:r w:rsidRPr="002A0045">
        <w:rPr>
          <w:szCs w:val="28"/>
          <w:lang w:val="vi-VN"/>
        </w:rPr>
        <w:t>riển khai Kế hoạch t</w:t>
      </w:r>
      <w:r w:rsidRPr="002A0045">
        <w:rPr>
          <w:spacing w:val="6"/>
          <w:szCs w:val="28"/>
          <w:lang w:val="vi-VN"/>
        </w:rPr>
        <w:t xml:space="preserve">ổ chức Chiến dịch truyền thông lồng ghép với cung cấp dịch vụ Chăm sóc </w:t>
      </w:r>
      <w:r w:rsidRPr="002A0045">
        <w:rPr>
          <w:spacing w:val="4"/>
          <w:szCs w:val="28"/>
          <w:lang w:val="vi-VN"/>
        </w:rPr>
        <w:t xml:space="preserve">sức khỏe sinh sản - Kế hoạch hóa gia đình và Nâng cao chất lượng dân số tỉnh </w:t>
      </w:r>
      <w:r w:rsidRPr="002A0045">
        <w:rPr>
          <w:bCs/>
          <w:spacing w:val="4"/>
          <w:szCs w:val="28"/>
          <w:lang w:val="vi-VN"/>
        </w:rPr>
        <w:t>Hậu</w:t>
      </w:r>
      <w:r w:rsidRPr="002A0045">
        <w:rPr>
          <w:bCs/>
          <w:szCs w:val="28"/>
          <w:lang w:val="vi-VN"/>
        </w:rPr>
        <w:t xml:space="preserve"> Giang</w:t>
      </w:r>
      <w:r w:rsidRPr="002A0045">
        <w:rPr>
          <w:szCs w:val="28"/>
          <w:lang w:val="vi-VN"/>
        </w:rPr>
        <w:t xml:space="preserve"> năm 2019.</w:t>
      </w:r>
    </w:p>
    <w:p w:rsidR="002970FE" w:rsidRDefault="002970FE" w:rsidP="002970FE">
      <w:pPr>
        <w:jc w:val="both"/>
        <w:rPr>
          <w:szCs w:val="28"/>
          <w:lang w:val="vi-VN"/>
        </w:rPr>
      </w:pPr>
      <w:r>
        <w:rPr>
          <w:szCs w:val="28"/>
          <w:lang w:val="vi-VN"/>
        </w:rPr>
        <w:tab/>
        <w:t>7</w:t>
      </w:r>
      <w:r w:rsidRPr="008A08EA">
        <w:rPr>
          <w:szCs w:val="28"/>
          <w:lang w:val="vi-VN"/>
        </w:rPr>
        <w:t>. Tổ chức đấu thầu cung ứng thuốc, hóa chất năm 2019.</w:t>
      </w:r>
    </w:p>
    <w:p w:rsidR="002970FE" w:rsidRPr="00D0660E" w:rsidRDefault="002970FE" w:rsidP="002970FE">
      <w:pPr>
        <w:ind w:firstLine="720"/>
        <w:jc w:val="both"/>
        <w:rPr>
          <w:szCs w:val="28"/>
          <w:lang w:val="vi-VN"/>
        </w:rPr>
      </w:pPr>
      <w:r>
        <w:rPr>
          <w:szCs w:val="28"/>
          <w:lang w:val="vi-VN"/>
        </w:rPr>
        <w:t>8</w:t>
      </w:r>
      <w:r w:rsidRPr="00D0660E">
        <w:rPr>
          <w:szCs w:val="28"/>
          <w:lang w:val="vi-VN"/>
        </w:rPr>
        <w:t xml:space="preserve">. </w:t>
      </w:r>
      <w:r w:rsidRPr="00D0660E">
        <w:rPr>
          <w:spacing w:val="-3"/>
          <w:szCs w:val="28"/>
          <w:lang w:val="es-ES"/>
        </w:rPr>
        <w:t>Tăng cường công tác nghiên cứu, ứng dụng khoa học, kỹ thuật tiên tiến trong công tác phòng bệnh, khám, phát hiện và điều trị. Đổi mới công tác đào tạo cán bộ y tế, phát triển nguồn nhân lực cả về số lượng và chất lượng; tăng cường nhân lực y tế cho nông thôn</w:t>
      </w:r>
      <w:r>
        <w:rPr>
          <w:spacing w:val="-3"/>
          <w:szCs w:val="28"/>
          <w:lang w:val="vi-VN"/>
        </w:rPr>
        <w:t>.</w:t>
      </w:r>
    </w:p>
    <w:p w:rsidR="002970FE" w:rsidRPr="00D0660E" w:rsidRDefault="002970FE" w:rsidP="002970FE">
      <w:pPr>
        <w:ind w:firstLine="720"/>
        <w:jc w:val="both"/>
        <w:rPr>
          <w:szCs w:val="28"/>
          <w:lang w:val="vi-VN"/>
        </w:rPr>
      </w:pPr>
      <w:r>
        <w:rPr>
          <w:szCs w:val="28"/>
          <w:lang w:val="vi-VN"/>
        </w:rPr>
        <w:t>9</w:t>
      </w:r>
      <w:r w:rsidRPr="00D0660E">
        <w:rPr>
          <w:szCs w:val="28"/>
          <w:lang w:val="vi-VN"/>
        </w:rPr>
        <w:t xml:space="preserve">. Từng bước triển khai thực hiện cơ chế </w:t>
      </w:r>
      <w:r w:rsidRPr="00D0660E">
        <w:rPr>
          <w:color w:val="000000" w:themeColor="text1"/>
          <w:szCs w:val="28"/>
          <w:shd w:val="clear" w:color="auto" w:fill="FFFFFF"/>
          <w:lang w:val="vi-VN"/>
        </w:rPr>
        <w:t>tự chủ về tài chính và thực hiện xã hội hóa các dịch vụ y tế</w:t>
      </w:r>
      <w:r w:rsidRPr="00D0660E">
        <w:rPr>
          <w:color w:val="333333"/>
          <w:szCs w:val="28"/>
          <w:shd w:val="clear" w:color="auto" w:fill="FFFFFF"/>
          <w:lang w:val="vi-VN"/>
        </w:rPr>
        <w:t xml:space="preserve">. </w:t>
      </w:r>
      <w:r w:rsidRPr="00D0660E">
        <w:rPr>
          <w:szCs w:val="28"/>
          <w:lang w:val="vi-VN"/>
        </w:rPr>
        <w:t xml:space="preserve">Đẩy mạnh việc thực hiện Nghị quyết số 93/NQ-CP ngày 15/12/2014 của Chính phủ về cơ chế, chính sách phát triển y tế. Tiếp tục triển khai thực hiện cơ chế tự chủ, tự chịu trách nhiệm của các đơn vị sự nghiệp y tế công lập. </w:t>
      </w:r>
      <w:r w:rsidRPr="00D0660E">
        <w:rPr>
          <w:rFonts w:eastAsiaTheme="minorEastAsia"/>
          <w:bCs/>
          <w:color w:val="000000" w:themeColor="text1"/>
          <w:kern w:val="24"/>
          <w:szCs w:val="28"/>
          <w:lang w:val="vi-VN"/>
        </w:rPr>
        <w:t>Đẩy mạnh xã hội hoá, vận động viện trợ, vốn vay ưu đãi, đầu tư theo hình thức đối tác công tư; xây dựng chính sách thu hút đầu tư y tế theo hình thức hợp tác công - tư và YTTN</w:t>
      </w:r>
      <w:r>
        <w:rPr>
          <w:rFonts w:eastAsiaTheme="minorEastAsia"/>
          <w:bCs/>
          <w:color w:val="000000" w:themeColor="text1"/>
          <w:kern w:val="24"/>
          <w:szCs w:val="28"/>
          <w:lang w:val="vi-VN"/>
        </w:rPr>
        <w:t>.</w:t>
      </w:r>
    </w:p>
    <w:p w:rsidR="002970FE" w:rsidRPr="005514C9" w:rsidRDefault="00C83ABF" w:rsidP="00C83ABF">
      <w:pPr>
        <w:jc w:val="both"/>
        <w:rPr>
          <w:sz w:val="32"/>
          <w:szCs w:val="28"/>
          <w:lang w:val="vi-VN"/>
        </w:rPr>
      </w:pPr>
      <w:r>
        <w:rPr>
          <w:szCs w:val="28"/>
          <w:lang w:val="vi-VN"/>
        </w:rPr>
        <w:tab/>
      </w:r>
      <w:r w:rsidR="002970FE">
        <w:rPr>
          <w:szCs w:val="28"/>
          <w:lang w:val="vi-VN"/>
        </w:rPr>
        <w:t>1</w:t>
      </w:r>
      <w:r w:rsidRPr="0048250B">
        <w:rPr>
          <w:szCs w:val="28"/>
          <w:lang w:val="vi-VN"/>
        </w:rPr>
        <w:t>0</w:t>
      </w:r>
      <w:r w:rsidR="002970FE">
        <w:rPr>
          <w:szCs w:val="28"/>
          <w:lang w:val="vi-VN"/>
        </w:rPr>
        <w:t xml:space="preserve">. </w:t>
      </w:r>
      <w:r w:rsidR="002970FE" w:rsidRPr="005514C9">
        <w:rPr>
          <w:lang w:val="vi-VN"/>
        </w:rPr>
        <w:t>Tiếp tục đổi mới toàn diện phong cách</w:t>
      </w:r>
      <w:r w:rsidR="002970FE" w:rsidRPr="005514C9">
        <w:rPr>
          <w:lang w:val="es-ES"/>
        </w:rPr>
        <w:t xml:space="preserve">, </w:t>
      </w:r>
      <w:r w:rsidR="002970FE" w:rsidRPr="005514C9">
        <w:rPr>
          <w:lang w:val="vi-VN"/>
        </w:rPr>
        <w:t>thái độ phục vụ của cán bộ y tế, lấy người bệnh làm trung tâm và hướng tới sự hài lòng của người bệnh. Thực hiện tốt quy tắc ứng xử và nâng cao đạo đức nghề nghiệp của cán bộ, viên chức, người lao động trong các cơ sở y tế. Phấn đấu tỷ lệ hài lòng của người bệnh đạt trên 95%.</w:t>
      </w:r>
    </w:p>
    <w:p w:rsidR="002970FE" w:rsidRDefault="002970FE" w:rsidP="002970FE">
      <w:pPr>
        <w:jc w:val="both"/>
        <w:rPr>
          <w:szCs w:val="28"/>
          <w:lang w:val="vi-VN"/>
        </w:rPr>
      </w:pPr>
      <w:r w:rsidRPr="008A08EA">
        <w:rPr>
          <w:szCs w:val="28"/>
          <w:lang w:val="vi-VN"/>
        </w:rPr>
        <w:lastRenderedPageBreak/>
        <w:tab/>
      </w:r>
      <w:r>
        <w:rPr>
          <w:szCs w:val="28"/>
          <w:lang w:val="vi-VN"/>
        </w:rPr>
        <w:t>1</w:t>
      </w:r>
      <w:r w:rsidR="00B33194">
        <w:rPr>
          <w:szCs w:val="28"/>
          <w:lang w:val="vi-VN"/>
        </w:rPr>
        <w:t>1</w:t>
      </w:r>
      <w:r w:rsidRPr="008A08EA">
        <w:rPr>
          <w:szCs w:val="28"/>
          <w:lang w:val="vi-VN"/>
        </w:rPr>
        <w:t>. Tăng cường ứng dụng công nghệ thông tin trong hoạt động khám, chữa bệnh và thanh toán bảo hiểm y tế, đảm bảo thông tuyến BHYT và trích chuyển dữ liệu theo sự chỉ đạo của Chính phủ và Bộ Y tế. Triển khai hệ thống quản lý sơ khỏe người dân trên địa bàn tỉnh Hậu Giang.</w:t>
      </w:r>
      <w:r>
        <w:rPr>
          <w:szCs w:val="28"/>
          <w:lang w:val="vi-VN"/>
        </w:rPr>
        <w:t xml:space="preserve"> </w:t>
      </w:r>
      <w:r w:rsidRPr="005514C9">
        <w:rPr>
          <w:szCs w:val="28"/>
          <w:lang w:val="vi-VN"/>
        </w:rPr>
        <w:t>Phát triển hệ thống thông tin y tế, tăng cường và nâng cao hiệu quả công tác truyền thông - giáo dục sức khỏe.</w:t>
      </w:r>
    </w:p>
    <w:p w:rsidR="007C0B8C" w:rsidRPr="00897118" w:rsidRDefault="002970FE" w:rsidP="002970FE">
      <w:pPr>
        <w:ind w:firstLine="720"/>
        <w:jc w:val="both"/>
        <w:rPr>
          <w:lang w:val="vi-VN"/>
        </w:rPr>
      </w:pPr>
      <w:r w:rsidRPr="0048250B">
        <w:rPr>
          <w:szCs w:val="28"/>
          <w:lang w:val="vi-VN"/>
        </w:rPr>
        <w:t>1</w:t>
      </w:r>
      <w:r w:rsidR="00B33194">
        <w:rPr>
          <w:szCs w:val="28"/>
          <w:lang w:val="vi-VN"/>
        </w:rPr>
        <w:t>2</w:t>
      </w:r>
      <w:r w:rsidRPr="0048250B">
        <w:rPr>
          <w:szCs w:val="28"/>
          <w:lang w:val="vi-VN"/>
        </w:rPr>
        <w:t>. Sơ kết công tác y tế 6 tháng đầu năm 2019. Tổng kết công tác y tế năm 2019 và triển khai nhiệm vụ trọng tâm năm 2020.</w:t>
      </w:r>
      <w:r w:rsidR="007C0B8C" w:rsidRPr="00897118">
        <w:rPr>
          <w:szCs w:val="28"/>
          <w:lang w:val="vi-VN"/>
        </w:rPr>
        <w:tab/>
      </w:r>
      <w:r w:rsidR="007C0B8C" w:rsidRPr="00897118">
        <w:rPr>
          <w:color w:val="FF0000"/>
          <w:szCs w:val="28"/>
          <w:lang w:val="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3"/>
      </w:tblGrid>
      <w:tr w:rsidR="00897118" w:rsidRPr="005B6B1B" w:rsidTr="00AD40E9">
        <w:tc>
          <w:tcPr>
            <w:tcW w:w="4672" w:type="dxa"/>
          </w:tcPr>
          <w:p w:rsidR="00897118" w:rsidRPr="00897118" w:rsidRDefault="00897118" w:rsidP="00897118">
            <w:pPr>
              <w:spacing w:after="0" w:line="240" w:lineRule="auto"/>
              <w:rPr>
                <w:b/>
                <w:i/>
                <w:lang w:val="vi-VN"/>
              </w:rPr>
            </w:pPr>
            <w:r w:rsidRPr="00897118">
              <w:rPr>
                <w:b/>
                <w:i/>
                <w:lang w:val="vi-VN"/>
              </w:rPr>
              <w:t>* Nơi nhận:</w:t>
            </w:r>
          </w:p>
          <w:p w:rsidR="00897118" w:rsidRPr="00251574" w:rsidRDefault="00897118" w:rsidP="00897118">
            <w:pPr>
              <w:spacing w:after="0" w:line="240" w:lineRule="auto"/>
              <w:jc w:val="both"/>
              <w:rPr>
                <w:sz w:val="22"/>
                <w:lang w:val="sv-SE"/>
              </w:rPr>
            </w:pPr>
            <w:r>
              <w:rPr>
                <w:i/>
                <w:sz w:val="22"/>
                <w:lang w:val="sv-SE"/>
              </w:rPr>
              <w:t xml:space="preserve">- </w:t>
            </w:r>
            <w:r>
              <w:rPr>
                <w:sz w:val="22"/>
                <w:lang w:val="sv-SE"/>
              </w:rPr>
              <w:t>Văn phòng Tỉnh ủy;</w:t>
            </w:r>
          </w:p>
          <w:p w:rsidR="00897118" w:rsidRDefault="00897118" w:rsidP="00897118">
            <w:pPr>
              <w:spacing w:after="0" w:line="240" w:lineRule="auto"/>
              <w:jc w:val="both"/>
              <w:rPr>
                <w:sz w:val="22"/>
                <w:lang w:val="sv-SE"/>
              </w:rPr>
            </w:pPr>
            <w:r>
              <w:rPr>
                <w:i/>
                <w:sz w:val="22"/>
                <w:lang w:val="sv-SE"/>
              </w:rPr>
              <w:t xml:space="preserve">- </w:t>
            </w:r>
            <w:r>
              <w:rPr>
                <w:sz w:val="22"/>
                <w:lang w:val="sv-SE"/>
              </w:rPr>
              <w:t>UBND Tỉnh;</w:t>
            </w:r>
          </w:p>
          <w:p w:rsidR="00897118" w:rsidRDefault="00897118" w:rsidP="00897118">
            <w:pPr>
              <w:spacing w:after="0" w:line="240" w:lineRule="auto"/>
              <w:jc w:val="both"/>
              <w:rPr>
                <w:sz w:val="22"/>
                <w:lang w:val="sv-SE"/>
              </w:rPr>
            </w:pPr>
            <w:r>
              <w:rPr>
                <w:sz w:val="22"/>
                <w:lang w:val="sv-SE"/>
              </w:rPr>
              <w:t>- Ban Tuyên Giáo Tỉnh ủy;</w:t>
            </w:r>
          </w:p>
          <w:p w:rsidR="00897118" w:rsidRDefault="00897118" w:rsidP="00897118">
            <w:pPr>
              <w:spacing w:after="0" w:line="240" w:lineRule="auto"/>
              <w:jc w:val="both"/>
              <w:rPr>
                <w:sz w:val="22"/>
                <w:lang w:val="sv-SE"/>
              </w:rPr>
            </w:pPr>
            <w:r>
              <w:rPr>
                <w:sz w:val="22"/>
                <w:lang w:val="sv-SE"/>
              </w:rPr>
              <w:t>- Sở KH &amp; ĐT;</w:t>
            </w:r>
          </w:p>
          <w:p w:rsidR="00897118" w:rsidRDefault="00897118" w:rsidP="00897118">
            <w:pPr>
              <w:spacing w:after="0" w:line="240" w:lineRule="auto"/>
              <w:jc w:val="both"/>
              <w:rPr>
                <w:sz w:val="22"/>
                <w:lang w:val="sv-SE"/>
              </w:rPr>
            </w:pPr>
            <w:r>
              <w:rPr>
                <w:sz w:val="22"/>
                <w:lang w:val="sv-SE"/>
              </w:rPr>
              <w:t>- Sở LĐTBXH;</w:t>
            </w:r>
          </w:p>
          <w:p w:rsidR="00897118" w:rsidRDefault="00897118" w:rsidP="00897118">
            <w:pPr>
              <w:spacing w:after="0" w:line="240" w:lineRule="auto"/>
              <w:jc w:val="both"/>
              <w:rPr>
                <w:sz w:val="22"/>
                <w:lang w:val="sv-SE"/>
              </w:rPr>
            </w:pPr>
            <w:r>
              <w:rPr>
                <w:sz w:val="22"/>
                <w:lang w:val="sv-SE"/>
              </w:rPr>
              <w:t>- Cục Thống kê tỉnh;</w:t>
            </w:r>
          </w:p>
          <w:p w:rsidR="00897118" w:rsidRDefault="00897118" w:rsidP="00897118">
            <w:pPr>
              <w:spacing w:after="0" w:line="240" w:lineRule="auto"/>
              <w:jc w:val="both"/>
              <w:rPr>
                <w:sz w:val="22"/>
                <w:lang w:val="sv-SE"/>
              </w:rPr>
            </w:pPr>
            <w:r>
              <w:rPr>
                <w:sz w:val="22"/>
                <w:lang w:val="sv-SE"/>
              </w:rPr>
              <w:t>- Các đơn vị trực thuộc;</w:t>
            </w:r>
          </w:p>
          <w:p w:rsidR="00897118" w:rsidRDefault="00897118" w:rsidP="00897118">
            <w:pPr>
              <w:spacing w:after="0" w:line="240" w:lineRule="auto"/>
              <w:jc w:val="both"/>
              <w:rPr>
                <w:sz w:val="22"/>
                <w:lang w:val="sv-SE"/>
              </w:rPr>
            </w:pPr>
            <w:r>
              <w:rPr>
                <w:sz w:val="22"/>
                <w:lang w:val="sv-SE"/>
              </w:rPr>
              <w:t>- Trang TTĐT Sở;</w:t>
            </w:r>
          </w:p>
          <w:p w:rsidR="00897118" w:rsidRPr="00897118" w:rsidRDefault="00897118" w:rsidP="00897118">
            <w:pPr>
              <w:spacing w:after="0" w:line="240" w:lineRule="auto"/>
              <w:rPr>
                <w:lang w:val="sv-SE"/>
              </w:rPr>
            </w:pPr>
            <w:r>
              <w:rPr>
                <w:sz w:val="22"/>
                <w:lang w:val="sv-SE"/>
              </w:rPr>
              <w:t>- Lưu VP, KHTC</w:t>
            </w:r>
            <w:r>
              <w:rPr>
                <w:lang w:val="sv-SE"/>
              </w:rPr>
              <w:t>.</w:t>
            </w:r>
          </w:p>
        </w:tc>
        <w:tc>
          <w:tcPr>
            <w:tcW w:w="4672" w:type="dxa"/>
          </w:tcPr>
          <w:p w:rsidR="00897118" w:rsidRPr="00B44648" w:rsidRDefault="00897118" w:rsidP="00AD40E9">
            <w:pPr>
              <w:jc w:val="center"/>
              <w:rPr>
                <w:b/>
                <w:lang w:val="sv-SE"/>
              </w:rPr>
            </w:pPr>
            <w:r w:rsidRPr="00B44648">
              <w:rPr>
                <w:b/>
                <w:lang w:val="sv-SE"/>
              </w:rPr>
              <w:t>GIÁM ĐỐC</w:t>
            </w:r>
          </w:p>
          <w:p w:rsidR="00897118" w:rsidRPr="00B44648" w:rsidRDefault="00897118" w:rsidP="00AD40E9">
            <w:pPr>
              <w:jc w:val="center"/>
              <w:rPr>
                <w:b/>
                <w:lang w:val="sv-SE"/>
              </w:rPr>
            </w:pPr>
          </w:p>
          <w:p w:rsidR="00897118" w:rsidRPr="00B44648" w:rsidRDefault="00897118" w:rsidP="00AD40E9">
            <w:pPr>
              <w:jc w:val="center"/>
              <w:rPr>
                <w:b/>
                <w:lang w:val="sv-SE"/>
              </w:rPr>
            </w:pPr>
          </w:p>
          <w:p w:rsidR="00897118" w:rsidRDefault="00897118" w:rsidP="00AD40E9">
            <w:pPr>
              <w:jc w:val="center"/>
              <w:rPr>
                <w:b/>
                <w:lang w:val="sv-SE"/>
              </w:rPr>
            </w:pPr>
          </w:p>
          <w:p w:rsidR="00DD5FBE" w:rsidRDefault="00DD5FBE" w:rsidP="00AD40E9">
            <w:pPr>
              <w:jc w:val="center"/>
              <w:rPr>
                <w:b/>
                <w:lang w:val="sv-SE"/>
              </w:rPr>
            </w:pPr>
          </w:p>
          <w:p w:rsidR="00897118" w:rsidRPr="00B44648" w:rsidRDefault="00897118" w:rsidP="00AD40E9">
            <w:pPr>
              <w:jc w:val="center"/>
              <w:rPr>
                <w:b/>
                <w:lang w:val="sv-SE"/>
              </w:rPr>
            </w:pPr>
          </w:p>
          <w:p w:rsidR="00897118" w:rsidRPr="00B44648" w:rsidRDefault="00897118" w:rsidP="00897118">
            <w:pPr>
              <w:jc w:val="center"/>
              <w:rPr>
                <w:lang w:val="sv-SE"/>
              </w:rPr>
            </w:pPr>
            <w:r w:rsidRPr="00B44648">
              <w:rPr>
                <w:b/>
                <w:lang w:val="sv-SE"/>
              </w:rPr>
              <w:t>Nguyễn Thanh Tùng</w:t>
            </w:r>
          </w:p>
        </w:tc>
      </w:tr>
    </w:tbl>
    <w:p w:rsidR="00EA00CB" w:rsidRDefault="00EA00CB">
      <w:pPr>
        <w:spacing w:after="0" w:line="240" w:lineRule="auto"/>
        <w:rPr>
          <w:color w:val="0000FF"/>
          <w:lang w:val="sv-SE"/>
        </w:rPr>
      </w:pPr>
      <w:r>
        <w:rPr>
          <w:color w:val="0000FF"/>
          <w:lang w:val="sv-SE"/>
        </w:rPr>
        <w:br w:type="page"/>
      </w:r>
    </w:p>
    <w:p w:rsidR="00EA00CB" w:rsidRDefault="00EA00CB" w:rsidP="009C7892">
      <w:pPr>
        <w:spacing w:before="120" w:after="120"/>
        <w:jc w:val="both"/>
        <w:rPr>
          <w:color w:val="0000FF"/>
          <w:lang w:val="sv-SE"/>
        </w:rPr>
        <w:sectPr w:rsidR="00EA00CB" w:rsidSect="009C7892">
          <w:footerReference w:type="even" r:id="rId7"/>
          <w:footerReference w:type="default" r:id="rId8"/>
          <w:pgSz w:w="11906" w:h="16838" w:code="9"/>
          <w:pgMar w:top="1247" w:right="1134" w:bottom="1134" w:left="1701" w:header="720" w:footer="720" w:gutter="0"/>
          <w:cols w:space="720"/>
          <w:titlePg/>
          <w:docGrid w:linePitch="381"/>
        </w:sectPr>
      </w:pPr>
    </w:p>
    <w:p w:rsidR="00EA00CB" w:rsidRDefault="00EA00CB" w:rsidP="00EA00CB">
      <w:pPr>
        <w:spacing w:before="120" w:after="120"/>
        <w:ind w:firstLine="720"/>
        <w:jc w:val="center"/>
        <w:rPr>
          <w:b/>
          <w:lang w:val="vi-VN"/>
        </w:rPr>
      </w:pPr>
      <w:r>
        <w:rPr>
          <w:b/>
          <w:lang w:val="vi-VN"/>
        </w:rPr>
        <w:lastRenderedPageBreak/>
        <w:t>PHỤ LỤC BÁO CÁO HOẠT ĐỘNG Y TẾ 6 THÁNG ĐẦU NĂM 2019</w:t>
      </w:r>
    </w:p>
    <w:p w:rsidR="00EA00CB" w:rsidRDefault="00EA00CB" w:rsidP="00EA00CB">
      <w:pPr>
        <w:spacing w:before="120" w:after="120"/>
        <w:ind w:firstLine="720"/>
        <w:jc w:val="center"/>
        <w:rPr>
          <w:b/>
          <w:lang w:val="vi-VN"/>
        </w:rPr>
      </w:pPr>
    </w:p>
    <w:p w:rsidR="00EA00CB" w:rsidRDefault="00EA00CB" w:rsidP="00EA00CB">
      <w:pPr>
        <w:spacing w:before="120"/>
        <w:ind w:firstLine="720"/>
        <w:jc w:val="both"/>
        <w:rPr>
          <w:b/>
          <w:lang w:val="vi-VN"/>
        </w:rPr>
      </w:pPr>
      <w:r w:rsidRPr="00A3692D">
        <w:rPr>
          <w:b/>
          <w:lang w:val="vi-VN"/>
        </w:rPr>
        <w:t>I. SỐT XUẤT HUYẾT</w:t>
      </w:r>
    </w:p>
    <w:tbl>
      <w:tblPr>
        <w:tblW w:w="9794" w:type="dxa"/>
        <w:tblLook w:val="04A0"/>
      </w:tblPr>
      <w:tblGrid>
        <w:gridCol w:w="537"/>
        <w:gridCol w:w="2577"/>
        <w:gridCol w:w="802"/>
        <w:gridCol w:w="1698"/>
        <w:gridCol w:w="700"/>
        <w:gridCol w:w="1480"/>
        <w:gridCol w:w="1299"/>
        <w:gridCol w:w="701"/>
      </w:tblGrid>
      <w:tr w:rsidR="00EA00CB" w:rsidRPr="00703439" w:rsidTr="00C92ECB">
        <w:trPr>
          <w:trHeight w:val="315"/>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TT</w:t>
            </w:r>
          </w:p>
        </w:tc>
        <w:tc>
          <w:tcPr>
            <w:tcW w:w="2577"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EA00CB" w:rsidRPr="00703439" w:rsidRDefault="00EA00CB" w:rsidP="00C92ECB">
            <w:pPr>
              <w:rPr>
                <w:b/>
                <w:bCs/>
                <w:sz w:val="24"/>
                <w:szCs w:val="24"/>
                <w:lang w:val="vi-VN" w:eastAsia="vi-VN"/>
              </w:rPr>
            </w:pPr>
            <w:r w:rsidRPr="00703439">
              <w:rPr>
                <w:b/>
                <w:bCs/>
                <w:sz w:val="24"/>
                <w:szCs w:val="24"/>
                <w:lang w:val="vi-VN" w:eastAsia="vi-VN"/>
              </w:rPr>
              <w:t xml:space="preserve">                  Tháng-Năm</w:t>
            </w:r>
            <w:r w:rsidRPr="00703439">
              <w:rPr>
                <w:b/>
                <w:bCs/>
                <w:sz w:val="24"/>
                <w:szCs w:val="24"/>
                <w:lang w:val="vi-VN" w:eastAsia="vi-VN"/>
              </w:rPr>
              <w:br/>
              <w:t>Đơn vị</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 xml:space="preserve"> 6-2019</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 xml:space="preserve"> 6-2018</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So sánh</w:t>
            </w:r>
          </w:p>
        </w:tc>
      </w:tr>
      <w:tr w:rsidR="00EA00CB" w:rsidRPr="00703439" w:rsidTr="00C92ECB">
        <w:trPr>
          <w:trHeight w:val="31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A00CB" w:rsidRPr="00703439" w:rsidRDefault="00EA00CB" w:rsidP="00C92ECB">
            <w:pPr>
              <w:rPr>
                <w:b/>
                <w:bCs/>
                <w:sz w:val="24"/>
                <w:szCs w:val="24"/>
                <w:lang w:val="vi-VN" w:eastAsia="vi-VN"/>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EA00CB" w:rsidRPr="00703439" w:rsidRDefault="00EA00CB" w:rsidP="00C92ECB">
            <w:pPr>
              <w:rPr>
                <w:b/>
                <w:bCs/>
                <w:sz w:val="24"/>
                <w:szCs w:val="24"/>
                <w:lang w:val="vi-VN" w:eastAsia="vi-VN"/>
              </w:rPr>
            </w:pP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Mắc</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Cộng dồn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Mắc</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Cộng dồn</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Tháng</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CD</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Thành phố Vị Thanh</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14</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11</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Huyện Vị Thủy</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16</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8</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8</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Huyện Long Mỹ</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 xml:space="preserve">Huyện Châu Thành </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21</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11</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Huyện Châu Thành A</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30</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27</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Thị xã Ngã Bảy</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Huyện Phụng Hiệp</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8</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31</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16</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15</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8</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Thị xã Long Mỹ</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9</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r>
      <w:tr w:rsidR="00EA00CB" w:rsidRPr="00703439" w:rsidTr="00C92ECB">
        <w:trPr>
          <w:trHeight w:val="315"/>
        </w:trPr>
        <w:tc>
          <w:tcPr>
            <w:tcW w:w="31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TỔNG CỘNG</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26</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129</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9</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60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17</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69</w:t>
            </w:r>
          </w:p>
        </w:tc>
      </w:tr>
    </w:tbl>
    <w:p w:rsidR="00EA00CB" w:rsidRPr="00A3692D" w:rsidRDefault="00EA00CB" w:rsidP="00EA00CB">
      <w:pPr>
        <w:spacing w:before="120"/>
        <w:ind w:firstLine="720"/>
        <w:jc w:val="both"/>
        <w:rPr>
          <w:b/>
          <w:lang w:val="vi-VN"/>
        </w:rPr>
      </w:pPr>
    </w:p>
    <w:p w:rsidR="00EA00CB" w:rsidRDefault="00EA00CB" w:rsidP="00EA00CB">
      <w:pPr>
        <w:spacing w:before="120"/>
        <w:ind w:firstLine="720"/>
        <w:jc w:val="both"/>
        <w:rPr>
          <w:b/>
          <w:lang w:val="vi-VN"/>
        </w:rPr>
      </w:pPr>
      <w:r>
        <w:rPr>
          <w:b/>
          <w:lang w:val="vi-VN"/>
        </w:rPr>
        <w:t>II</w:t>
      </w:r>
      <w:r w:rsidRPr="00A3692D">
        <w:rPr>
          <w:b/>
          <w:lang w:val="vi-VN"/>
        </w:rPr>
        <w:t>. TAY CHÂN MIỆNG</w:t>
      </w:r>
    </w:p>
    <w:tbl>
      <w:tblPr>
        <w:tblW w:w="9794" w:type="dxa"/>
        <w:tblLook w:val="04A0"/>
      </w:tblPr>
      <w:tblGrid>
        <w:gridCol w:w="537"/>
        <w:gridCol w:w="2577"/>
        <w:gridCol w:w="802"/>
        <w:gridCol w:w="1698"/>
        <w:gridCol w:w="700"/>
        <w:gridCol w:w="1480"/>
        <w:gridCol w:w="1299"/>
        <w:gridCol w:w="701"/>
      </w:tblGrid>
      <w:tr w:rsidR="00EA00CB" w:rsidRPr="00703439" w:rsidTr="00C92ECB">
        <w:trPr>
          <w:trHeight w:val="315"/>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TT</w:t>
            </w:r>
          </w:p>
        </w:tc>
        <w:tc>
          <w:tcPr>
            <w:tcW w:w="2577"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EA00CB" w:rsidRPr="00703439" w:rsidRDefault="00EA00CB" w:rsidP="00C92ECB">
            <w:pPr>
              <w:rPr>
                <w:b/>
                <w:bCs/>
                <w:sz w:val="24"/>
                <w:szCs w:val="24"/>
                <w:lang w:val="vi-VN" w:eastAsia="vi-VN"/>
              </w:rPr>
            </w:pPr>
            <w:r w:rsidRPr="00703439">
              <w:rPr>
                <w:b/>
                <w:bCs/>
                <w:sz w:val="24"/>
                <w:szCs w:val="24"/>
                <w:lang w:val="vi-VN" w:eastAsia="vi-VN"/>
              </w:rPr>
              <w:t xml:space="preserve">                   Tháng-Năm</w:t>
            </w:r>
            <w:r w:rsidRPr="00703439">
              <w:rPr>
                <w:b/>
                <w:bCs/>
                <w:sz w:val="24"/>
                <w:szCs w:val="24"/>
                <w:lang w:val="vi-VN" w:eastAsia="vi-VN"/>
              </w:rPr>
              <w:br/>
              <w:t>Đơn vị</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 xml:space="preserve"> 6-2019</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 xml:space="preserve"> 6-2018</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So sánh</w:t>
            </w:r>
          </w:p>
        </w:tc>
      </w:tr>
      <w:tr w:rsidR="00EA00CB" w:rsidRPr="00703439" w:rsidTr="00C92ECB">
        <w:trPr>
          <w:trHeight w:val="31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A00CB" w:rsidRPr="00703439" w:rsidRDefault="00EA00CB" w:rsidP="00C92ECB">
            <w:pPr>
              <w:rPr>
                <w:b/>
                <w:bCs/>
                <w:sz w:val="24"/>
                <w:szCs w:val="24"/>
                <w:lang w:val="vi-VN" w:eastAsia="vi-VN"/>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EA00CB" w:rsidRPr="00703439" w:rsidRDefault="00EA00CB" w:rsidP="00C92ECB">
            <w:pPr>
              <w:rPr>
                <w:b/>
                <w:bCs/>
                <w:sz w:val="24"/>
                <w:szCs w:val="24"/>
                <w:lang w:val="vi-VN" w:eastAsia="vi-VN"/>
              </w:rPr>
            </w:pP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Mắc</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Cộng dồn</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Mắc</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Cộng dồn</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Tháng</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CD</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Thành phố Vị Thanh</w:t>
            </w:r>
          </w:p>
        </w:tc>
        <w:tc>
          <w:tcPr>
            <w:tcW w:w="802"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28</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21</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7</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Huyện Vị Thủy</w:t>
            </w:r>
          </w:p>
        </w:tc>
        <w:tc>
          <w:tcPr>
            <w:tcW w:w="802"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28</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15</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Huyện Long Mỹ</w:t>
            </w:r>
          </w:p>
        </w:tc>
        <w:tc>
          <w:tcPr>
            <w:tcW w:w="802"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12</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0</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-1</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 xml:space="preserve">Huyện Châu Thành </w:t>
            </w:r>
          </w:p>
        </w:tc>
        <w:tc>
          <w:tcPr>
            <w:tcW w:w="802"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21</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27</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-6</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Huyện Châu Thành A</w:t>
            </w:r>
          </w:p>
        </w:tc>
        <w:tc>
          <w:tcPr>
            <w:tcW w:w="802"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24</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11</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Thị xã Ngã Bảy</w:t>
            </w:r>
          </w:p>
        </w:tc>
        <w:tc>
          <w:tcPr>
            <w:tcW w:w="802"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-1</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3</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Huyện Phụng Hiệp</w:t>
            </w:r>
          </w:p>
        </w:tc>
        <w:tc>
          <w:tcPr>
            <w:tcW w:w="802"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32</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28</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4</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8</w:t>
            </w:r>
          </w:p>
        </w:tc>
        <w:tc>
          <w:tcPr>
            <w:tcW w:w="257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Thị xã Long Mỹ</w:t>
            </w:r>
          </w:p>
        </w:tc>
        <w:tc>
          <w:tcPr>
            <w:tcW w:w="802"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13</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1</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6</w:t>
            </w:r>
          </w:p>
        </w:tc>
      </w:tr>
      <w:tr w:rsidR="00EA00CB" w:rsidRPr="00703439" w:rsidTr="00C92ECB">
        <w:trPr>
          <w:trHeight w:val="315"/>
        </w:trPr>
        <w:tc>
          <w:tcPr>
            <w:tcW w:w="31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TỔNG CỘNG</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27</w:t>
            </w:r>
          </w:p>
        </w:tc>
        <w:tc>
          <w:tcPr>
            <w:tcW w:w="1698"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164</w:t>
            </w:r>
          </w:p>
        </w:tc>
        <w:tc>
          <w:tcPr>
            <w:tcW w:w="70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21</w:t>
            </w:r>
          </w:p>
        </w:tc>
        <w:tc>
          <w:tcPr>
            <w:tcW w:w="148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125</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6</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b/>
                <w:bCs/>
                <w:sz w:val="24"/>
                <w:szCs w:val="24"/>
                <w:lang w:val="vi-VN" w:eastAsia="vi-VN"/>
              </w:rPr>
            </w:pPr>
            <w:r w:rsidRPr="00703439">
              <w:rPr>
                <w:b/>
                <w:bCs/>
                <w:sz w:val="24"/>
                <w:szCs w:val="24"/>
                <w:lang w:val="vi-VN" w:eastAsia="vi-VN"/>
              </w:rPr>
              <w:t>39</w:t>
            </w:r>
          </w:p>
        </w:tc>
      </w:tr>
    </w:tbl>
    <w:p w:rsidR="00EA00CB" w:rsidRPr="00A3692D" w:rsidRDefault="00EA00CB" w:rsidP="00EA00CB">
      <w:pPr>
        <w:spacing w:before="120"/>
        <w:ind w:firstLine="720"/>
        <w:jc w:val="both"/>
        <w:rPr>
          <w:b/>
          <w:lang w:val="vi-VN"/>
        </w:rPr>
      </w:pPr>
    </w:p>
    <w:p w:rsidR="00EA00CB" w:rsidRDefault="00EA00CB" w:rsidP="00EA00CB">
      <w:pPr>
        <w:spacing w:before="120"/>
        <w:ind w:firstLine="720"/>
        <w:jc w:val="both"/>
        <w:rPr>
          <w:b/>
          <w:lang w:val="vi-VN"/>
        </w:rPr>
      </w:pPr>
      <w:r>
        <w:rPr>
          <w:b/>
          <w:lang w:val="vi-VN"/>
        </w:rPr>
        <w:t>III. TCMR</w:t>
      </w:r>
    </w:p>
    <w:tbl>
      <w:tblPr>
        <w:tblW w:w="9796" w:type="dxa"/>
        <w:tblLook w:val="04A0"/>
      </w:tblPr>
      <w:tblGrid>
        <w:gridCol w:w="537"/>
        <w:gridCol w:w="3427"/>
        <w:gridCol w:w="894"/>
        <w:gridCol w:w="1606"/>
        <w:gridCol w:w="756"/>
        <w:gridCol w:w="1336"/>
        <w:gridCol w:w="1240"/>
      </w:tblGrid>
      <w:tr w:rsidR="00EA00CB" w:rsidRPr="00703439" w:rsidTr="00C92ECB">
        <w:trPr>
          <w:trHeight w:val="315"/>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TT</w:t>
            </w:r>
          </w:p>
        </w:tc>
        <w:tc>
          <w:tcPr>
            <w:tcW w:w="3427" w:type="dxa"/>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rsidR="00EA00CB" w:rsidRPr="00703439" w:rsidRDefault="00EA00CB" w:rsidP="00C92ECB">
            <w:pPr>
              <w:rPr>
                <w:b/>
                <w:bCs/>
                <w:sz w:val="24"/>
                <w:szCs w:val="24"/>
                <w:lang w:val="vi-VN" w:eastAsia="vi-VN"/>
              </w:rPr>
            </w:pPr>
            <w:r w:rsidRPr="00703439">
              <w:rPr>
                <w:b/>
                <w:bCs/>
                <w:sz w:val="24"/>
                <w:szCs w:val="24"/>
                <w:lang w:val="vi-VN" w:eastAsia="vi-VN"/>
              </w:rPr>
              <w:t xml:space="preserve">                      Tháng- năm</w:t>
            </w:r>
            <w:r w:rsidRPr="00703439">
              <w:rPr>
                <w:b/>
                <w:bCs/>
                <w:sz w:val="24"/>
                <w:szCs w:val="24"/>
                <w:lang w:val="vi-VN" w:eastAsia="vi-VN"/>
              </w:rPr>
              <w:br/>
              <w:t>Nội dung</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 xml:space="preserve"> 6-2019</w:t>
            </w:r>
          </w:p>
        </w:tc>
        <w:tc>
          <w:tcPr>
            <w:tcW w:w="2092"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 xml:space="preserve"> 6-2018</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So sánh</w:t>
            </w:r>
          </w:p>
        </w:tc>
      </w:tr>
      <w:tr w:rsidR="00EA00CB" w:rsidRPr="00703439" w:rsidTr="00C92ECB">
        <w:trPr>
          <w:trHeight w:val="315"/>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EA00CB" w:rsidRPr="00703439" w:rsidRDefault="00EA00CB" w:rsidP="00C92ECB">
            <w:pPr>
              <w:rPr>
                <w:b/>
                <w:bCs/>
                <w:sz w:val="24"/>
                <w:szCs w:val="24"/>
                <w:lang w:val="vi-VN" w:eastAsia="vi-VN"/>
              </w:rPr>
            </w:pPr>
          </w:p>
        </w:tc>
        <w:tc>
          <w:tcPr>
            <w:tcW w:w="3427" w:type="dxa"/>
            <w:vMerge/>
            <w:tcBorders>
              <w:top w:val="single" w:sz="4" w:space="0" w:color="auto"/>
              <w:left w:val="single" w:sz="4" w:space="0" w:color="auto"/>
              <w:bottom w:val="single" w:sz="4" w:space="0" w:color="000000"/>
              <w:right w:val="single" w:sz="4" w:space="0" w:color="000000"/>
            </w:tcBorders>
            <w:vAlign w:val="center"/>
            <w:hideMark/>
          </w:tcPr>
          <w:p w:rsidR="00EA00CB" w:rsidRPr="00703439" w:rsidRDefault="00EA00CB" w:rsidP="00C92ECB">
            <w:pPr>
              <w:rPr>
                <w:b/>
                <w:bCs/>
                <w:sz w:val="24"/>
                <w:szCs w:val="24"/>
                <w:lang w:val="vi-VN" w:eastAsia="vi-VN"/>
              </w:rPr>
            </w:pP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TH</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Cộng dồn</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TH</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jc w:val="center"/>
              <w:rPr>
                <w:b/>
                <w:bCs/>
                <w:sz w:val="24"/>
                <w:szCs w:val="24"/>
                <w:lang w:val="vi-VN" w:eastAsia="vi-VN"/>
              </w:rPr>
            </w:pPr>
            <w:r w:rsidRPr="00703439">
              <w:rPr>
                <w:b/>
                <w:bCs/>
                <w:sz w:val="24"/>
                <w:szCs w:val="24"/>
                <w:lang w:val="vi-VN" w:eastAsia="vi-VN"/>
              </w:rPr>
              <w:t>Cộng dồn</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A00CB" w:rsidRPr="00703439" w:rsidRDefault="00EA00CB" w:rsidP="00C92ECB">
            <w:pPr>
              <w:rPr>
                <w:b/>
                <w:bCs/>
                <w:sz w:val="24"/>
                <w:szCs w:val="24"/>
                <w:lang w:val="vi-VN" w:eastAsia="vi-VN"/>
              </w:rPr>
            </w:pP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lastRenderedPageBreak/>
              <w:t>1</w:t>
            </w:r>
          </w:p>
        </w:tc>
        <w:tc>
          <w:tcPr>
            <w:tcW w:w="3427" w:type="dxa"/>
            <w:tcBorders>
              <w:top w:val="nil"/>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 xml:space="preserve">Số trẻ &lt;1tuổi </w:t>
            </w:r>
          </w:p>
        </w:tc>
        <w:tc>
          <w:tcPr>
            <w:tcW w:w="2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11.660</w:t>
            </w:r>
          </w:p>
        </w:tc>
        <w:tc>
          <w:tcPr>
            <w:tcW w:w="20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11.780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Số trẻ &lt; 1 tuổi MDĐĐ</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1.027</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4.070</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794</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5.793</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-1.723</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BCG</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947</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4.062</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862</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5.501</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-1.439</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VG &lt; 24 giờ</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772</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3.332</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767</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4.663</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-1.331</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VG &gt; 24 giờ</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28</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70</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43</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27</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ComBe five 3</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1.176</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3.283</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1.008</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5.336</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-2.053</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Bại liệt 3</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1.038</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3.486</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1.006</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5.742</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-2.256</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000000"/>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IPV</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897</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2.742</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2.742</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000000"/>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Đủ liều bại liệt</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896</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2.683</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2.683</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Sởi</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1.027</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4.078</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794</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5.802</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-1.724</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Số trẻ được phòng UVSS</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942</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3.417</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1.035</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5.457</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-2.040</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 xml:space="preserve">Sởi 2(+) </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1.048</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4.455</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1.563</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5.226</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-771</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DPT (4)</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1.021</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4.433</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62</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4.657</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-224</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 xml:space="preserve">VNNB (1) </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981</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4.288</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1.035</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6.093</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-1.805</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VNNB (2)</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4.312</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4.922</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-610</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 </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 xml:space="preserve">VNNB (3) </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4.201</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999</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4.949</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-748</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6</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 xml:space="preserve">VAT2.TP </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1.090</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4.885</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985</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5.452</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-567</w:t>
            </w:r>
          </w:p>
        </w:tc>
      </w:tr>
      <w:tr w:rsidR="00EA00CB" w:rsidRPr="00703439" w:rsidTr="00C92ECB">
        <w:trPr>
          <w:trHeight w:val="31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7</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rsidR="00EA00CB" w:rsidRPr="00703439" w:rsidRDefault="00EA00CB" w:rsidP="00C92ECB">
            <w:pPr>
              <w:rPr>
                <w:sz w:val="24"/>
                <w:szCs w:val="24"/>
                <w:lang w:val="vi-VN" w:eastAsia="vi-VN"/>
              </w:rPr>
            </w:pPr>
            <w:r w:rsidRPr="00703439">
              <w:rPr>
                <w:sz w:val="24"/>
                <w:szCs w:val="24"/>
                <w:lang w:val="vi-VN" w:eastAsia="vi-VN"/>
              </w:rPr>
              <w:t>Phản ứng nhẹ sau tiêm</w:t>
            </w:r>
          </w:p>
        </w:tc>
        <w:tc>
          <w:tcPr>
            <w:tcW w:w="894"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114</w:t>
            </w:r>
          </w:p>
        </w:tc>
        <w:tc>
          <w:tcPr>
            <w:tcW w:w="75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0</w:t>
            </w:r>
          </w:p>
        </w:tc>
        <w:tc>
          <w:tcPr>
            <w:tcW w:w="1336"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2</w:t>
            </w:r>
          </w:p>
        </w:tc>
        <w:tc>
          <w:tcPr>
            <w:tcW w:w="1240" w:type="dxa"/>
            <w:tcBorders>
              <w:top w:val="single" w:sz="4" w:space="0" w:color="auto"/>
              <w:left w:val="nil"/>
              <w:bottom w:val="single" w:sz="4" w:space="0" w:color="auto"/>
              <w:right w:val="single" w:sz="4" w:space="0" w:color="000000"/>
            </w:tcBorders>
            <w:shd w:val="clear" w:color="auto" w:fill="auto"/>
            <w:noWrap/>
            <w:vAlign w:val="bottom"/>
            <w:hideMark/>
          </w:tcPr>
          <w:p w:rsidR="00EA00CB" w:rsidRPr="00703439" w:rsidRDefault="00EA00CB" w:rsidP="00C92ECB">
            <w:pPr>
              <w:jc w:val="center"/>
              <w:rPr>
                <w:sz w:val="24"/>
                <w:szCs w:val="24"/>
                <w:lang w:val="vi-VN" w:eastAsia="vi-VN"/>
              </w:rPr>
            </w:pPr>
            <w:r w:rsidRPr="00703439">
              <w:rPr>
                <w:sz w:val="24"/>
                <w:szCs w:val="24"/>
                <w:lang w:val="vi-VN" w:eastAsia="vi-VN"/>
              </w:rPr>
              <w:t>112</w:t>
            </w:r>
          </w:p>
        </w:tc>
      </w:tr>
    </w:tbl>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sectPr w:rsidR="00EA00CB" w:rsidSect="00B15D60">
          <w:footerReference w:type="default" r:id="rId9"/>
          <w:pgSz w:w="11907" w:h="16840" w:code="9"/>
          <w:pgMar w:top="794" w:right="851" w:bottom="907" w:left="1276" w:header="720" w:footer="720" w:gutter="0"/>
          <w:cols w:space="708"/>
          <w:titlePg/>
          <w:docGrid w:linePitch="381"/>
        </w:sectPr>
      </w:pPr>
    </w:p>
    <w:p w:rsidR="00EA00CB" w:rsidRPr="0031202D" w:rsidRDefault="00EA00CB" w:rsidP="00EA00CB">
      <w:pPr>
        <w:spacing w:before="120"/>
        <w:ind w:firstLine="720"/>
        <w:jc w:val="both"/>
        <w:rPr>
          <w:b/>
          <w:lang w:val="vi-VN"/>
        </w:rPr>
      </w:pPr>
      <w:r>
        <w:rPr>
          <w:b/>
          <w:lang w:val="vi-VN"/>
        </w:rPr>
        <w:lastRenderedPageBreak/>
        <w:t>IV</w:t>
      </w:r>
      <w:r w:rsidRPr="0031202D">
        <w:rPr>
          <w:b/>
          <w:lang w:val="vi-VN"/>
        </w:rPr>
        <w:t>. KCB</w:t>
      </w:r>
    </w:p>
    <w:tbl>
      <w:tblPr>
        <w:tblW w:w="15496" w:type="dxa"/>
        <w:tblInd w:w="-137" w:type="dxa"/>
        <w:tblLook w:val="04A0"/>
      </w:tblPr>
      <w:tblGrid>
        <w:gridCol w:w="632"/>
        <w:gridCol w:w="2057"/>
        <w:gridCol w:w="1066"/>
        <w:gridCol w:w="905"/>
        <w:gridCol w:w="986"/>
        <w:gridCol w:w="833"/>
        <w:gridCol w:w="848"/>
        <w:gridCol w:w="833"/>
        <w:gridCol w:w="933"/>
        <w:gridCol w:w="894"/>
        <w:gridCol w:w="894"/>
        <w:gridCol w:w="933"/>
        <w:gridCol w:w="894"/>
        <w:gridCol w:w="961"/>
        <w:gridCol w:w="933"/>
        <w:gridCol w:w="894"/>
      </w:tblGrid>
      <w:tr w:rsidR="00EA00CB" w:rsidRPr="00C35434" w:rsidTr="00C92ECB">
        <w:trPr>
          <w:trHeight w:val="255"/>
        </w:trPr>
        <w:tc>
          <w:tcPr>
            <w:tcW w:w="632"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2057" w:type="dxa"/>
            <w:tcBorders>
              <w:top w:val="nil"/>
              <w:left w:val="nil"/>
              <w:bottom w:val="nil"/>
              <w:right w:val="nil"/>
            </w:tcBorders>
            <w:shd w:val="clear" w:color="auto" w:fill="auto"/>
            <w:noWrap/>
            <w:vAlign w:val="bottom"/>
            <w:hideMark/>
          </w:tcPr>
          <w:p w:rsidR="00EA00CB" w:rsidRPr="00ED1882" w:rsidRDefault="00EA00CB" w:rsidP="00C92ECB">
            <w:pPr>
              <w:jc w:val="center"/>
              <w:rPr>
                <w:b/>
                <w:bCs/>
                <w:sz w:val="20"/>
                <w:szCs w:val="20"/>
                <w:lang w:val="vi-VN" w:eastAsia="vi-VN"/>
              </w:rPr>
            </w:pPr>
            <w:r w:rsidRPr="00ED1882">
              <w:rPr>
                <w:b/>
                <w:bCs/>
                <w:sz w:val="20"/>
                <w:szCs w:val="20"/>
                <w:lang w:val="vi-VN" w:eastAsia="vi-VN"/>
              </w:rPr>
              <w:t>SỞ Y TẾ HẬU GIANG</w:t>
            </w:r>
          </w:p>
        </w:tc>
        <w:tc>
          <w:tcPr>
            <w:tcW w:w="1066" w:type="dxa"/>
            <w:tcBorders>
              <w:top w:val="nil"/>
              <w:left w:val="nil"/>
              <w:bottom w:val="nil"/>
              <w:right w:val="nil"/>
            </w:tcBorders>
            <w:shd w:val="clear" w:color="auto" w:fill="auto"/>
            <w:noWrap/>
            <w:vAlign w:val="bottom"/>
            <w:hideMark/>
          </w:tcPr>
          <w:p w:rsidR="00EA00CB" w:rsidRPr="00ED1882" w:rsidRDefault="00EA00CB" w:rsidP="00C92ECB">
            <w:pPr>
              <w:jc w:val="center"/>
              <w:rPr>
                <w:b/>
                <w:bCs/>
                <w:sz w:val="20"/>
                <w:szCs w:val="20"/>
                <w:lang w:val="vi-VN" w:eastAsia="vi-VN"/>
              </w:rPr>
            </w:pPr>
          </w:p>
        </w:tc>
        <w:tc>
          <w:tcPr>
            <w:tcW w:w="905"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86"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48"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94"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94"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94"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61"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94"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r>
      <w:tr w:rsidR="00EA00CB" w:rsidRPr="00C35434" w:rsidTr="00C92ECB">
        <w:trPr>
          <w:trHeight w:val="255"/>
        </w:trPr>
        <w:tc>
          <w:tcPr>
            <w:tcW w:w="632"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2057"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10980" w:type="dxa"/>
            <w:gridSpan w:val="12"/>
            <w:tcBorders>
              <w:top w:val="nil"/>
              <w:left w:val="nil"/>
              <w:bottom w:val="nil"/>
              <w:right w:val="nil"/>
            </w:tcBorders>
            <w:shd w:val="clear" w:color="auto" w:fill="auto"/>
            <w:noWrap/>
            <w:vAlign w:val="bottom"/>
            <w:hideMark/>
          </w:tcPr>
          <w:p w:rsidR="00EA00CB" w:rsidRPr="00ED1882" w:rsidRDefault="00EA00CB" w:rsidP="00C92ECB">
            <w:pPr>
              <w:jc w:val="center"/>
              <w:rPr>
                <w:b/>
                <w:bCs/>
                <w:sz w:val="20"/>
                <w:szCs w:val="20"/>
                <w:lang w:val="vi-VN" w:eastAsia="vi-VN"/>
              </w:rPr>
            </w:pPr>
            <w:r w:rsidRPr="00ED1882">
              <w:rPr>
                <w:b/>
                <w:bCs/>
                <w:sz w:val="20"/>
                <w:szCs w:val="20"/>
                <w:lang w:val="vi-VN" w:eastAsia="vi-VN"/>
              </w:rPr>
              <w:t>THỐNG KÊ TÌNH HÌNH HOẠT ĐỘNG KHÁM CHỮA BỆNH  6 Tháng 2019</w:t>
            </w:r>
          </w:p>
        </w:tc>
        <w:tc>
          <w:tcPr>
            <w:tcW w:w="933" w:type="dxa"/>
            <w:tcBorders>
              <w:top w:val="nil"/>
              <w:left w:val="nil"/>
              <w:bottom w:val="nil"/>
              <w:right w:val="nil"/>
            </w:tcBorders>
            <w:shd w:val="clear" w:color="auto" w:fill="auto"/>
            <w:noWrap/>
            <w:vAlign w:val="bottom"/>
            <w:hideMark/>
          </w:tcPr>
          <w:p w:rsidR="00EA00CB" w:rsidRPr="00ED1882" w:rsidRDefault="00EA00CB" w:rsidP="00C92ECB">
            <w:pPr>
              <w:jc w:val="center"/>
              <w:rPr>
                <w:b/>
                <w:bCs/>
                <w:sz w:val="20"/>
                <w:szCs w:val="20"/>
                <w:lang w:val="vi-VN" w:eastAsia="vi-VN"/>
              </w:rPr>
            </w:pPr>
          </w:p>
        </w:tc>
        <w:tc>
          <w:tcPr>
            <w:tcW w:w="894" w:type="dxa"/>
            <w:tcBorders>
              <w:top w:val="nil"/>
              <w:left w:val="nil"/>
              <w:bottom w:val="nil"/>
              <w:right w:val="nil"/>
            </w:tcBorders>
            <w:shd w:val="clear" w:color="auto" w:fill="auto"/>
            <w:noWrap/>
            <w:vAlign w:val="bottom"/>
            <w:hideMark/>
          </w:tcPr>
          <w:p w:rsidR="00EA00CB" w:rsidRPr="00ED1882" w:rsidRDefault="00EA00CB" w:rsidP="00C92ECB">
            <w:pPr>
              <w:jc w:val="center"/>
              <w:rPr>
                <w:sz w:val="20"/>
                <w:szCs w:val="20"/>
                <w:lang w:val="vi-VN" w:eastAsia="vi-VN"/>
              </w:rPr>
            </w:pPr>
          </w:p>
        </w:tc>
      </w:tr>
      <w:tr w:rsidR="00EA00CB" w:rsidRPr="00C35434" w:rsidTr="00C92ECB">
        <w:trPr>
          <w:trHeight w:val="255"/>
        </w:trPr>
        <w:tc>
          <w:tcPr>
            <w:tcW w:w="632"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2057"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1066"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05"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86"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48"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94"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94"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94"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61"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933"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c>
          <w:tcPr>
            <w:tcW w:w="894" w:type="dxa"/>
            <w:tcBorders>
              <w:top w:val="nil"/>
              <w:left w:val="nil"/>
              <w:bottom w:val="nil"/>
              <w:right w:val="nil"/>
            </w:tcBorders>
            <w:shd w:val="clear" w:color="auto" w:fill="auto"/>
            <w:noWrap/>
            <w:vAlign w:val="bottom"/>
            <w:hideMark/>
          </w:tcPr>
          <w:p w:rsidR="00EA00CB" w:rsidRPr="00ED1882" w:rsidRDefault="00EA00CB" w:rsidP="00C92ECB">
            <w:pPr>
              <w:rPr>
                <w:sz w:val="20"/>
                <w:szCs w:val="20"/>
                <w:lang w:val="vi-VN" w:eastAsia="vi-VN"/>
              </w:rPr>
            </w:pPr>
          </w:p>
        </w:tc>
      </w:tr>
      <w:tr w:rsidR="00EA00CB" w:rsidRPr="00ED1882" w:rsidTr="00C92ECB">
        <w:trPr>
          <w:trHeight w:val="285"/>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b/>
                <w:bCs/>
                <w:color w:val="FF0000"/>
                <w:sz w:val="20"/>
                <w:szCs w:val="20"/>
                <w:lang w:val="vi-VN" w:eastAsia="vi-VN"/>
              </w:rPr>
            </w:pPr>
            <w:r w:rsidRPr="00ED1882">
              <w:rPr>
                <w:b/>
                <w:bCs/>
                <w:color w:val="FF0000"/>
                <w:sz w:val="20"/>
                <w:szCs w:val="20"/>
                <w:lang w:val="vi-VN" w:eastAsia="vi-VN"/>
              </w:rPr>
              <w:t>STT</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CHỈ TIÊU</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Ckỳ</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ThHiện</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%svck</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BVHG</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Bvlao</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BV TTDL</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CTH</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CTHA</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PHP</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VTH</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VTY</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TXLMY</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LMY</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color w:val="FF0000"/>
                <w:sz w:val="20"/>
                <w:szCs w:val="20"/>
                <w:lang w:val="vi-VN" w:eastAsia="vi-VN"/>
              </w:rPr>
            </w:pPr>
            <w:r w:rsidRPr="00ED1882">
              <w:rPr>
                <w:b/>
                <w:bCs/>
                <w:color w:val="FF0000"/>
                <w:sz w:val="20"/>
                <w:szCs w:val="20"/>
                <w:lang w:val="vi-VN" w:eastAsia="vi-VN"/>
              </w:rPr>
              <w:t>N.BẢY</w:t>
            </w:r>
          </w:p>
        </w:tc>
      </w:tr>
      <w:tr w:rsidR="00EA00CB" w:rsidRPr="00ED1882" w:rsidTr="00C92EC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b/>
                <w:bCs/>
                <w:sz w:val="20"/>
                <w:szCs w:val="20"/>
                <w:lang w:val="vi-VN" w:eastAsia="vi-VN"/>
              </w:rPr>
            </w:pPr>
            <w:r w:rsidRPr="00ED1882">
              <w:rPr>
                <w:b/>
                <w:bCs/>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sz w:val="20"/>
                <w:szCs w:val="20"/>
                <w:lang w:val="vi-VN" w:eastAsia="vi-VN"/>
              </w:rPr>
            </w:pPr>
            <w:r w:rsidRPr="00ED1882">
              <w:rPr>
                <w:b/>
                <w:bCs/>
                <w:sz w:val="20"/>
                <w:szCs w:val="20"/>
                <w:lang w:val="vi-VN" w:eastAsia="vi-VN"/>
              </w:rPr>
              <w:t>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sz w:val="20"/>
                <w:szCs w:val="20"/>
                <w:lang w:val="vi-VN" w:eastAsia="vi-VN"/>
              </w:rPr>
            </w:pPr>
            <w:r w:rsidRPr="00ED1882">
              <w:rPr>
                <w:b/>
                <w:bCs/>
                <w:sz w:val="20"/>
                <w:szCs w:val="20"/>
                <w:lang w:val="vi-VN" w:eastAsia="vi-VN"/>
              </w:rPr>
              <w:t> </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sz w:val="20"/>
                <w:szCs w:val="20"/>
                <w:lang w:val="vi-VN" w:eastAsia="vi-VN"/>
              </w:rPr>
            </w:pPr>
            <w:r w:rsidRPr="00ED1882">
              <w:rPr>
                <w:b/>
                <w:bCs/>
                <w:sz w:val="20"/>
                <w:szCs w:val="20"/>
                <w:lang w:val="vi-VN" w:eastAsia="vi-VN"/>
              </w:rPr>
              <w:t> </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sz w:val="20"/>
                <w:szCs w:val="20"/>
                <w:lang w:val="vi-VN" w:eastAsia="vi-VN"/>
              </w:rPr>
            </w:pPr>
            <w:r w:rsidRPr="00ED1882">
              <w:rPr>
                <w:b/>
                <w:bCs/>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r>
      <w:tr w:rsidR="00EA00CB" w:rsidRPr="00C35434" w:rsidTr="00C92ECB">
        <w:trPr>
          <w:trHeight w:val="28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b/>
                <w:bCs/>
                <w:sz w:val="20"/>
                <w:szCs w:val="20"/>
                <w:lang w:val="vi-VN" w:eastAsia="vi-VN"/>
              </w:rPr>
            </w:pPr>
            <w:r w:rsidRPr="00ED1882">
              <w:rPr>
                <w:b/>
                <w:bCs/>
                <w:sz w:val="20"/>
                <w:szCs w:val="20"/>
                <w:lang w:val="vi-VN" w:eastAsia="vi-VN"/>
              </w:rPr>
              <w:t>I</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b/>
                <w:bCs/>
                <w:sz w:val="20"/>
                <w:szCs w:val="20"/>
                <w:lang w:val="vi-VN" w:eastAsia="vi-VN"/>
              </w:rPr>
            </w:pPr>
            <w:r w:rsidRPr="00ED1882">
              <w:rPr>
                <w:b/>
                <w:bCs/>
                <w:sz w:val="20"/>
                <w:szCs w:val="20"/>
                <w:lang w:val="vi-VN" w:eastAsia="vi-VN"/>
              </w:rPr>
              <w:t>Công tác khám chữa bệnh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sz w:val="20"/>
                <w:szCs w:val="20"/>
                <w:lang w:val="vi-VN" w:eastAsia="vi-VN"/>
              </w:rPr>
            </w:pPr>
            <w:r w:rsidRPr="00ED1882">
              <w:rPr>
                <w:b/>
                <w:bCs/>
                <w:sz w:val="20"/>
                <w:szCs w:val="20"/>
                <w:lang w:val="vi-VN" w:eastAsia="vi-VN"/>
              </w:rPr>
              <w:t> </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sz w:val="20"/>
                <w:szCs w:val="20"/>
                <w:lang w:val="vi-VN" w:eastAsia="vi-VN"/>
              </w:rPr>
            </w:pPr>
            <w:r w:rsidRPr="00ED1882">
              <w:rPr>
                <w:b/>
                <w:bCs/>
                <w:sz w:val="20"/>
                <w:szCs w:val="20"/>
                <w:lang w:val="vi-VN" w:eastAsia="vi-VN"/>
              </w:rPr>
              <w:t> </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b/>
                <w:bCs/>
                <w:sz w:val="20"/>
                <w:szCs w:val="20"/>
                <w:lang w:val="vi-VN" w:eastAsia="vi-VN"/>
              </w:rPr>
            </w:pPr>
            <w:r w:rsidRPr="00ED1882">
              <w:rPr>
                <w:b/>
                <w:bCs/>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1bis</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lần khám</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FF0000"/>
                <w:sz w:val="20"/>
                <w:szCs w:val="20"/>
                <w:lang w:val="vi-VN" w:eastAsia="vi-VN"/>
              </w:rPr>
            </w:pPr>
            <w:r w:rsidRPr="00ED1882">
              <w:rPr>
                <w:b/>
                <w:bCs/>
                <w:color w:val="FF0000"/>
                <w:sz w:val="20"/>
                <w:szCs w:val="20"/>
                <w:lang w:val="vi-VN" w:eastAsia="vi-VN"/>
              </w:rPr>
              <w:t>1.022.013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FF0000"/>
                <w:sz w:val="20"/>
                <w:szCs w:val="20"/>
                <w:lang w:val="vi-VN" w:eastAsia="vi-VN"/>
              </w:rPr>
            </w:pPr>
            <w:r w:rsidRPr="00ED1882">
              <w:rPr>
                <w:b/>
                <w:bCs/>
                <w:color w:val="FF0000"/>
                <w:sz w:val="20"/>
                <w:szCs w:val="20"/>
                <w:lang w:val="vi-VN" w:eastAsia="vi-VN"/>
              </w:rPr>
              <w:t>950.612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996633"/>
                <w:sz w:val="20"/>
                <w:szCs w:val="20"/>
                <w:lang w:val="vi-VN" w:eastAsia="vi-VN"/>
              </w:rPr>
            </w:pPr>
            <w:r w:rsidRPr="00ED1882">
              <w:rPr>
                <w:color w:val="996633"/>
                <w:sz w:val="20"/>
                <w:szCs w:val="20"/>
                <w:lang w:val="vi-VN" w:eastAsia="vi-VN"/>
              </w:rPr>
              <w:t>-6,99%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54.620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2.294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4.493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112.221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95.147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123.033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65.768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107.476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155.303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63.411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166.846</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50,07%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45,95%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39,01%</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32,77%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34,56%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47,15%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38,37%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47,32%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42,43%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46,33%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49,30%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46,63%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51,34%</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BV Tỉnh,Lao,BXH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75.077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61.407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-18,21%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54.620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2.294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4.493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46,63%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38,38%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0,00%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0,00%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0,00%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 TTYT Huyện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598.632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573.621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-4,18%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61.754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77.409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62.706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48.869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50.371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101.431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22.769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148.312</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47,70%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45,71%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44,11%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43,01%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46,45%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40,72%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43,80%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46,11%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37,95%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52,04%</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PKKV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65.366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56.674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-13,30%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6.657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6.251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14.565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12.515</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8.550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8.136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65,37%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49,71%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51,21%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34,73%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48,55%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color w:val="0000FF"/>
                <w:sz w:val="20"/>
                <w:szCs w:val="20"/>
                <w:lang w:val="vi-VN" w:eastAsia="vi-VN"/>
              </w:rPr>
            </w:pPr>
            <w:r w:rsidRPr="00ED1882">
              <w:rPr>
                <w:color w:val="0000FF"/>
                <w:sz w:val="20"/>
                <w:szCs w:val="20"/>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56,89%</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57,00%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50,85%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0,00%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Trạm y tế Xã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282.937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258.910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-8,49%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43.810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11.487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45.762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16.899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44.590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45.322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32.506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18.534</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53,89%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47,95%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51,54%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22,97%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48,17%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48,28%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46,94%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56,65%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54,18%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lang w:val="vi-VN" w:eastAsia="vi-VN"/>
              </w:rPr>
            </w:pPr>
            <w:r w:rsidRPr="00ED1882">
              <w:rPr>
                <w:color w:val="0000FF"/>
                <w:sz w:val="20"/>
                <w:szCs w:val="20"/>
                <w:lang w:val="vi-VN" w:eastAsia="vi-VN"/>
              </w:rPr>
              <w:t>46,34%</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t>1</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lần khám bệnh tại cơ sở y tế Nhà nước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1.008.512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935.127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54.620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2.294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4.493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112.221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87.993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123.033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65.181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99.732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155.303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63.411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166.846</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Trong đó : Khám thu trực tiếp</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181.980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97.063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11.330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2.294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5.897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13.829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6.934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2.783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559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8.960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21.085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4.832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18.560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Khám BHYT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781.837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760.812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24.605</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933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3.468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88.728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78.265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113.897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59.691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85.985</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122.496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43.767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138.977</w:t>
            </w:r>
          </w:p>
        </w:tc>
      </w:tr>
      <w:tr w:rsidR="00EA00CB" w:rsidRPr="00ED1882" w:rsidTr="00C92ECB">
        <w:trPr>
          <w:trHeight w:val="76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Người nghèo không sử thẻ BHYT được </w:t>
            </w:r>
            <w:r w:rsidRPr="00ED1882">
              <w:rPr>
                <w:i/>
                <w:iCs/>
                <w:sz w:val="20"/>
                <w:szCs w:val="20"/>
                <w:lang w:val="vi-VN" w:eastAsia="vi-VN"/>
              </w:rPr>
              <w:br/>
              <w:t xml:space="preserve">thanh quyết toán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76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lượt (cận nghèo), Khó khăn,..) được BV</w:t>
            </w:r>
            <w:r w:rsidRPr="00ED1882">
              <w:rPr>
                <w:i/>
                <w:iCs/>
                <w:sz w:val="20"/>
                <w:szCs w:val="20"/>
                <w:lang w:val="vi-VN" w:eastAsia="vi-VN"/>
              </w:rPr>
              <w:br/>
              <w:t>miễn giảm</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lượt khám được BV  giảm viện phí</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910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314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596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Khám TE &lt; 6 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82.357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84.392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9.064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314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7.558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5.746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16.044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5.264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7.316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11.520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5.161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16.402</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TE&lt;6 tuổi thu phí trực  tiếp</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10.681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10.512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4.754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463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2.514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722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1.887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lượt khám cho người =&gt;60t có thẻ BHYT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150.016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145.765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11.512</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781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16.286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13.516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17.414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12.700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32.317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6.871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34.368</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lượt khám cho người =&gt;60t thu trực tiếp</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11.895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7.099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4.739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286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148</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1.183</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lượt khám người nước ngoài</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142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225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223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Khám cấp cứu</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 - BXH-Bvlao</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7.221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5.920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5.697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223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huyện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15.764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2.120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551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1.019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PKKV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Trạm Y Tế Xã Phường</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lastRenderedPageBreak/>
              <w:t>3</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lần khám Sức khỏe dự  phòng</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BV Tỉnh- BXH- BVLao</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135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huyện/tx/tp</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15.549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10.218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7.154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587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381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2.096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PKKV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Trạm Y Tế Xã Phường</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Khám sức khỏe TN Tuổi NVQS</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383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-91,64%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t>5</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BN mới nhận điều trị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444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750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746</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1.197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1.454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533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373</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t>6</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ngày điều trị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3.395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19.950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19.938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7a</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BN mới nhận đtrị  nội trú tại Tỉnh huyện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56.285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53.015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-5,81%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13.548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639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325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2.511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3.770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3.872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3.383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3.701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8.255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846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12.165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41,93%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46,40%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29,18%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23,74%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31,75%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41,32%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35,36%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37,07%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33,80%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42,41%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23,18%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54,05%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Trong đó : Thu trực tiếp</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48.766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47.488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639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1.616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742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648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1.101</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BHYT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44.713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42.263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6.728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581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310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2.377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3.657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3.345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3.610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7.607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821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11.073</w:t>
            </w:r>
          </w:p>
        </w:tc>
      </w:tr>
      <w:tr w:rsidR="00EA00CB" w:rsidRPr="00ED1882" w:rsidTr="00C92ECB">
        <w:trPr>
          <w:trHeight w:val="76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nghèo không thẻ BHYT được quyết</w:t>
            </w:r>
            <w:r w:rsidRPr="00ED1882">
              <w:rPr>
                <w:i/>
                <w:iCs/>
                <w:sz w:val="20"/>
                <w:szCs w:val="20"/>
                <w:lang w:val="vi-VN" w:eastAsia="vi-VN"/>
              </w:rPr>
              <w:br/>
              <w:t xml:space="preserve"> toán thực thanh, thực chi</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91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70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được BV miễn viện phí</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342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176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được BV giảm viện phí</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7.681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6.499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Trẻ em &lt; 6 t có thẻ BHYT, thẻ KCB</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7.674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6.893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2.113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1.032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1.777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TE&lt;6t thu trực tiếp</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21.290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18.732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101</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288</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=&gt; có thẻ BHYT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22.483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18.898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4.505</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1.160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1.013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2.200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1.069</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3.462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465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4.025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BN=&gt;60 t thu trực tiếp</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1.437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764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người nước ngoài</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7.901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10.189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98</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BN cấp cứu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22.752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24.603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3.456</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749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300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4.500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924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 - BXH- BV Lao</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14.851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14.512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-2,28%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13.548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639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44,30%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46,40%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29,18%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23,74%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huyện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41.434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38.503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-7,07%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2.511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3.770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3.872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3.383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3.701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8.255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846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12.165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41,10%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31,75%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41,32%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35,36%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37,07%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33,80%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42,41%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23,18%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54,05%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PKKV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#DIV/0!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#DIV/0!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r>
      <w:tr w:rsidR="00EA00CB" w:rsidRPr="00C35434"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7b</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BN mới nhận điều trị nội trú tại YT Xã</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 </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8a</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Tổng số ngày điều trị  nội trú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356.600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FF0000"/>
                <w:sz w:val="20"/>
                <w:szCs w:val="20"/>
                <w:lang w:val="vi-VN" w:eastAsia="vi-VN"/>
              </w:rPr>
            </w:pPr>
            <w:r w:rsidRPr="00ED1882">
              <w:rPr>
                <w:b/>
                <w:bCs/>
                <w:color w:val="FF0000"/>
                <w:sz w:val="20"/>
                <w:szCs w:val="20"/>
                <w:lang w:val="vi-VN" w:eastAsia="vi-VN"/>
              </w:rPr>
              <w:t>312.438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-44162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92.883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4.436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2.189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15.589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19.768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19.526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21.165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20.170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43.569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5.100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68.043</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Tỉnh-BVL-BXH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120.485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99.508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-20977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92.883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4.436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2.189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Huyện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236.115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212.930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-23185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15.589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19.768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19.526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21.165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20.170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43.569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5.100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68.043</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PKKV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C35434"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8b</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ngày điều trị  nội trú  tại YT  Xã</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 </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Kết quả điều trị nội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43.309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56.172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29,70%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13.484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601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2.510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3.770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3.869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6.172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4.136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8.273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847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12.185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khỏi</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36.679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35.529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-3,14%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7.655</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622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2.541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1.580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4.190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2.614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6.687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686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8.729</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đỡ/giảm</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15.918</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16.798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5,53%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4.664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1.675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1.201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2.002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1.820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1.166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1.087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2.458</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không thay đổi</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1.761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2.877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63,37%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923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137</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883</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nặng hơn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497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784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57,75%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242</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151</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tiên lượng tử vong xin về</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-42,62%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t>9</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BN chết tại BV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-16,67%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Trong đó : Chết trước 24 giờ</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-15,79%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BN  TE &lt; 15 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134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-7,69%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-23,53%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t>10</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BN chuyển tuyến trên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16.267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16.212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3.977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54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1.907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774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1.073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1.990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1.123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1.557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441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3.316</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 chuyển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4.194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4.031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-163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3.977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54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BN khám bệnh chuyển tuyến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3.565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3.409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-156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3.393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khám chuyển tuyến trên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2.796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2.495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-301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2.479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76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khám BV chuyên khoa (do không</w:t>
            </w:r>
            <w:r w:rsidRPr="00ED1882">
              <w:rPr>
                <w:i/>
                <w:iCs/>
                <w:sz w:val="20"/>
                <w:szCs w:val="20"/>
                <w:lang w:val="vi-VN" w:eastAsia="vi-VN"/>
              </w:rPr>
              <w:br/>
              <w:t>thuộc chức năng nhiệm vụ BV)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769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914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145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914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khám vì lý do khác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BN nội trú chuyển tuyến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629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622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584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tuyến trên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493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531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502</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bệnh viện chuyên khoa</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128</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91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82</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tuyến dưới</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khác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Tuyến Huyện chuyển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12.073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12.181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108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1.907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774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1.073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1.990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1.123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1.557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441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3.316</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Số BN khám bệnh </w:t>
            </w:r>
            <w:r w:rsidRPr="00ED1882">
              <w:rPr>
                <w:sz w:val="20"/>
                <w:szCs w:val="20"/>
                <w:lang w:val="vi-VN" w:eastAsia="vi-VN"/>
              </w:rPr>
              <w:lastRenderedPageBreak/>
              <w:t>chuyển tuyến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lastRenderedPageBreak/>
              <w:t>9.967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9.806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-161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1.714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664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870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1.839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855</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1.068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407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2.389</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khám chuyển tuyến trên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9.390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9.471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81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1.714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652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870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1.839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729</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871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407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2.389</w:t>
            </w:r>
          </w:p>
        </w:tc>
      </w:tr>
      <w:tr w:rsidR="00EA00CB" w:rsidRPr="00ED1882" w:rsidTr="00C92ECB">
        <w:trPr>
          <w:trHeight w:val="76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khám BV chuyên khoa (do không</w:t>
            </w:r>
            <w:r w:rsidRPr="00ED1882">
              <w:rPr>
                <w:i/>
                <w:iCs/>
                <w:sz w:val="20"/>
                <w:szCs w:val="20"/>
                <w:lang w:val="vi-VN" w:eastAsia="vi-VN"/>
              </w:rPr>
              <w:br/>
              <w:t>thuộc chức năng nhiệm vụ BV)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463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229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-234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khám vì lý do khác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114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106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BN nội trú chuyển tuyến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2.106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2.375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269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268</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927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tuyến trên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1.719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1.898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179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927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bệnh viện chuyên khoa</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138</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tuyến dưới</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Chuyển khác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249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413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164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282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Tuyến Xã chuyển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t>11</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BN hiện còn điều trị tại BV-Trung tâm</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5.707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7.404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1697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2.379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106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654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545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541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1.180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122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1.877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2.805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2.485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-320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2.379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Huyện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2.902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4.919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2017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654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1.180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1.877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PKKV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Tỷ lệ tử vong tại BV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0,06%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0,11%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Huyện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0,04%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Ngày điều trị trung bình 1 BN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5,89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8</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6,86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6,86</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6,94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6,74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 </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91,41%</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69,42%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84,19%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Huyện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5,53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6,21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5,24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6,26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5,45</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5,28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6,03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5,59</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 </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103,47%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87,39%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84,05%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104,27%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90,83%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87,96%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100,47%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93,22%</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PKKV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 </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 Đạt KH Năm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 </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 </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#DIV/0!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Giường thực tế sử dụng</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1.949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1.707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-12,38%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CSSDGB</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77%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-16,68%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BV Tỉnh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658</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544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-115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508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24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CSSDGB</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FF0000"/>
                <w:sz w:val="20"/>
                <w:szCs w:val="20"/>
                <w:lang w:val="vi-VN" w:eastAsia="vi-VN"/>
              </w:rPr>
            </w:pPr>
            <w:r w:rsidRPr="00ED1882">
              <w:rPr>
                <w:b/>
                <w:bCs/>
                <w:color w:val="FF0000"/>
                <w:sz w:val="20"/>
                <w:szCs w:val="20"/>
                <w:lang w:val="vi-VN" w:eastAsia="vi-VN"/>
              </w:rPr>
              <w:t>79%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85%</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40,40%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39,87%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-Bệnh Viện  Huyện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1290,2459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1.164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-127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372</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CSSDGD</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FF0000"/>
                <w:sz w:val="20"/>
                <w:szCs w:val="20"/>
                <w:lang w:val="vi-VN" w:eastAsia="vi-VN"/>
              </w:rPr>
            </w:pPr>
            <w:r w:rsidRPr="00ED1882">
              <w:rPr>
                <w:b/>
                <w:bCs/>
                <w:color w:val="FF0000"/>
                <w:sz w:val="20"/>
                <w:szCs w:val="20"/>
                <w:lang w:val="vi-VN" w:eastAsia="vi-VN"/>
              </w:rPr>
              <w:t>76%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66%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72%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59%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77%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61%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74%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46%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100%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PKKV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00"/>
                <w:sz w:val="20"/>
                <w:szCs w:val="20"/>
                <w:lang w:val="vi-VN" w:eastAsia="vi-VN"/>
              </w:rPr>
            </w:pPr>
            <w:r w:rsidRPr="00ED1882">
              <w:rPr>
                <w:color w:val="800000"/>
                <w:sz w:val="20"/>
                <w:szCs w:val="20"/>
                <w:lang w:val="vi-VN" w:eastAsia="vi-VN"/>
              </w:rPr>
              <w:t xml:space="preserve">                        CSSDGB</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#DIV/0!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FF0000"/>
                <w:sz w:val="20"/>
                <w:szCs w:val="20"/>
                <w:lang w:val="vi-VN" w:eastAsia="vi-VN"/>
              </w:rPr>
            </w:pPr>
            <w:r w:rsidRPr="00ED1882">
              <w:rPr>
                <w:b/>
                <w:bCs/>
                <w:color w:val="FF0000"/>
                <w:sz w:val="20"/>
                <w:szCs w:val="20"/>
                <w:lang w:val="vi-VN" w:eastAsia="vi-VN"/>
              </w:rPr>
              <w:t>#DIV/0!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center"/>
              <w:rPr>
                <w:color w:val="800080"/>
                <w:sz w:val="20"/>
                <w:szCs w:val="20"/>
                <w:lang w:val="vi-VN" w:eastAsia="vi-VN"/>
              </w:rPr>
            </w:pPr>
            <w:r w:rsidRPr="00ED1882">
              <w:rPr>
                <w:color w:val="800080"/>
                <w:sz w:val="20"/>
                <w:szCs w:val="20"/>
                <w:lang w:val="vi-VN" w:eastAsia="vi-VN"/>
              </w:rPr>
              <w:t>#DIV/0!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#DIV/0!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#DIV/0!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#DIV/0!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#DIV/0!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u w:val="single"/>
                <w:lang w:val="vi-VN" w:eastAsia="vi-VN"/>
              </w:rPr>
            </w:pPr>
            <w:r w:rsidRPr="00ED1882">
              <w:rPr>
                <w:color w:val="FF0000"/>
                <w:sz w:val="20"/>
                <w:szCs w:val="20"/>
                <w:u w:val="single"/>
                <w:lang w:val="vi-VN" w:eastAsia="vi-VN"/>
              </w:rPr>
              <w:t>#DIV/0!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t>12</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phẫu thuật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5.286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5.235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2.704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950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1.245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Trong đó : Loại đặc biệt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636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670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669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Mỏ loại 1</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1.599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1.839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240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927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472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392</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Mổ loại 2</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2.451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2.125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-326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771</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450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707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Mỏ loại 3</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601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618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phẫu thuật thu phí toàn bộ</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342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246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-96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Trong đó : Loại đặc biệt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45</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Mỏ loại 1</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91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62</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Mổ loại 2</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176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114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-62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Mỏ loại 3</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567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537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t>13</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lần thủ thuật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15.229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20.451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5222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2.715</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992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1.012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300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2.770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2.687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9.611</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Trong đó : Loại đặc biệt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554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522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Mỏ loại 1</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2.297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7.011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4714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815</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948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5.155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Mổ loại 2</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3.882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3.871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792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2.327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Mỏ loại 3</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10.746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10.271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-475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1.797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1.234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910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247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2.770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947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2.002</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thủ thuật thu phí toàn bộ</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975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2.006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1031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1.529</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Trong đó : Loại đặc biệt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Mỏ loại 1</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170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98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61</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Mổ loại 2</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114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-66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xml:space="preserve">                   - Mỏ loại 3</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691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330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-361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136</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Cận lâm sàng</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Số tiêu bản xét nghiệm</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415.909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397.204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-18705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54.610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2.749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11.655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17.856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29.143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20.096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11.590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29.401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2.273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217.831</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Huyết học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203.844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170.577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-33267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20.839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787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307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3.954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4.513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6.049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4.841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5.080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11.365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938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111.904</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Nội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171.062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142.545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-28517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17.444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465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2.921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2.856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4.730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4.000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3.803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9.841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412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96.073</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32.375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26.385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-5990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3.395</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1.033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1.367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1.319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841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362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1.524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526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15.831</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KSK,NCKH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407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1.547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1140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1.122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Hóa sinh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183.266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194.485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11219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27.519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1.001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6.702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12.698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18.133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14.570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5.067</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12.503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1.001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95.148</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Nội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123.074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143.566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20492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23.740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542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7.238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14.228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10.836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3.242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7.919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390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71.677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60.052</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49.820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-10232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3.779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308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2.948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5.061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3.905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3.734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1.419</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4.584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611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23.471</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KSK,NCKH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504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814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310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399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Vi sinh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7.564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8.803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1239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4.917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802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363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2.607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Nội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4.414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4.770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356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1.639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467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57</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2.607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3.150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3.928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778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3.278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315</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KSK,NCKH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9</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84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HIV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1.935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3.230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1295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391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107</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711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1.108</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Xét nghiệm khác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30.445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22.196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-8249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961</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917</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254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4.854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1.892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5.300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7.064</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Số lần chụp X quang</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70.257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67.283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-2974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17.704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671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4.233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5.584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4.928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4.116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4.363</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8.616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815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16.253</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Nội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29.647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34.546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4899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9.322</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1.984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1.409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1.323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2.078</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2.725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14.696</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40.437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32.958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-7479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8.382</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492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3.728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3.458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3.519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2.793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2.648</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5.891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490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1.557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KSK,NCKH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173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650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477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508</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Số lần siêu âm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45.567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48.278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2711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10.713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3.306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2.683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3.944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2.212</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2.630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6.688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519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15.492</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Nội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15.340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19.588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4248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4.800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904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736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423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856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1.868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9.412</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30.094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28.683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-1411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5.913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2.983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1.538</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3.208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1.789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2.008</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4.820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323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6.080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KSK,NCKH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133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368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235</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241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127</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Số lần điện tim</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35.720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40.222</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4502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7.282</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391</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3.375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2.119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3.618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2.635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2.435</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6.533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713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11.121</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Số lần điện Não</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18</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501</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483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487</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Châm cứu</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21.874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21.360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-514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3.057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1.130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1.024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3.433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1.509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2.550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611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8.046</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Vật lý trị liệu</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17.671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15.599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-2072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7.961</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1.173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822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650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1.956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3.037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Nội soi chẩn đoán </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775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1.004</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229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388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283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233</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Nội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284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373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89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187</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573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585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308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78</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KSK,NCKH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CT Scaner</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2.293</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2.867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574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1.937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930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Nội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1.546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2.000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454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1.061</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939</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747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876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129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876</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KSK,NCKH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-MRI</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60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Nội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37</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Ngoại trú</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23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23</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23</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KSK,NCKH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Thận nhân tao</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7.141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10.083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2942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4.845</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66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2.054</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3.118</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Khác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55</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xml:space="preserve">  - Số lượng máu đã sử dụng tại bệnh viện (lít)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571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675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color w:val="800080"/>
                <w:sz w:val="20"/>
                <w:szCs w:val="20"/>
                <w:lang w:val="vi-VN" w:eastAsia="vi-VN"/>
              </w:rPr>
            </w:pPr>
            <w:r w:rsidRPr="00ED1882">
              <w:rPr>
                <w:color w:val="800080"/>
                <w:sz w:val="20"/>
                <w:szCs w:val="20"/>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426</w:t>
            </w:r>
          </w:p>
        </w:tc>
      </w:tr>
      <w:tr w:rsidR="00EA00CB" w:rsidRPr="00ED1882" w:rsidTr="00C92ECB">
        <w:trPr>
          <w:trHeight w:val="76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lượng máu tiếp nhận từ người hiến máu</w:t>
            </w:r>
            <w:r w:rsidRPr="00ED1882">
              <w:rPr>
                <w:i/>
                <w:iCs/>
                <w:sz w:val="20"/>
                <w:szCs w:val="20"/>
                <w:lang w:val="vi-VN" w:eastAsia="vi-VN"/>
              </w:rPr>
              <w:br/>
              <w:t xml:space="preserve"> tình nguyện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76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lượng máu tiếp nhận từ trung tâm Huyết</w:t>
            </w:r>
            <w:r w:rsidRPr="00ED1882">
              <w:rPr>
                <w:i/>
                <w:iCs/>
                <w:sz w:val="20"/>
                <w:szCs w:val="20"/>
                <w:lang w:val="vi-VN" w:eastAsia="vi-VN"/>
              </w:rPr>
              <w:br/>
              <w:t xml:space="preserve"> học truyền máu</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664</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620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-44</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170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371</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lượng máu tiếp nhận từ các nguốn khác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596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596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596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Số lần khám chẩn trị YHCT tại BV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140.561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134.305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-6256</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3.409</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18.509</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10.075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19.676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8.335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18.966</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24.223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13.594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17.518</w:t>
            </w:r>
          </w:p>
        </w:tc>
      </w:tr>
      <w:tr w:rsidR="00EA00CB" w:rsidRPr="00ED1882" w:rsidTr="00C92ECB">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mới điều trị nội trú YHCT tại BV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lang w:val="vi-VN" w:eastAsia="vi-VN"/>
              </w:rPr>
            </w:pPr>
            <w:r w:rsidRPr="00ED1882">
              <w:rPr>
                <w:i/>
                <w:iCs/>
                <w:color w:val="FF0000"/>
                <w:sz w:val="20"/>
                <w:szCs w:val="20"/>
                <w:lang w:val="vi-VN" w:eastAsia="vi-VN"/>
              </w:rPr>
              <w:t>3.017</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i/>
                <w:iCs/>
                <w:color w:val="0000FF"/>
                <w:sz w:val="20"/>
                <w:szCs w:val="20"/>
                <w:lang w:val="vi-VN" w:eastAsia="vi-VN"/>
              </w:rPr>
            </w:pPr>
            <w:r w:rsidRPr="00ED1882">
              <w:rPr>
                <w:b/>
                <w:bCs/>
                <w:i/>
                <w:iCs/>
                <w:color w:val="0000FF"/>
                <w:sz w:val="20"/>
                <w:szCs w:val="20"/>
                <w:lang w:val="vi-VN" w:eastAsia="vi-VN"/>
              </w:rPr>
              <w:t>2.658</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-359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411</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205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552</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113</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714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429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234</w:t>
            </w:r>
          </w:p>
        </w:tc>
      </w:tr>
      <w:tr w:rsidR="00EA00CB" w:rsidRPr="00ED1882" w:rsidTr="00C92ECB">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BN điều trị ngoại trú YHCT tại BV</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lang w:val="vi-VN" w:eastAsia="vi-VN"/>
              </w:rPr>
            </w:pPr>
            <w:r w:rsidRPr="00ED1882">
              <w:rPr>
                <w:i/>
                <w:iCs/>
                <w:color w:val="FF0000"/>
                <w:sz w:val="20"/>
                <w:szCs w:val="20"/>
                <w:lang w:val="vi-VN" w:eastAsia="vi-VN"/>
              </w:rPr>
              <w:t>33.881</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i/>
                <w:iCs/>
                <w:color w:val="0000FF"/>
                <w:sz w:val="20"/>
                <w:szCs w:val="20"/>
                <w:lang w:val="vi-VN" w:eastAsia="vi-VN"/>
              </w:rPr>
            </w:pPr>
            <w:r w:rsidRPr="00ED1882">
              <w:rPr>
                <w:b/>
                <w:bCs/>
                <w:i/>
                <w:iCs/>
                <w:color w:val="0000FF"/>
                <w:sz w:val="20"/>
                <w:szCs w:val="20"/>
                <w:lang w:val="vi-VN" w:eastAsia="vi-VN"/>
              </w:rPr>
              <w:t>33.779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-102</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2.998</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8.011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5.295</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1.556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3.054</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116</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194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12.549</w:t>
            </w:r>
          </w:p>
        </w:tc>
      </w:tr>
      <w:tr w:rsidR="00EA00CB" w:rsidRPr="00ED1882" w:rsidTr="00C92ECB">
        <w:trPr>
          <w:trHeight w:val="270"/>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lần khám chẩn trị YHCT tại PKĐK + TYT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lang w:val="vi-VN" w:eastAsia="vi-VN"/>
              </w:rPr>
            </w:pPr>
            <w:r w:rsidRPr="00ED1882">
              <w:rPr>
                <w:i/>
                <w:iCs/>
                <w:color w:val="FF0000"/>
                <w:sz w:val="20"/>
                <w:szCs w:val="20"/>
                <w:lang w:val="vi-VN" w:eastAsia="vi-VN"/>
              </w:rPr>
              <w:t> </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i/>
                <w:iCs/>
                <w:color w:val="0000FF"/>
                <w:sz w:val="20"/>
                <w:szCs w:val="20"/>
                <w:lang w:val="vi-VN" w:eastAsia="vi-VN"/>
              </w:rPr>
            </w:pPr>
            <w:r w:rsidRPr="00ED1882">
              <w:rPr>
                <w:b/>
                <w:bCs/>
                <w:i/>
                <w:iCs/>
                <w:color w:val="0000FF"/>
                <w:sz w:val="20"/>
                <w:szCs w:val="20"/>
                <w:lang w:val="vi-VN" w:eastAsia="vi-VN"/>
              </w:rPr>
              <w:t> </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0000FF"/>
                <w:sz w:val="20"/>
                <w:szCs w:val="20"/>
                <w:u w:val="single"/>
                <w:lang w:val="vi-VN" w:eastAsia="vi-VN"/>
              </w:rPr>
            </w:pPr>
            <w:r w:rsidRPr="00ED1882">
              <w:rPr>
                <w:i/>
                <w:iCs/>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u w:val="single"/>
                <w:lang w:val="vi-VN" w:eastAsia="vi-VN"/>
              </w:rPr>
            </w:pPr>
            <w:r w:rsidRPr="00ED1882">
              <w:rPr>
                <w:i/>
                <w:iCs/>
                <w:color w:val="FF0000"/>
                <w:sz w:val="20"/>
                <w:szCs w:val="20"/>
                <w:u w:val="single"/>
                <w:lang w:val="vi-VN" w:eastAsia="vi-VN"/>
              </w:rPr>
              <w:t>11.625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u w:val="single"/>
                <w:lang w:val="vi-VN" w:eastAsia="vi-VN"/>
              </w:rPr>
            </w:pPr>
            <w:r w:rsidRPr="00ED1882">
              <w:rPr>
                <w:i/>
                <w:iCs/>
                <w:color w:val="FF0000"/>
                <w:sz w:val="20"/>
                <w:szCs w:val="20"/>
                <w:u w:val="single"/>
                <w:lang w:val="vi-VN" w:eastAsia="vi-VN"/>
              </w:rPr>
              <w:t>2.064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u w:val="single"/>
                <w:lang w:val="vi-VN" w:eastAsia="vi-VN"/>
              </w:rPr>
            </w:pPr>
            <w:r w:rsidRPr="00ED1882">
              <w:rPr>
                <w:i/>
                <w:iCs/>
                <w:color w:val="FF0000"/>
                <w:sz w:val="20"/>
                <w:szCs w:val="20"/>
                <w:u w:val="single"/>
                <w:lang w:val="vi-VN" w:eastAsia="vi-VN"/>
              </w:rPr>
              <w:t>13.829</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u w:val="single"/>
                <w:lang w:val="vi-VN" w:eastAsia="vi-VN"/>
              </w:rPr>
            </w:pPr>
            <w:r w:rsidRPr="00ED1882">
              <w:rPr>
                <w:i/>
                <w:iCs/>
                <w:color w:val="FF0000"/>
                <w:sz w:val="20"/>
                <w:szCs w:val="20"/>
                <w:u w:val="single"/>
                <w:lang w:val="vi-VN" w:eastAsia="vi-VN"/>
              </w:rPr>
              <w:t>6.666</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u w:val="single"/>
                <w:lang w:val="vi-VN" w:eastAsia="vi-VN"/>
              </w:rPr>
            </w:pPr>
            <w:r w:rsidRPr="00ED1882">
              <w:rPr>
                <w:i/>
                <w:iCs/>
                <w:color w:val="FF0000"/>
                <w:sz w:val="20"/>
                <w:szCs w:val="20"/>
                <w:u w:val="single"/>
                <w:lang w:val="vi-VN" w:eastAsia="vi-VN"/>
              </w:rPr>
              <w:t>15.741</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u w:val="single"/>
                <w:lang w:val="vi-VN" w:eastAsia="vi-VN"/>
              </w:rPr>
            </w:pPr>
            <w:r w:rsidRPr="00ED1882">
              <w:rPr>
                <w:i/>
                <w:iCs/>
                <w:color w:val="FF0000"/>
                <w:sz w:val="20"/>
                <w:szCs w:val="20"/>
                <w:u w:val="single"/>
                <w:lang w:val="vi-VN" w:eastAsia="vi-VN"/>
              </w:rPr>
              <w:t>13.941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u w:val="single"/>
                <w:lang w:val="vi-VN" w:eastAsia="vi-VN"/>
              </w:rPr>
            </w:pPr>
            <w:r w:rsidRPr="00ED1882">
              <w:rPr>
                <w:i/>
                <w:iCs/>
                <w:color w:val="FF0000"/>
                <w:sz w:val="20"/>
                <w:szCs w:val="20"/>
                <w:u w:val="single"/>
                <w:lang w:val="vi-VN" w:eastAsia="vi-VN"/>
              </w:rPr>
              <w:t>12.815</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i/>
                <w:iCs/>
                <w:color w:val="FF0000"/>
                <w:sz w:val="20"/>
                <w:szCs w:val="20"/>
                <w:u w:val="single"/>
                <w:lang w:val="vi-VN" w:eastAsia="vi-VN"/>
              </w:rPr>
            </w:pPr>
            <w:r w:rsidRPr="00ED1882">
              <w:rPr>
                <w:i/>
                <w:iCs/>
                <w:color w:val="FF0000"/>
                <w:sz w:val="20"/>
                <w:szCs w:val="20"/>
                <w:u w:val="single"/>
                <w:lang w:val="vi-VN" w:eastAsia="vi-VN"/>
              </w:rPr>
              <w:t>3.604</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ca đẻ tại bệnh viện</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4.506</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3.766</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-740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1.607</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41</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33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44</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52</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550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1.395</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cas phẫu thuật lấy thai</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2.200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1.863</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-337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852</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273</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738</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cas tử vong mẹ</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FF0000"/>
                <w:sz w:val="20"/>
                <w:szCs w:val="20"/>
                <w:lang w:val="vi-VN" w:eastAsia="vi-VN"/>
              </w:rPr>
            </w:pPr>
            <w:r w:rsidRPr="00ED1882">
              <w:rPr>
                <w:color w:val="FF0000"/>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cas tử vong trẻ sơ sinh</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lastRenderedPageBreak/>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tai biến trong điều trị</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tai biến do sử dụng thuốc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Trong đó: do phản ứng có hại của thuốc(ADR)</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8</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15</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7</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14</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tai biến do truyền máu</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tai biến do phẫu thuật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tai biến do thủ thuật</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i/>
                <w:iCs/>
                <w:sz w:val="20"/>
                <w:szCs w:val="20"/>
                <w:lang w:val="vi-VN" w:eastAsia="vi-VN"/>
              </w:rPr>
            </w:pPr>
            <w:r w:rsidRPr="00ED1882">
              <w:rPr>
                <w:i/>
                <w:iCs/>
                <w:sz w:val="20"/>
                <w:szCs w:val="20"/>
                <w:lang w:val="vi-VN" w:eastAsia="vi-VN"/>
              </w:rPr>
              <w:t>Số tai biến khác</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 </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sz w:val="20"/>
                <w:szCs w:val="20"/>
                <w:lang w:val="vi-VN" w:eastAsia="vi-VN"/>
              </w:rPr>
            </w:pPr>
            <w:r w:rsidRPr="00ED1882">
              <w:rPr>
                <w:sz w:val="20"/>
                <w:szCs w:val="20"/>
                <w:lang w:val="vi-VN" w:eastAsia="vi-VN"/>
              </w:rPr>
              <w:t>Tổng số tai biến do sản, phụ khoa</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0</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109</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800080"/>
                <w:sz w:val="20"/>
                <w:szCs w:val="20"/>
                <w:lang w:val="vi-VN" w:eastAsia="vi-VN"/>
              </w:rPr>
            </w:pPr>
            <w:r w:rsidRPr="00ED1882">
              <w:rPr>
                <w:color w:val="800080"/>
                <w:sz w:val="20"/>
                <w:szCs w:val="20"/>
                <w:lang w:val="vi-VN" w:eastAsia="vi-VN"/>
              </w:rPr>
              <w:t>109</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109</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0</w:t>
            </w:r>
          </w:p>
        </w:tc>
      </w:tr>
      <w:tr w:rsidR="00EA00CB" w:rsidRPr="00ED1882" w:rsidTr="00C92ECB">
        <w:trPr>
          <w:trHeight w:val="25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EA00CB" w:rsidRPr="00ED1882" w:rsidRDefault="00EA00CB" w:rsidP="00C92ECB">
            <w:pPr>
              <w:rPr>
                <w:b/>
                <w:bCs/>
                <w:sz w:val="20"/>
                <w:szCs w:val="20"/>
                <w:lang w:val="vi-VN" w:eastAsia="vi-VN"/>
              </w:rPr>
            </w:pPr>
            <w:r w:rsidRPr="00ED1882">
              <w:rPr>
                <w:b/>
                <w:bCs/>
                <w:sz w:val="20"/>
                <w:szCs w:val="20"/>
                <w:lang w:val="vi-VN" w:eastAsia="vi-VN"/>
              </w:rPr>
              <w:t>II</w:t>
            </w:r>
          </w:p>
        </w:tc>
        <w:tc>
          <w:tcPr>
            <w:tcW w:w="2057"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rPr>
                <w:b/>
                <w:bCs/>
                <w:sz w:val="20"/>
                <w:szCs w:val="20"/>
                <w:lang w:val="vi-VN" w:eastAsia="vi-VN"/>
              </w:rPr>
            </w:pPr>
            <w:r w:rsidRPr="00ED1882">
              <w:rPr>
                <w:b/>
                <w:bCs/>
                <w:sz w:val="20"/>
                <w:szCs w:val="20"/>
                <w:lang w:val="vi-VN" w:eastAsia="vi-VN"/>
              </w:rPr>
              <w:t>Tai nạn ngộ độc chấn thương</w:t>
            </w:r>
          </w:p>
        </w:tc>
        <w:tc>
          <w:tcPr>
            <w:tcW w:w="106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6.558</w:t>
            </w:r>
          </w:p>
        </w:tc>
        <w:tc>
          <w:tcPr>
            <w:tcW w:w="905"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b/>
                <w:bCs/>
                <w:color w:val="0000FF"/>
                <w:sz w:val="20"/>
                <w:szCs w:val="20"/>
                <w:lang w:val="vi-VN" w:eastAsia="vi-VN"/>
              </w:rPr>
            </w:pPr>
            <w:r w:rsidRPr="00ED1882">
              <w:rPr>
                <w:b/>
                <w:bCs/>
                <w:color w:val="0000FF"/>
                <w:sz w:val="20"/>
                <w:szCs w:val="20"/>
                <w:lang w:val="vi-VN" w:eastAsia="vi-VN"/>
              </w:rPr>
              <w:t>4.660</w:t>
            </w:r>
          </w:p>
        </w:tc>
        <w:tc>
          <w:tcPr>
            <w:tcW w:w="986"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sz w:val="20"/>
                <w:szCs w:val="20"/>
                <w:lang w:val="vi-VN" w:eastAsia="vi-VN"/>
              </w:rPr>
            </w:pPr>
            <w:r w:rsidRPr="00ED1882">
              <w:rPr>
                <w:sz w:val="20"/>
                <w:szCs w:val="20"/>
                <w:lang w:val="vi-VN" w:eastAsia="vi-VN"/>
              </w:rPr>
              <w:t>-1898</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48"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61"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933"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EA00CB" w:rsidRPr="00ED1882" w:rsidRDefault="00EA00CB" w:rsidP="00C92ECB">
            <w:pPr>
              <w:jc w:val="right"/>
              <w:rPr>
                <w:color w:val="0000FF"/>
                <w:sz w:val="20"/>
                <w:szCs w:val="20"/>
                <w:u w:val="single"/>
                <w:lang w:val="vi-VN" w:eastAsia="vi-VN"/>
              </w:rPr>
            </w:pPr>
            <w:r w:rsidRPr="00ED1882">
              <w:rPr>
                <w:color w:val="0000FF"/>
                <w:sz w:val="20"/>
                <w:szCs w:val="20"/>
                <w:u w:val="single"/>
                <w:lang w:val="vi-VN" w:eastAsia="vi-VN"/>
              </w:rPr>
              <w:t> </w:t>
            </w:r>
          </w:p>
        </w:tc>
      </w:tr>
    </w:tbl>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p w:rsidR="00EA00CB" w:rsidRDefault="00EA00CB" w:rsidP="00EA00CB">
      <w:pPr>
        <w:spacing w:before="120"/>
        <w:ind w:firstLine="720"/>
        <w:jc w:val="both"/>
        <w:rPr>
          <w:lang w:val="vi-VN"/>
        </w:rPr>
      </w:pPr>
    </w:p>
    <w:tbl>
      <w:tblPr>
        <w:tblW w:w="15868" w:type="dxa"/>
        <w:tblInd w:w="-426" w:type="dxa"/>
        <w:tblLayout w:type="fixed"/>
        <w:tblLook w:val="04A0"/>
      </w:tblPr>
      <w:tblGrid>
        <w:gridCol w:w="591"/>
        <w:gridCol w:w="661"/>
        <w:gridCol w:w="1842"/>
        <w:gridCol w:w="839"/>
        <w:gridCol w:w="750"/>
        <w:gridCol w:w="750"/>
        <w:gridCol w:w="626"/>
        <w:gridCol w:w="661"/>
        <w:gridCol w:w="624"/>
        <w:gridCol w:w="661"/>
        <w:gridCol w:w="1284"/>
        <w:gridCol w:w="661"/>
        <w:gridCol w:w="750"/>
        <w:gridCol w:w="1195"/>
        <w:gridCol w:w="750"/>
        <w:gridCol w:w="1317"/>
        <w:gridCol w:w="735"/>
        <w:gridCol w:w="456"/>
        <w:gridCol w:w="715"/>
      </w:tblGrid>
      <w:tr w:rsidR="00EA00CB" w:rsidRPr="00C35434" w:rsidTr="00C92ECB">
        <w:trPr>
          <w:trHeight w:val="360"/>
        </w:trPr>
        <w:tc>
          <w:tcPr>
            <w:tcW w:w="15868" w:type="dxa"/>
            <w:gridSpan w:val="19"/>
            <w:tcBorders>
              <w:top w:val="nil"/>
              <w:left w:val="nil"/>
              <w:bottom w:val="nil"/>
              <w:right w:val="nil"/>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lang w:val="vi-VN" w:eastAsia="vi-VN"/>
              </w:rPr>
            </w:pPr>
            <w:r w:rsidRPr="00C35434">
              <w:rPr>
                <w:rFonts w:ascii="Microsoft Sans Serif" w:hAnsi="Microsoft Sans Serif" w:cs="Microsoft Sans Serif"/>
                <w:b/>
                <w:bCs/>
                <w:color w:val="000000"/>
                <w:lang w:val="vi-VN" w:eastAsia="vi-VN"/>
              </w:rPr>
              <w:t xml:space="preserve">THỐNG KÊ TỶ LỆ LIÊN THÔNG DỮ LIỆU </w:t>
            </w:r>
            <w:r>
              <w:rPr>
                <w:rFonts w:ascii="Microsoft Sans Serif" w:hAnsi="Microsoft Sans Serif" w:cs="Microsoft Sans Serif"/>
                <w:b/>
                <w:bCs/>
                <w:color w:val="000000"/>
                <w:lang w:val="vi-VN" w:eastAsia="vi-VN"/>
              </w:rPr>
              <w:t>TỈNH HẬU GIANG</w:t>
            </w:r>
          </w:p>
        </w:tc>
      </w:tr>
      <w:tr w:rsidR="00EA00CB" w:rsidRPr="00C35434" w:rsidTr="00C92ECB">
        <w:trPr>
          <w:trHeight w:val="360"/>
        </w:trPr>
        <w:tc>
          <w:tcPr>
            <w:tcW w:w="15868" w:type="dxa"/>
            <w:gridSpan w:val="19"/>
            <w:tcBorders>
              <w:top w:val="nil"/>
              <w:left w:val="nil"/>
              <w:bottom w:val="nil"/>
              <w:right w:val="nil"/>
            </w:tcBorders>
            <w:shd w:val="clear" w:color="auto" w:fill="auto"/>
            <w:noWrap/>
            <w:vAlign w:val="center"/>
            <w:hideMark/>
          </w:tcPr>
          <w:p w:rsidR="00EA00CB" w:rsidRPr="00C35434" w:rsidRDefault="00EA00CB" w:rsidP="00C92ECB">
            <w:pPr>
              <w:jc w:val="center"/>
              <w:rPr>
                <w:rFonts w:ascii="Microsoft Sans Serif" w:hAnsi="Microsoft Sans Serif" w:cs="Microsoft Sans Serif"/>
                <w:b/>
                <w:bCs/>
                <w:color w:val="000000"/>
                <w:sz w:val="24"/>
                <w:szCs w:val="24"/>
                <w:lang w:val="vi-VN" w:eastAsia="vi-VN"/>
              </w:rPr>
            </w:pPr>
            <w:r w:rsidRPr="00C35434">
              <w:rPr>
                <w:rFonts w:ascii="Microsoft Sans Serif" w:hAnsi="Microsoft Sans Serif" w:cs="Microsoft Sans Serif"/>
                <w:b/>
                <w:bCs/>
                <w:color w:val="000000"/>
                <w:sz w:val="24"/>
                <w:szCs w:val="24"/>
                <w:lang w:val="vi-VN" w:eastAsia="vi-VN"/>
              </w:rPr>
              <w:t>Từ tháng 1 năm 2019 đến tháng 6 năm 2019</w:t>
            </w:r>
          </w:p>
        </w:tc>
      </w:tr>
      <w:tr w:rsidR="00EA00CB" w:rsidRPr="00C35434" w:rsidTr="00C92ECB">
        <w:trPr>
          <w:trHeight w:val="360"/>
        </w:trPr>
        <w:tc>
          <w:tcPr>
            <w:tcW w:w="591" w:type="dxa"/>
            <w:tcBorders>
              <w:top w:val="nil"/>
              <w:left w:val="nil"/>
              <w:bottom w:val="nil"/>
              <w:right w:val="nil"/>
            </w:tcBorders>
            <w:shd w:val="clear" w:color="auto" w:fill="auto"/>
            <w:noWrap/>
            <w:vAlign w:val="bottom"/>
            <w:hideMark/>
          </w:tcPr>
          <w:p w:rsidR="00EA00CB" w:rsidRPr="00C35434" w:rsidRDefault="00EA00CB" w:rsidP="00C92ECB">
            <w:pPr>
              <w:jc w:val="center"/>
              <w:rPr>
                <w:rFonts w:ascii="Microsoft Sans Serif" w:hAnsi="Microsoft Sans Serif" w:cs="Microsoft Sans Serif"/>
                <w:b/>
                <w:bCs/>
                <w:color w:val="000000"/>
                <w:sz w:val="24"/>
                <w:szCs w:val="24"/>
                <w:lang w:val="vi-VN" w:eastAsia="vi-VN"/>
              </w:rPr>
            </w:pPr>
          </w:p>
        </w:tc>
        <w:tc>
          <w:tcPr>
            <w:tcW w:w="661"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1842"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839"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750"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750"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626"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661"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624"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661"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1284"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661"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750"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1195"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750"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1317"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735"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456"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c>
          <w:tcPr>
            <w:tcW w:w="715" w:type="dxa"/>
            <w:tcBorders>
              <w:top w:val="nil"/>
              <w:left w:val="nil"/>
              <w:bottom w:val="nil"/>
              <w:right w:val="nil"/>
            </w:tcBorders>
            <w:shd w:val="clear" w:color="auto" w:fill="auto"/>
            <w:noWrap/>
            <w:vAlign w:val="bottom"/>
            <w:hideMark/>
          </w:tcPr>
          <w:p w:rsidR="00EA00CB" w:rsidRPr="00C35434" w:rsidRDefault="00EA00CB" w:rsidP="00C92ECB">
            <w:pPr>
              <w:rPr>
                <w:sz w:val="20"/>
                <w:szCs w:val="20"/>
                <w:lang w:val="vi-VN" w:eastAsia="vi-VN"/>
              </w:rPr>
            </w:pPr>
          </w:p>
        </w:tc>
      </w:tr>
      <w:tr w:rsidR="00EA00CB" w:rsidRPr="00C35434" w:rsidTr="00C92ECB">
        <w:trPr>
          <w:trHeight w:val="1080"/>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STT</w:t>
            </w:r>
          </w:p>
        </w:tc>
        <w:tc>
          <w:tcPr>
            <w:tcW w:w="661"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Mã đơn vị</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Tên đơn vị</w:t>
            </w:r>
          </w:p>
        </w:tc>
        <w:tc>
          <w:tcPr>
            <w:tcW w:w="839"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Tổng số hồ sơ</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Số hồ sơ đúng</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Số hồ sơ đúng ngày</w:t>
            </w:r>
          </w:p>
        </w:tc>
        <w:tc>
          <w:tcPr>
            <w:tcW w:w="626"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FF0000"/>
                <w:sz w:val="16"/>
                <w:szCs w:val="16"/>
                <w:lang w:val="vi-VN" w:eastAsia="vi-VN"/>
              </w:rPr>
            </w:pPr>
            <w:r w:rsidRPr="00C35434">
              <w:rPr>
                <w:rFonts w:ascii="Microsoft Sans Serif" w:hAnsi="Microsoft Sans Serif" w:cs="Microsoft Sans Serif"/>
                <w:b/>
                <w:bCs/>
                <w:color w:val="FF0000"/>
                <w:sz w:val="16"/>
                <w:szCs w:val="16"/>
                <w:lang w:val="vi-VN" w:eastAsia="vi-VN"/>
              </w:rPr>
              <w:t>Tỷ lệ HS gửi đúng ngày (%)</w:t>
            </w:r>
          </w:p>
        </w:tc>
        <w:tc>
          <w:tcPr>
            <w:tcW w:w="661"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Số HS gửi chậm 1 đến 2 ngày</w:t>
            </w:r>
          </w:p>
        </w:tc>
        <w:tc>
          <w:tcPr>
            <w:tcW w:w="624"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Số HS gửi chậm 3 đến 4 ngày</w:t>
            </w:r>
          </w:p>
        </w:tc>
        <w:tc>
          <w:tcPr>
            <w:tcW w:w="661"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Số HS gửi chậm 5 ngày trở lên</w:t>
            </w:r>
          </w:p>
        </w:tc>
        <w:tc>
          <w:tcPr>
            <w:tcW w:w="1284"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Tổng chi đúng</w:t>
            </w:r>
          </w:p>
        </w:tc>
        <w:tc>
          <w:tcPr>
            <w:tcW w:w="661"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Số HS sai</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Số hồ sơ trùng</w:t>
            </w:r>
          </w:p>
        </w:tc>
        <w:tc>
          <w:tcPr>
            <w:tcW w:w="1195"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Tổng chi trùng</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Số hồ sơ đã gửi giám định</w:t>
            </w:r>
          </w:p>
        </w:tc>
        <w:tc>
          <w:tcPr>
            <w:tcW w:w="1317"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Tổng chi đã gửi giám định</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t>Tổng tiền BHXH đã gửi giám định</w:t>
            </w:r>
          </w:p>
        </w:tc>
        <w:tc>
          <w:tcPr>
            <w:tcW w:w="715" w:type="dxa"/>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FF0000"/>
                <w:sz w:val="16"/>
                <w:szCs w:val="16"/>
                <w:lang w:val="vi-VN" w:eastAsia="vi-VN"/>
              </w:rPr>
            </w:pPr>
            <w:r w:rsidRPr="00C35434">
              <w:rPr>
                <w:rFonts w:ascii="Microsoft Sans Serif" w:hAnsi="Microsoft Sans Serif" w:cs="Microsoft Sans Serif"/>
                <w:b/>
                <w:bCs/>
                <w:color w:val="FF0000"/>
                <w:sz w:val="16"/>
                <w:szCs w:val="16"/>
                <w:lang w:val="vi-VN" w:eastAsia="vi-VN"/>
              </w:rPr>
              <w:t>Tỷ lệ hồ sơ đã gửi (%)</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93001</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Bệnh viện đa khoa tỉnh Hậu Giang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40596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37354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28582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76,52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2880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368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5524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43954244648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3239</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652638938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37354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43954244648</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38692038108</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93002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Trung tâm y tế huyện Vị Thủy</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49520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47285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42731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90,37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2880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435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1239</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10400731105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2234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1035419277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47230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10395739576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9778270510</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93003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Trung tâm y tế thị xã Long Mỹ</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152830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83961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79593</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94,8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1148</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1357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1863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23803309920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68786</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12604023420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83959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23801840505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22660747960</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93004</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Trung tâm y tế huyện Phụng Hiệp</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92893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59787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58409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527</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11333874781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517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32589</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7151144552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59787</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11333874781</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10965121126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93005</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Trung tâm y tế huyện Châu Thành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124844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42696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31746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74,35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6043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2867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2040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7598644897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29654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52494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7547295940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42600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7587364926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7208874356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93006</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Trung tâm y tế huyện Châu Thành  A</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91758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66681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62828</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94,22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1685</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434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1734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10613794759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13996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11081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1809499694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66676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10613099680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10137389343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2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93007</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 xml:space="preserve">Trung tâm y tế Thành </w:t>
            </w:r>
            <w:r w:rsidRPr="00C35434">
              <w:rPr>
                <w:rFonts w:ascii="Microsoft Sans Serif" w:hAnsi="Microsoft Sans Serif" w:cs="Microsoft Sans Serif"/>
                <w:color w:val="000000"/>
                <w:sz w:val="16"/>
                <w:szCs w:val="16"/>
                <w:lang w:val="vi-VN" w:eastAsia="vi-VN"/>
              </w:rPr>
              <w:lastRenderedPageBreak/>
              <w:t>phố Vị Thanh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lastRenderedPageBreak/>
              <w:t>54034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53684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51982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96,83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976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431</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9504393037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137521733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53679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9502439194</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8940353642</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lastRenderedPageBreak/>
              <w:t>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93008</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Bệnh viện Chuyên khoa Tâm thần và Da liễu</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5480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5263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5103</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96,96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922447563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197</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66716935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5263</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922447563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857046866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93009</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I</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1434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1412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1404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99,43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68114688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571620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1412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68114688</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68114688</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III</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1689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1677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1670</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99,58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87382107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380575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1677</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87382107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87382107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93011</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IV</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1258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1226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1209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98,61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66422245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1764501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1225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66379185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66379185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V</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738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735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665</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90,48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37</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33223987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134765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735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33223987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33223987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VII</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2856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2839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2821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99,37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118211437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678935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2839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118211437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118211437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93014</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Vị Tân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1268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1265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1260</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56809944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139660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1265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56809944</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56809944</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93015</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Hoả Lựu</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1840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1822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1702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93,41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81</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78168760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559205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1822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78168760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78168760</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93016</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Trung tâm y tế thị xã Ngã Bảy</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132964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127965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123899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96,82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2161</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795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1110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34694939616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4735</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3643481147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127965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34694939616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32524443818</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93017</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Hoả Tiến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337</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81,4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20256391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58880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20256391</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20256391</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93018</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Thị trấn Một Ngàn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97,26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3910685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405802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3857895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3857895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19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93019</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Vĩnh Tường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4716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4680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4564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97,52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69</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257030208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1954344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4680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257030208</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257030208</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93020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Phòng khám đa khoa khu vực Trường Long Tây</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1970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1860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1812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97,42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83125019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3538468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1858</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82975651</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82975651</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93022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Tân Hòa</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175</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95,11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12401647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12401647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12401647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93023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Nhơn Nghĩa A</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1482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1456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1378</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94,64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69826358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1154325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1455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69786888</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69786888</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93024</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Thạnh Xuân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2161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2070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2021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97,63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96030150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1068534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2070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96030150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96030150</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93025</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Tân Phú Thạnh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984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974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98,98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50443967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567054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984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50443967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50443967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93026</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 xml:space="preserve">Trạm y tế Thị trấn Ngã </w:t>
            </w:r>
            <w:r w:rsidRPr="00C35434">
              <w:rPr>
                <w:rFonts w:ascii="Microsoft Sans Serif" w:hAnsi="Microsoft Sans Serif" w:cs="Microsoft Sans Serif"/>
                <w:color w:val="000000"/>
                <w:sz w:val="16"/>
                <w:szCs w:val="16"/>
                <w:lang w:val="vi-VN" w:eastAsia="vi-VN"/>
              </w:rPr>
              <w:lastRenderedPageBreak/>
              <w:t>sáu</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lastRenderedPageBreak/>
              <w:t>1107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1071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97,01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48995615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303500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48995615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48995615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lastRenderedPageBreak/>
              <w:t>26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93027</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Đông Thạnh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1077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1076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92,1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71</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61620485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48455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1076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61620485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61620485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93028</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Phú An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1117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1110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1049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94,5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55347055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173340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55321055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55321055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93029</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Đông Phú</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3125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3123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2727</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87,32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167825729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33140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3123</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167825729</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167825729</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29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93030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Phú Hữu</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396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374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97,14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18990360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523070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18990360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18990360</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93031</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Phòng khám đa khoa khu vực Mái Dầm</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2839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2828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2644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93,49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159</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158317050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1778972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2828</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158317050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158317050</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93032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Đông Phước</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1634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1627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1623</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99,75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65632225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164442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1627</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65632225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65632225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93033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Đông Phước A</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869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94,25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49571667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501183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921</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49526177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49526177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93035</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Thị trấn Cây Dương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639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97,95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13216227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11962348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13216227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13216227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93036</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Tân Bình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14905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4990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4527</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90,72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236787299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4205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5710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278621970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4985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236592927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236586086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93037</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Bình Thành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2965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2927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2793</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95,42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145615386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182920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2926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145585624</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145585624</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93038</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Thạnh Hòa</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8031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4033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3822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94,77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186636163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475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3523</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167376666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4032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186586773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186586773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93039</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Long Thạnh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8314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5076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4988</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98,27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307088371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2825</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174012368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5076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307088371</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307088371</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Phụng Hiệp</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1747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697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80,2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77</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28523601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798</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33557162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677</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27775440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27738774</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39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93041</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Hòa Mỹ</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5203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3840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3837</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99,92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182389953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1266</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63584492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3839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182354853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182354853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Hòa An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4244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2104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1979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94,06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92740827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2081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99928397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2102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92330693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92330693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Phương Bình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5143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3055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2999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98,17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153546288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1775</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86330165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3053</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153466133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153466133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93044</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Hiệp Hưng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4089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866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87,3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59</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41752742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800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2297</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98230268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986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41394561</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41394561</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lastRenderedPageBreak/>
              <w:t>43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93045</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Tân Phước Hưng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3669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3385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3199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94,51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165106503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243</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13117596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3385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165106503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165106503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93046</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Phương Phú</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5298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4876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4686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96,1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204002899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419</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17881185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4875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203965879</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203965879</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93047</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Tân Long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5264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2292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2181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95,16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75</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129194281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603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2369</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135549234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2291</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129083041</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129021737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93048</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Thị trấn Nàng Mau</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1513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1343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1197</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89,13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72989129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8384299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1340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72855689</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72855689</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93049</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Vị Trung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1934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1715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1638</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95,51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95396874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218</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13140211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1715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95396874</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95396874</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93050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Vị Thủy</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1368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1355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1327</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97,93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110548716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499770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1355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110548716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110548716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49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93051</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Vị Thắng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3201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3175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3130</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98,58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226544746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1913941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3175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226544746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226544746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93052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Vĩnh Thuận Tây</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6666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6550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6360</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75</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537247623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107</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13285699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6550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537247623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537247623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93053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Vĩnh Trung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2992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2797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2755</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153616720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192</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11126649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2796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153552664</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153552664</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93054</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Vĩnh Tường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5529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5529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5524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99,91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357850143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5529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357850143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357850143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93055</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Vị Đông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4963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4841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4696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361147003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14286901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4840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361136391</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361136391</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93057</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Vị Bình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2529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2444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2270</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92,88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118</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127571772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5246378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2444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127571772</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127571772</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93058</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Thuận An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3030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2899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2822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97,34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45</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177467974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123</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12069031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2899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177467974</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177467974</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93059</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Long Bình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3376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3322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3263</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98,22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198838645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3072355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3322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198838645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198838645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Long Trị</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3853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3845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3784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98,41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203759270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346814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3844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203711245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203711245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93061</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Long Phú</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4711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4691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4659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99,32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282473003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912233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4691</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282473003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282473003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59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Thuận Hưng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3230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3221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3181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98,76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200463676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353350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3220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200358316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200358316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Vĩnh Thuận Đông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2954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2944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2876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97,69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64</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176678863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581183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2944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176678863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176678863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93064</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 xml:space="preserve">Trạm y tế thị trấn Vĩnh </w:t>
            </w:r>
            <w:r w:rsidRPr="00C35434">
              <w:rPr>
                <w:rFonts w:ascii="Microsoft Sans Serif" w:hAnsi="Microsoft Sans Serif" w:cs="Microsoft Sans Serif"/>
                <w:color w:val="000000"/>
                <w:sz w:val="16"/>
                <w:szCs w:val="16"/>
                <w:lang w:val="vi-VN" w:eastAsia="vi-VN"/>
              </w:rPr>
              <w:lastRenderedPageBreak/>
              <w:t>Viễn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lastRenderedPageBreak/>
              <w:t>935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821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88,76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97</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51309245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492070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51309245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51309245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lastRenderedPageBreak/>
              <w:t>62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93065</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Lương Tâm</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2449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2431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2099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86,34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131303926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872770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2431</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131303926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131303926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93066</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Phòng khám đa khoa khu vực Xà Phiên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10001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9885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9786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646198788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109</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7300612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9884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646158388</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646158388</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93067</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Ngã Bảy</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570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536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21045689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550363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551</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21007549</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21007549</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93068</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Lái Hiếu</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969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965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95,54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41779367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100250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965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41779367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41779367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93069</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Hiệp Thành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821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97,97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39436363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838</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39436363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39436363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93070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Hiệp Lợi</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2294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2273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2250</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98,99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99198157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878840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2273</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99198157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99198157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93071</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Đại Thành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1879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1829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1792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97,98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79819781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1004663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1829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79819781</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79819781</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69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93072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Tân Thành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2468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2456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2440</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99,35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120211149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436940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2456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120211149</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120211149</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93073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Phòng khám đa khoa khu vực Bảy Ngàn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3489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3422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3332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97,37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192968070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1962378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3421</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192881491</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192881491</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93078</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Trung tâm Y tế huyện Long Mỹ</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17491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17346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16478</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401</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378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2692013764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78139351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17345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2691912053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2597371157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93080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Phòng khám đa khoa khu vực Vị Thanh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12278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12040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11716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97,31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316</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727190562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218</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15400990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12025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726236948</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726236948</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93082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Tân Tiến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1901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1895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1864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98,36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88631426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236710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1895</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88631426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88631426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93083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Thị trấn Rạch Gòi</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790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784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784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30301980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270355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784</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30301980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30301980</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93084</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Thị trấn Cái Tắc</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2416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2384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2270</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95,22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96002004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715752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2379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95840514</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95840514</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93086</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Trường Long A</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1188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1116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1098</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98,39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61417979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569264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1103</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60573222</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60573222</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93087</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Phú Tân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1713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1598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1533</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95,93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93527584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42</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2576497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1580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87961273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87961273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78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93089</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 xml:space="preserve">Phòng khám đa khoa </w:t>
            </w:r>
            <w:r w:rsidRPr="00C35434">
              <w:rPr>
                <w:rFonts w:ascii="Microsoft Sans Serif" w:hAnsi="Microsoft Sans Serif" w:cs="Microsoft Sans Serif"/>
                <w:color w:val="000000"/>
                <w:sz w:val="16"/>
                <w:szCs w:val="16"/>
                <w:lang w:val="vi-VN" w:eastAsia="vi-VN"/>
              </w:rPr>
              <w:lastRenderedPageBreak/>
              <w:t>khu vực Kinh Cùng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lastRenderedPageBreak/>
              <w:t>9705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6212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6155</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99,08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350175516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3296</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173348633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6211</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350073716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349924121</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2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lastRenderedPageBreak/>
              <w:t>79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93090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Phòng khám đa khoa khu vực Búng Tàu</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9678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4792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4646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96,95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299584458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4668</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291909845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4792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299584458</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299538863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93092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Phòng khám đa khoa khu vực Trà Lồng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5264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5231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5165</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98,74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55</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270247087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2460165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5231</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270247087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268134017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93094</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Tân Phú</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5846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5804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5669</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97,67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106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262356355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1727937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5802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262257805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262257805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93095</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Thuận Hoà</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3242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3226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3146</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97,52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39</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235494373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765887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3226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235494373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235494373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93096</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Vĩnh Viễn A</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2283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2276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1870</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82,16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378</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142818449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410390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2276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142818449</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142818449</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93097</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Long Trị A</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3263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3241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3215</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181051885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1567245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3241</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181051885</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181051885</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93098</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xã Lương Nghĩa</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1961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1933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1895</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98,03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110714266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28</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1337011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1933</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110714266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110714266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93100</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Bệnh viện Lao và bệnh Phổi Hậu Giang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623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612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583</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95,26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998341220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8148193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612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998341220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801072051</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93101</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YTCQ Công ty TNHH Lạc Tỷ II</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9239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8392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7582</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90,35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531</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316716034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844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32336172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8392</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316716034</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316716034</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93102</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Bệnh viện đa Khoa số 10</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134143</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134118</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134034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99,94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22</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17791061303</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25</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11211284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134118</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17791061303</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16788419993</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89</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93103</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Bệnh viện Đại học Võ Trường Toản</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61081</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60176</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59321</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98,58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71</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773</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7927881850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905</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238310580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60176</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7927881850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7488054226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36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90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93104</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Trạm y tế phường Bình Thạnh</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3429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3429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3418</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99,68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184109517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3429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184109517</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184109517</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1050"/>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91</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93105</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PHÒNG KHÁM, QUẢN LÝ ĐIỀU TRỊ CHUYÊN KHOA HIV/AIDS THUỘC TRUNG TÂM PHÒNG CHỐNG HIV/AIDS TỈNH HẬU GIANG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1155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1137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1125</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98,94</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214703250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14</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3461500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1137</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214703250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206676650</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435"/>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color w:val="000000"/>
                <w:sz w:val="18"/>
                <w:szCs w:val="18"/>
                <w:lang w:val="vi-VN" w:eastAsia="vi-VN"/>
              </w:rPr>
            </w:pPr>
            <w:r w:rsidRPr="00C35434">
              <w:rPr>
                <w:color w:val="000000"/>
                <w:sz w:val="18"/>
                <w:szCs w:val="18"/>
                <w:lang w:val="vi-VN" w:eastAsia="vi-VN"/>
              </w:rPr>
              <w:t>92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93106</w:t>
            </w:r>
          </w:p>
        </w:tc>
        <w:tc>
          <w:tcPr>
            <w:tcW w:w="1842"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Phòng Khám Đa Khoa Thiên Tâm</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610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264</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44,82</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96</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37</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192</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58058706</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0</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4035334</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589</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58058706</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56342456</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r w:rsidR="00EA00CB" w:rsidRPr="00C35434" w:rsidTr="00C92ECB">
        <w:trPr>
          <w:trHeight w:val="615"/>
        </w:trPr>
        <w:tc>
          <w:tcPr>
            <w:tcW w:w="30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00CB" w:rsidRPr="00C35434" w:rsidRDefault="00EA00CB" w:rsidP="00C92ECB">
            <w:pPr>
              <w:jc w:val="center"/>
              <w:rPr>
                <w:rFonts w:ascii="Microsoft Sans Serif" w:hAnsi="Microsoft Sans Serif" w:cs="Microsoft Sans Serif"/>
                <w:b/>
                <w:bCs/>
                <w:color w:val="000000"/>
                <w:sz w:val="16"/>
                <w:szCs w:val="16"/>
                <w:lang w:val="vi-VN" w:eastAsia="vi-VN"/>
              </w:rPr>
            </w:pPr>
            <w:r w:rsidRPr="00C35434">
              <w:rPr>
                <w:rFonts w:ascii="Microsoft Sans Serif" w:hAnsi="Microsoft Sans Serif" w:cs="Microsoft Sans Serif"/>
                <w:b/>
                <w:bCs/>
                <w:color w:val="000000"/>
                <w:sz w:val="16"/>
                <w:szCs w:val="16"/>
                <w:lang w:val="vi-VN" w:eastAsia="vi-VN"/>
              </w:rPr>
              <w:lastRenderedPageBreak/>
              <w:t>TỔNG CỘNG</w:t>
            </w:r>
          </w:p>
        </w:tc>
        <w:tc>
          <w:tcPr>
            <w:tcW w:w="839"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1216789</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952685</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903118</w:t>
            </w:r>
          </w:p>
        </w:tc>
        <w:tc>
          <w:tcPr>
            <w:tcW w:w="626"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94,8</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23630</w:t>
            </w:r>
          </w:p>
        </w:tc>
        <w:tc>
          <w:tcPr>
            <w:tcW w:w="62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7720</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18217</w:t>
            </w:r>
          </w:p>
        </w:tc>
        <w:tc>
          <w:tcPr>
            <w:tcW w:w="1284"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194278902905</w:t>
            </w:r>
          </w:p>
        </w:tc>
        <w:tc>
          <w:tcPr>
            <w:tcW w:w="661"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52897</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211207</w:t>
            </w:r>
          </w:p>
        </w:tc>
        <w:tc>
          <w:tcPr>
            <w:tcW w:w="119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36812335972</w:t>
            </w:r>
          </w:p>
        </w:tc>
        <w:tc>
          <w:tcPr>
            <w:tcW w:w="750"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952410</w:t>
            </w:r>
          </w:p>
        </w:tc>
        <w:tc>
          <w:tcPr>
            <w:tcW w:w="1317"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194247748530</w:t>
            </w:r>
          </w:p>
        </w:tc>
        <w:tc>
          <w:tcPr>
            <w:tcW w:w="1191" w:type="dxa"/>
            <w:gridSpan w:val="2"/>
            <w:tcBorders>
              <w:top w:val="single" w:sz="4" w:space="0" w:color="000000"/>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000000"/>
                <w:sz w:val="16"/>
                <w:szCs w:val="16"/>
                <w:lang w:val="vi-VN" w:eastAsia="vi-VN"/>
              </w:rPr>
            </w:pPr>
            <w:r w:rsidRPr="00C35434">
              <w:rPr>
                <w:rFonts w:ascii="Microsoft Sans Serif" w:hAnsi="Microsoft Sans Serif" w:cs="Microsoft Sans Serif"/>
                <w:color w:val="000000"/>
                <w:sz w:val="16"/>
                <w:szCs w:val="16"/>
                <w:lang w:val="vi-VN" w:eastAsia="vi-VN"/>
              </w:rPr>
              <w:t>181459608850</w:t>
            </w:r>
          </w:p>
        </w:tc>
        <w:tc>
          <w:tcPr>
            <w:tcW w:w="715" w:type="dxa"/>
            <w:tcBorders>
              <w:top w:val="nil"/>
              <w:left w:val="nil"/>
              <w:bottom w:val="single" w:sz="4" w:space="0" w:color="000000"/>
              <w:right w:val="single" w:sz="4" w:space="0" w:color="000000"/>
            </w:tcBorders>
            <w:shd w:val="clear" w:color="auto" w:fill="auto"/>
            <w:vAlign w:val="center"/>
            <w:hideMark/>
          </w:tcPr>
          <w:p w:rsidR="00EA00CB" w:rsidRPr="00C35434" w:rsidRDefault="00EA00CB" w:rsidP="00C92ECB">
            <w:pPr>
              <w:jc w:val="right"/>
              <w:rPr>
                <w:rFonts w:ascii="Microsoft Sans Serif" w:hAnsi="Microsoft Sans Serif" w:cs="Microsoft Sans Serif"/>
                <w:color w:val="FF0000"/>
                <w:sz w:val="16"/>
                <w:szCs w:val="16"/>
                <w:lang w:val="vi-VN" w:eastAsia="vi-VN"/>
              </w:rPr>
            </w:pPr>
            <w:r w:rsidRPr="00C35434">
              <w:rPr>
                <w:rFonts w:ascii="Microsoft Sans Serif" w:hAnsi="Microsoft Sans Serif" w:cs="Microsoft Sans Serif"/>
                <w:color w:val="FF0000"/>
                <w:sz w:val="16"/>
                <w:szCs w:val="16"/>
                <w:lang w:val="vi-VN" w:eastAsia="vi-VN"/>
              </w:rPr>
              <w:t>100</w:t>
            </w:r>
          </w:p>
        </w:tc>
      </w:tr>
    </w:tbl>
    <w:p w:rsidR="00EA00CB" w:rsidRDefault="00EA00CB" w:rsidP="00EA00CB">
      <w:pPr>
        <w:spacing w:before="120"/>
        <w:ind w:firstLine="720"/>
        <w:jc w:val="both"/>
        <w:rPr>
          <w:lang w:val="vi-VN"/>
        </w:rPr>
      </w:pPr>
    </w:p>
    <w:p w:rsidR="00EA00CB" w:rsidRPr="00235BF7" w:rsidRDefault="00EA00CB" w:rsidP="00EA00CB">
      <w:pPr>
        <w:spacing w:before="120"/>
        <w:ind w:firstLine="720"/>
        <w:jc w:val="both"/>
        <w:rPr>
          <w:lang w:val="vi-VN"/>
        </w:rPr>
      </w:pPr>
    </w:p>
    <w:p w:rsidR="00C17E92" w:rsidRPr="00B44648" w:rsidRDefault="00C17E92" w:rsidP="009C7892">
      <w:pPr>
        <w:spacing w:before="120" w:after="120"/>
        <w:jc w:val="both"/>
        <w:rPr>
          <w:color w:val="0000FF"/>
          <w:lang w:val="sv-SE"/>
        </w:rPr>
      </w:pPr>
    </w:p>
    <w:sectPr w:rsidR="00C17E92" w:rsidRPr="00B44648" w:rsidSect="0031202D">
      <w:pgSz w:w="16840" w:h="11907" w:orient="landscape" w:code="9"/>
      <w:pgMar w:top="1276" w:right="794" w:bottom="851" w:left="907"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EE" w:rsidRDefault="00153CEE">
      <w:r>
        <w:separator/>
      </w:r>
    </w:p>
  </w:endnote>
  <w:endnote w:type="continuationSeparator" w:id="0">
    <w:p w:rsidR="00153CEE" w:rsidRDefault="00153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Ntimes new roman">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C53C78">
    <w:pPr>
      <w:pStyle w:val="Footer"/>
      <w:framePr w:h="0" w:wrap="around" w:vAnchor="text" w:hAnchor="margin" w:xAlign="right" w:y="1"/>
      <w:rPr>
        <w:rStyle w:val="PageNumber"/>
      </w:rPr>
    </w:pPr>
    <w:r>
      <w:fldChar w:fldCharType="begin"/>
    </w:r>
    <w:r w:rsidR="00E5080B">
      <w:rPr>
        <w:rStyle w:val="PageNumber"/>
      </w:rPr>
      <w:instrText xml:space="preserve">PAGE  </w:instrText>
    </w:r>
    <w:r>
      <w:fldChar w:fldCharType="end"/>
    </w:r>
  </w:p>
  <w:p w:rsidR="00E5080B" w:rsidRDefault="00E508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0B" w:rsidRDefault="00C53C78">
    <w:pPr>
      <w:pStyle w:val="Footer"/>
      <w:framePr w:h="0" w:wrap="around" w:vAnchor="text" w:hAnchor="margin" w:xAlign="right" w:y="1"/>
      <w:rPr>
        <w:rStyle w:val="PageNumber"/>
      </w:rPr>
    </w:pPr>
    <w:r>
      <w:fldChar w:fldCharType="begin"/>
    </w:r>
    <w:r w:rsidR="00E5080B">
      <w:rPr>
        <w:rStyle w:val="PageNumber"/>
      </w:rPr>
      <w:instrText xml:space="preserve">PAGE  </w:instrText>
    </w:r>
    <w:r>
      <w:fldChar w:fldCharType="separate"/>
    </w:r>
    <w:r w:rsidR="00EA00CB">
      <w:rPr>
        <w:rStyle w:val="PageNumber"/>
        <w:noProof/>
      </w:rPr>
      <w:t>2</w:t>
    </w:r>
    <w:r>
      <w:fldChar w:fldCharType="end"/>
    </w:r>
  </w:p>
  <w:p w:rsidR="00E5080B" w:rsidRDefault="00E508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CB" w:rsidRDefault="00EA00CB">
    <w:pPr>
      <w:pStyle w:val="Footer"/>
      <w:jc w:val="right"/>
    </w:pPr>
    <w:fldSimple w:instr=" PAGE   \* MERGEFORMAT ">
      <w:r>
        <w:rPr>
          <w:noProof/>
        </w:rPr>
        <w:t>39</w:t>
      </w:r>
    </w:fldSimple>
  </w:p>
  <w:p w:rsidR="00EA00CB" w:rsidRDefault="00EA0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EE" w:rsidRDefault="00153CEE">
      <w:r>
        <w:separator/>
      </w:r>
    </w:p>
  </w:footnote>
  <w:footnote w:type="continuationSeparator" w:id="0">
    <w:p w:rsidR="00153CEE" w:rsidRDefault="00153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C2B710"/>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0000000A"/>
    <w:lvl w:ilvl="0">
      <w:start w:val="7"/>
      <w:numFmt w:val="decimal"/>
      <w:suff w:val="space"/>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913C8A"/>
    <w:multiLevelType w:val="hybridMultilevel"/>
    <w:tmpl w:val="17B4D4A8"/>
    <w:lvl w:ilvl="0" w:tplc="8496EA60">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6453218"/>
    <w:multiLevelType w:val="hybridMultilevel"/>
    <w:tmpl w:val="B870198C"/>
    <w:lvl w:ilvl="0" w:tplc="6738320E">
      <w:start w:val="9"/>
      <w:numFmt w:val="bullet"/>
      <w:lvlText w:val="-"/>
      <w:lvlJc w:val="left"/>
      <w:pPr>
        <w:ind w:left="1080" w:hanging="360"/>
      </w:pPr>
      <w:rPr>
        <w:rFonts w:ascii="Times New Roman" w:eastAsia="Calibri" w:hAnsi="Times New Roman" w:cs="Times New Roman" w:hint="default"/>
      </w:rPr>
    </w:lvl>
    <w:lvl w:ilvl="1" w:tplc="B20E516E" w:tentative="1">
      <w:start w:val="1"/>
      <w:numFmt w:val="bullet"/>
      <w:lvlText w:val="o"/>
      <w:lvlJc w:val="left"/>
      <w:pPr>
        <w:ind w:left="1800" w:hanging="360"/>
      </w:pPr>
      <w:rPr>
        <w:rFonts w:ascii="Courier New" w:hAnsi="Courier New" w:cs="Courier New" w:hint="default"/>
      </w:rPr>
    </w:lvl>
    <w:lvl w:ilvl="2" w:tplc="6A76A44E" w:tentative="1">
      <w:start w:val="1"/>
      <w:numFmt w:val="bullet"/>
      <w:lvlText w:val=""/>
      <w:lvlJc w:val="left"/>
      <w:pPr>
        <w:ind w:left="2520" w:hanging="360"/>
      </w:pPr>
      <w:rPr>
        <w:rFonts w:ascii="Wingdings" w:hAnsi="Wingdings" w:hint="default"/>
      </w:rPr>
    </w:lvl>
    <w:lvl w:ilvl="3" w:tplc="DC6A6DAC" w:tentative="1">
      <w:start w:val="1"/>
      <w:numFmt w:val="bullet"/>
      <w:lvlText w:val=""/>
      <w:lvlJc w:val="left"/>
      <w:pPr>
        <w:ind w:left="3240" w:hanging="360"/>
      </w:pPr>
      <w:rPr>
        <w:rFonts w:ascii="Symbol" w:hAnsi="Symbol" w:hint="default"/>
      </w:rPr>
    </w:lvl>
    <w:lvl w:ilvl="4" w:tplc="DBF02382" w:tentative="1">
      <w:start w:val="1"/>
      <w:numFmt w:val="bullet"/>
      <w:lvlText w:val="o"/>
      <w:lvlJc w:val="left"/>
      <w:pPr>
        <w:ind w:left="3960" w:hanging="360"/>
      </w:pPr>
      <w:rPr>
        <w:rFonts w:ascii="Courier New" w:hAnsi="Courier New" w:cs="Courier New" w:hint="default"/>
      </w:rPr>
    </w:lvl>
    <w:lvl w:ilvl="5" w:tplc="9E42DA38" w:tentative="1">
      <w:start w:val="1"/>
      <w:numFmt w:val="bullet"/>
      <w:lvlText w:val=""/>
      <w:lvlJc w:val="left"/>
      <w:pPr>
        <w:ind w:left="4680" w:hanging="360"/>
      </w:pPr>
      <w:rPr>
        <w:rFonts w:ascii="Wingdings" w:hAnsi="Wingdings" w:hint="default"/>
      </w:rPr>
    </w:lvl>
    <w:lvl w:ilvl="6" w:tplc="428A0838" w:tentative="1">
      <w:start w:val="1"/>
      <w:numFmt w:val="bullet"/>
      <w:lvlText w:val=""/>
      <w:lvlJc w:val="left"/>
      <w:pPr>
        <w:ind w:left="5400" w:hanging="360"/>
      </w:pPr>
      <w:rPr>
        <w:rFonts w:ascii="Symbol" w:hAnsi="Symbol" w:hint="default"/>
      </w:rPr>
    </w:lvl>
    <w:lvl w:ilvl="7" w:tplc="BDC6005C" w:tentative="1">
      <w:start w:val="1"/>
      <w:numFmt w:val="bullet"/>
      <w:lvlText w:val="o"/>
      <w:lvlJc w:val="left"/>
      <w:pPr>
        <w:ind w:left="6120" w:hanging="360"/>
      </w:pPr>
      <w:rPr>
        <w:rFonts w:ascii="Courier New" w:hAnsi="Courier New" w:cs="Courier New" w:hint="default"/>
      </w:rPr>
    </w:lvl>
    <w:lvl w:ilvl="8" w:tplc="0A444BD0" w:tentative="1">
      <w:start w:val="1"/>
      <w:numFmt w:val="bullet"/>
      <w:lvlText w:val=""/>
      <w:lvlJc w:val="left"/>
      <w:pPr>
        <w:ind w:left="6840" w:hanging="360"/>
      </w:pPr>
      <w:rPr>
        <w:rFonts w:ascii="Wingdings" w:hAnsi="Wingdings" w:hint="default"/>
      </w:rPr>
    </w:lvl>
  </w:abstractNum>
  <w:abstractNum w:abstractNumId="4">
    <w:nsid w:val="126855A7"/>
    <w:multiLevelType w:val="hybridMultilevel"/>
    <w:tmpl w:val="6A3CE8A4"/>
    <w:lvl w:ilvl="0" w:tplc="75C69E38">
      <w:start w:val="1"/>
      <w:numFmt w:val="bullet"/>
      <w:lvlText w:val="•"/>
      <w:lvlJc w:val="left"/>
      <w:pPr>
        <w:tabs>
          <w:tab w:val="num" w:pos="720"/>
        </w:tabs>
        <w:ind w:left="720" w:hanging="360"/>
      </w:pPr>
      <w:rPr>
        <w:rFonts w:ascii="Arial" w:hAnsi="Arial" w:hint="default"/>
      </w:rPr>
    </w:lvl>
    <w:lvl w:ilvl="1" w:tplc="5CD6F86A" w:tentative="1">
      <w:start w:val="1"/>
      <w:numFmt w:val="bullet"/>
      <w:lvlText w:val="•"/>
      <w:lvlJc w:val="left"/>
      <w:pPr>
        <w:tabs>
          <w:tab w:val="num" w:pos="1440"/>
        </w:tabs>
        <w:ind w:left="1440" w:hanging="360"/>
      </w:pPr>
      <w:rPr>
        <w:rFonts w:ascii="Arial" w:hAnsi="Arial" w:hint="default"/>
      </w:rPr>
    </w:lvl>
    <w:lvl w:ilvl="2" w:tplc="A9688414" w:tentative="1">
      <w:start w:val="1"/>
      <w:numFmt w:val="bullet"/>
      <w:lvlText w:val="•"/>
      <w:lvlJc w:val="left"/>
      <w:pPr>
        <w:tabs>
          <w:tab w:val="num" w:pos="2160"/>
        </w:tabs>
        <w:ind w:left="2160" w:hanging="360"/>
      </w:pPr>
      <w:rPr>
        <w:rFonts w:ascii="Arial" w:hAnsi="Arial" w:hint="default"/>
      </w:rPr>
    </w:lvl>
    <w:lvl w:ilvl="3" w:tplc="8B4EC80E" w:tentative="1">
      <w:start w:val="1"/>
      <w:numFmt w:val="bullet"/>
      <w:lvlText w:val="•"/>
      <w:lvlJc w:val="left"/>
      <w:pPr>
        <w:tabs>
          <w:tab w:val="num" w:pos="2880"/>
        </w:tabs>
        <w:ind w:left="2880" w:hanging="360"/>
      </w:pPr>
      <w:rPr>
        <w:rFonts w:ascii="Arial" w:hAnsi="Arial" w:hint="default"/>
      </w:rPr>
    </w:lvl>
    <w:lvl w:ilvl="4" w:tplc="3F76EE2E" w:tentative="1">
      <w:start w:val="1"/>
      <w:numFmt w:val="bullet"/>
      <w:lvlText w:val="•"/>
      <w:lvlJc w:val="left"/>
      <w:pPr>
        <w:tabs>
          <w:tab w:val="num" w:pos="3600"/>
        </w:tabs>
        <w:ind w:left="3600" w:hanging="360"/>
      </w:pPr>
      <w:rPr>
        <w:rFonts w:ascii="Arial" w:hAnsi="Arial" w:hint="default"/>
      </w:rPr>
    </w:lvl>
    <w:lvl w:ilvl="5" w:tplc="D958B8BC" w:tentative="1">
      <w:start w:val="1"/>
      <w:numFmt w:val="bullet"/>
      <w:lvlText w:val="•"/>
      <w:lvlJc w:val="left"/>
      <w:pPr>
        <w:tabs>
          <w:tab w:val="num" w:pos="4320"/>
        </w:tabs>
        <w:ind w:left="4320" w:hanging="360"/>
      </w:pPr>
      <w:rPr>
        <w:rFonts w:ascii="Arial" w:hAnsi="Arial" w:hint="default"/>
      </w:rPr>
    </w:lvl>
    <w:lvl w:ilvl="6" w:tplc="758CE3A8" w:tentative="1">
      <w:start w:val="1"/>
      <w:numFmt w:val="bullet"/>
      <w:lvlText w:val="•"/>
      <w:lvlJc w:val="left"/>
      <w:pPr>
        <w:tabs>
          <w:tab w:val="num" w:pos="5040"/>
        </w:tabs>
        <w:ind w:left="5040" w:hanging="360"/>
      </w:pPr>
      <w:rPr>
        <w:rFonts w:ascii="Arial" w:hAnsi="Arial" w:hint="default"/>
      </w:rPr>
    </w:lvl>
    <w:lvl w:ilvl="7" w:tplc="4C002808" w:tentative="1">
      <w:start w:val="1"/>
      <w:numFmt w:val="bullet"/>
      <w:lvlText w:val="•"/>
      <w:lvlJc w:val="left"/>
      <w:pPr>
        <w:tabs>
          <w:tab w:val="num" w:pos="5760"/>
        </w:tabs>
        <w:ind w:left="5760" w:hanging="360"/>
      </w:pPr>
      <w:rPr>
        <w:rFonts w:ascii="Arial" w:hAnsi="Arial" w:hint="default"/>
      </w:rPr>
    </w:lvl>
    <w:lvl w:ilvl="8" w:tplc="1B141340" w:tentative="1">
      <w:start w:val="1"/>
      <w:numFmt w:val="bullet"/>
      <w:lvlText w:val="•"/>
      <w:lvlJc w:val="left"/>
      <w:pPr>
        <w:tabs>
          <w:tab w:val="num" w:pos="6480"/>
        </w:tabs>
        <w:ind w:left="6480" w:hanging="360"/>
      </w:pPr>
      <w:rPr>
        <w:rFonts w:ascii="Arial" w:hAnsi="Arial" w:hint="default"/>
      </w:rPr>
    </w:lvl>
  </w:abstractNum>
  <w:abstractNum w:abstractNumId="5">
    <w:nsid w:val="169F154F"/>
    <w:multiLevelType w:val="hybridMultilevel"/>
    <w:tmpl w:val="1CF0A3A6"/>
    <w:lvl w:ilvl="0" w:tplc="D75EEF2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6CB1145"/>
    <w:multiLevelType w:val="hybridMultilevel"/>
    <w:tmpl w:val="1AF2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86CF8"/>
    <w:multiLevelType w:val="hybridMultilevel"/>
    <w:tmpl w:val="5A888A80"/>
    <w:lvl w:ilvl="0" w:tplc="D89EC02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B1212"/>
    <w:multiLevelType w:val="multilevel"/>
    <w:tmpl w:val="CB20097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370"/>
        </w:tabs>
        <w:ind w:left="1370" w:hanging="720"/>
      </w:pPr>
      <w:rPr>
        <w:rFonts w:hint="default"/>
      </w:rPr>
    </w:lvl>
    <w:lvl w:ilvl="2">
      <w:start w:val="1"/>
      <w:numFmt w:val="decimal"/>
      <w:lvlText w:val="%1.%2.%3."/>
      <w:lvlJc w:val="left"/>
      <w:pPr>
        <w:tabs>
          <w:tab w:val="num" w:pos="2020"/>
        </w:tabs>
        <w:ind w:left="2020" w:hanging="720"/>
      </w:pPr>
      <w:rPr>
        <w:rFonts w:hint="default"/>
      </w:rPr>
    </w:lvl>
    <w:lvl w:ilvl="3">
      <w:start w:val="1"/>
      <w:numFmt w:val="decimal"/>
      <w:lvlText w:val="%1.%2.%3.%4."/>
      <w:lvlJc w:val="left"/>
      <w:pPr>
        <w:tabs>
          <w:tab w:val="num" w:pos="3030"/>
        </w:tabs>
        <w:ind w:left="3030" w:hanging="1080"/>
      </w:pPr>
      <w:rPr>
        <w:rFonts w:hint="default"/>
      </w:rPr>
    </w:lvl>
    <w:lvl w:ilvl="4">
      <w:start w:val="1"/>
      <w:numFmt w:val="decimal"/>
      <w:lvlText w:val="%1.%2.%3.%4.%5."/>
      <w:lvlJc w:val="left"/>
      <w:pPr>
        <w:tabs>
          <w:tab w:val="num" w:pos="3680"/>
        </w:tabs>
        <w:ind w:left="3680" w:hanging="1080"/>
      </w:pPr>
      <w:rPr>
        <w:rFonts w:hint="default"/>
      </w:rPr>
    </w:lvl>
    <w:lvl w:ilvl="5">
      <w:start w:val="1"/>
      <w:numFmt w:val="decimal"/>
      <w:lvlText w:val="%1.%2.%3.%4.%5.%6."/>
      <w:lvlJc w:val="left"/>
      <w:pPr>
        <w:tabs>
          <w:tab w:val="num" w:pos="4690"/>
        </w:tabs>
        <w:ind w:left="4690" w:hanging="1440"/>
      </w:pPr>
      <w:rPr>
        <w:rFonts w:hint="default"/>
      </w:rPr>
    </w:lvl>
    <w:lvl w:ilvl="6">
      <w:start w:val="1"/>
      <w:numFmt w:val="decimal"/>
      <w:lvlText w:val="%1.%2.%3.%4.%5.%6.%7."/>
      <w:lvlJc w:val="left"/>
      <w:pPr>
        <w:tabs>
          <w:tab w:val="num" w:pos="5700"/>
        </w:tabs>
        <w:ind w:left="5700" w:hanging="1800"/>
      </w:pPr>
      <w:rPr>
        <w:rFonts w:hint="default"/>
      </w:rPr>
    </w:lvl>
    <w:lvl w:ilvl="7">
      <w:start w:val="1"/>
      <w:numFmt w:val="decimal"/>
      <w:lvlText w:val="%1.%2.%3.%4.%5.%6.%7.%8."/>
      <w:lvlJc w:val="left"/>
      <w:pPr>
        <w:tabs>
          <w:tab w:val="num" w:pos="6350"/>
        </w:tabs>
        <w:ind w:left="6350" w:hanging="1800"/>
      </w:pPr>
      <w:rPr>
        <w:rFonts w:hint="default"/>
      </w:rPr>
    </w:lvl>
    <w:lvl w:ilvl="8">
      <w:start w:val="1"/>
      <w:numFmt w:val="decimal"/>
      <w:lvlText w:val="%1.%2.%3.%4.%5.%6.%7.%8.%9."/>
      <w:lvlJc w:val="left"/>
      <w:pPr>
        <w:tabs>
          <w:tab w:val="num" w:pos="7360"/>
        </w:tabs>
        <w:ind w:left="7360" w:hanging="2160"/>
      </w:pPr>
      <w:rPr>
        <w:rFonts w:hint="default"/>
      </w:rPr>
    </w:lvl>
  </w:abstractNum>
  <w:abstractNum w:abstractNumId="9">
    <w:nsid w:val="274B21C9"/>
    <w:multiLevelType w:val="hybridMultilevel"/>
    <w:tmpl w:val="351023F2"/>
    <w:lvl w:ilvl="0" w:tplc="06DEE2F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65B42"/>
    <w:multiLevelType w:val="hybridMultilevel"/>
    <w:tmpl w:val="83025BD6"/>
    <w:lvl w:ilvl="0" w:tplc="41D4EC52">
      <w:numFmt w:val="bullet"/>
      <w:lvlText w:val="-"/>
      <w:lvlJc w:val="left"/>
      <w:pPr>
        <w:ind w:left="372"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1">
    <w:nsid w:val="2ED71A63"/>
    <w:multiLevelType w:val="hybridMultilevel"/>
    <w:tmpl w:val="E522E436"/>
    <w:lvl w:ilvl="0" w:tplc="89005674">
      <w:start w:val="6"/>
      <w:numFmt w:val="decimal"/>
      <w:lvlText w:val="%1."/>
      <w:lvlJc w:val="left"/>
      <w:pPr>
        <w:tabs>
          <w:tab w:val="num" w:pos="720"/>
        </w:tabs>
        <w:ind w:left="720" w:hanging="360"/>
      </w:pPr>
    </w:lvl>
    <w:lvl w:ilvl="1" w:tplc="081C8444" w:tentative="1">
      <w:start w:val="1"/>
      <w:numFmt w:val="decimal"/>
      <w:lvlText w:val="%2."/>
      <w:lvlJc w:val="left"/>
      <w:pPr>
        <w:tabs>
          <w:tab w:val="num" w:pos="1440"/>
        </w:tabs>
        <w:ind w:left="1440" w:hanging="360"/>
      </w:pPr>
    </w:lvl>
    <w:lvl w:ilvl="2" w:tplc="BDC6CF1E" w:tentative="1">
      <w:start w:val="1"/>
      <w:numFmt w:val="decimal"/>
      <w:lvlText w:val="%3."/>
      <w:lvlJc w:val="left"/>
      <w:pPr>
        <w:tabs>
          <w:tab w:val="num" w:pos="2160"/>
        </w:tabs>
        <w:ind w:left="2160" w:hanging="360"/>
      </w:pPr>
    </w:lvl>
    <w:lvl w:ilvl="3" w:tplc="71E4CAE2" w:tentative="1">
      <w:start w:val="1"/>
      <w:numFmt w:val="decimal"/>
      <w:lvlText w:val="%4."/>
      <w:lvlJc w:val="left"/>
      <w:pPr>
        <w:tabs>
          <w:tab w:val="num" w:pos="2880"/>
        </w:tabs>
        <w:ind w:left="2880" w:hanging="360"/>
      </w:pPr>
    </w:lvl>
    <w:lvl w:ilvl="4" w:tplc="C902EFFC" w:tentative="1">
      <w:start w:val="1"/>
      <w:numFmt w:val="decimal"/>
      <w:lvlText w:val="%5."/>
      <w:lvlJc w:val="left"/>
      <w:pPr>
        <w:tabs>
          <w:tab w:val="num" w:pos="3600"/>
        </w:tabs>
        <w:ind w:left="3600" w:hanging="360"/>
      </w:pPr>
    </w:lvl>
    <w:lvl w:ilvl="5" w:tplc="451E20C6" w:tentative="1">
      <w:start w:val="1"/>
      <w:numFmt w:val="decimal"/>
      <w:lvlText w:val="%6."/>
      <w:lvlJc w:val="left"/>
      <w:pPr>
        <w:tabs>
          <w:tab w:val="num" w:pos="4320"/>
        </w:tabs>
        <w:ind w:left="4320" w:hanging="360"/>
      </w:pPr>
    </w:lvl>
    <w:lvl w:ilvl="6" w:tplc="AFE8EC9A" w:tentative="1">
      <w:start w:val="1"/>
      <w:numFmt w:val="decimal"/>
      <w:lvlText w:val="%7."/>
      <w:lvlJc w:val="left"/>
      <w:pPr>
        <w:tabs>
          <w:tab w:val="num" w:pos="5040"/>
        </w:tabs>
        <w:ind w:left="5040" w:hanging="360"/>
      </w:pPr>
    </w:lvl>
    <w:lvl w:ilvl="7" w:tplc="56B27682" w:tentative="1">
      <w:start w:val="1"/>
      <w:numFmt w:val="decimal"/>
      <w:lvlText w:val="%8."/>
      <w:lvlJc w:val="left"/>
      <w:pPr>
        <w:tabs>
          <w:tab w:val="num" w:pos="5760"/>
        </w:tabs>
        <w:ind w:left="5760" w:hanging="360"/>
      </w:pPr>
    </w:lvl>
    <w:lvl w:ilvl="8" w:tplc="BE124F82" w:tentative="1">
      <w:start w:val="1"/>
      <w:numFmt w:val="decimal"/>
      <w:lvlText w:val="%9."/>
      <w:lvlJc w:val="left"/>
      <w:pPr>
        <w:tabs>
          <w:tab w:val="num" w:pos="6480"/>
        </w:tabs>
        <w:ind w:left="6480" w:hanging="360"/>
      </w:pPr>
    </w:lvl>
  </w:abstractNum>
  <w:abstractNum w:abstractNumId="12">
    <w:nsid w:val="3ED832D8"/>
    <w:multiLevelType w:val="multilevel"/>
    <w:tmpl w:val="A9D6F2DE"/>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2CA7279"/>
    <w:multiLevelType w:val="hybridMultilevel"/>
    <w:tmpl w:val="2482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42551"/>
    <w:multiLevelType w:val="hybridMultilevel"/>
    <w:tmpl w:val="1C1CC40E"/>
    <w:lvl w:ilvl="0" w:tplc="C990515C">
      <w:start w:val="1"/>
      <w:numFmt w:val="upperRoman"/>
      <w:lvlText w:val="%1."/>
      <w:lvlJc w:val="left"/>
      <w:pPr>
        <w:tabs>
          <w:tab w:val="num" w:pos="1370"/>
        </w:tabs>
        <w:ind w:left="1370" w:hanging="720"/>
      </w:pPr>
      <w:rPr>
        <w:rFonts w:hint="default"/>
      </w:rPr>
    </w:lvl>
    <w:lvl w:ilvl="1" w:tplc="9EAA62F0">
      <w:start w:val="1"/>
      <w:numFmt w:val="decimal"/>
      <w:lvlText w:val="%2."/>
      <w:lvlJc w:val="left"/>
      <w:pPr>
        <w:tabs>
          <w:tab w:val="num" w:pos="1010"/>
        </w:tabs>
        <w:ind w:left="1010" w:hanging="360"/>
      </w:pPr>
      <w:rPr>
        <w:rFonts w:hint="default"/>
        <w:b/>
      </w:rPr>
    </w:lvl>
    <w:lvl w:ilvl="2" w:tplc="1910F262" w:tentative="1">
      <w:start w:val="1"/>
      <w:numFmt w:val="lowerRoman"/>
      <w:lvlText w:val="%3."/>
      <w:lvlJc w:val="right"/>
      <w:pPr>
        <w:tabs>
          <w:tab w:val="num" w:pos="2450"/>
        </w:tabs>
        <w:ind w:left="2450" w:hanging="180"/>
      </w:pPr>
    </w:lvl>
    <w:lvl w:ilvl="3" w:tplc="44781734" w:tentative="1">
      <w:start w:val="1"/>
      <w:numFmt w:val="decimal"/>
      <w:lvlText w:val="%4."/>
      <w:lvlJc w:val="left"/>
      <w:pPr>
        <w:tabs>
          <w:tab w:val="num" w:pos="3170"/>
        </w:tabs>
        <w:ind w:left="3170" w:hanging="360"/>
      </w:pPr>
    </w:lvl>
    <w:lvl w:ilvl="4" w:tplc="A0EE6E3E" w:tentative="1">
      <w:start w:val="1"/>
      <w:numFmt w:val="lowerLetter"/>
      <w:lvlText w:val="%5."/>
      <w:lvlJc w:val="left"/>
      <w:pPr>
        <w:tabs>
          <w:tab w:val="num" w:pos="3890"/>
        </w:tabs>
        <w:ind w:left="3890" w:hanging="360"/>
      </w:pPr>
    </w:lvl>
    <w:lvl w:ilvl="5" w:tplc="A3B85458" w:tentative="1">
      <w:start w:val="1"/>
      <w:numFmt w:val="lowerRoman"/>
      <w:lvlText w:val="%6."/>
      <w:lvlJc w:val="right"/>
      <w:pPr>
        <w:tabs>
          <w:tab w:val="num" w:pos="4610"/>
        </w:tabs>
        <w:ind w:left="4610" w:hanging="180"/>
      </w:pPr>
    </w:lvl>
    <w:lvl w:ilvl="6" w:tplc="1B7E393E" w:tentative="1">
      <w:start w:val="1"/>
      <w:numFmt w:val="decimal"/>
      <w:lvlText w:val="%7."/>
      <w:lvlJc w:val="left"/>
      <w:pPr>
        <w:tabs>
          <w:tab w:val="num" w:pos="5330"/>
        </w:tabs>
        <w:ind w:left="5330" w:hanging="360"/>
      </w:pPr>
    </w:lvl>
    <w:lvl w:ilvl="7" w:tplc="47EEC13A" w:tentative="1">
      <w:start w:val="1"/>
      <w:numFmt w:val="lowerLetter"/>
      <w:lvlText w:val="%8."/>
      <w:lvlJc w:val="left"/>
      <w:pPr>
        <w:tabs>
          <w:tab w:val="num" w:pos="6050"/>
        </w:tabs>
        <w:ind w:left="6050" w:hanging="360"/>
      </w:pPr>
    </w:lvl>
    <w:lvl w:ilvl="8" w:tplc="50622C6E" w:tentative="1">
      <w:start w:val="1"/>
      <w:numFmt w:val="lowerRoman"/>
      <w:lvlText w:val="%9."/>
      <w:lvlJc w:val="right"/>
      <w:pPr>
        <w:tabs>
          <w:tab w:val="num" w:pos="6770"/>
        </w:tabs>
        <w:ind w:left="6770" w:hanging="180"/>
      </w:pPr>
    </w:lvl>
  </w:abstractNum>
  <w:abstractNum w:abstractNumId="15">
    <w:nsid w:val="62E66607"/>
    <w:multiLevelType w:val="hybridMultilevel"/>
    <w:tmpl w:val="A89C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D6EBB"/>
    <w:multiLevelType w:val="hybridMultilevel"/>
    <w:tmpl w:val="98E87866"/>
    <w:lvl w:ilvl="0" w:tplc="6304160E">
      <w:start w:val="1"/>
      <w:numFmt w:val="bullet"/>
      <w:lvlText w:val="•"/>
      <w:lvlJc w:val="left"/>
      <w:pPr>
        <w:tabs>
          <w:tab w:val="num" w:pos="720"/>
        </w:tabs>
        <w:ind w:left="720" w:hanging="360"/>
      </w:pPr>
      <w:rPr>
        <w:rFonts w:ascii="Arial" w:hAnsi="Arial" w:hint="default"/>
      </w:rPr>
    </w:lvl>
    <w:lvl w:ilvl="1" w:tplc="7638D560" w:tentative="1">
      <w:start w:val="1"/>
      <w:numFmt w:val="bullet"/>
      <w:lvlText w:val="•"/>
      <w:lvlJc w:val="left"/>
      <w:pPr>
        <w:tabs>
          <w:tab w:val="num" w:pos="1440"/>
        </w:tabs>
        <w:ind w:left="1440" w:hanging="360"/>
      </w:pPr>
      <w:rPr>
        <w:rFonts w:ascii="Arial" w:hAnsi="Arial" w:hint="default"/>
      </w:rPr>
    </w:lvl>
    <w:lvl w:ilvl="2" w:tplc="6ABC4CE2" w:tentative="1">
      <w:start w:val="1"/>
      <w:numFmt w:val="bullet"/>
      <w:lvlText w:val="•"/>
      <w:lvlJc w:val="left"/>
      <w:pPr>
        <w:tabs>
          <w:tab w:val="num" w:pos="2160"/>
        </w:tabs>
        <w:ind w:left="2160" w:hanging="360"/>
      </w:pPr>
      <w:rPr>
        <w:rFonts w:ascii="Arial" w:hAnsi="Arial" w:hint="default"/>
      </w:rPr>
    </w:lvl>
    <w:lvl w:ilvl="3" w:tplc="DE001EF0" w:tentative="1">
      <w:start w:val="1"/>
      <w:numFmt w:val="bullet"/>
      <w:lvlText w:val="•"/>
      <w:lvlJc w:val="left"/>
      <w:pPr>
        <w:tabs>
          <w:tab w:val="num" w:pos="2880"/>
        </w:tabs>
        <w:ind w:left="2880" w:hanging="360"/>
      </w:pPr>
      <w:rPr>
        <w:rFonts w:ascii="Arial" w:hAnsi="Arial" w:hint="default"/>
      </w:rPr>
    </w:lvl>
    <w:lvl w:ilvl="4" w:tplc="48F8D61A" w:tentative="1">
      <w:start w:val="1"/>
      <w:numFmt w:val="bullet"/>
      <w:lvlText w:val="•"/>
      <w:lvlJc w:val="left"/>
      <w:pPr>
        <w:tabs>
          <w:tab w:val="num" w:pos="3600"/>
        </w:tabs>
        <w:ind w:left="3600" w:hanging="360"/>
      </w:pPr>
      <w:rPr>
        <w:rFonts w:ascii="Arial" w:hAnsi="Arial" w:hint="default"/>
      </w:rPr>
    </w:lvl>
    <w:lvl w:ilvl="5" w:tplc="502E7338" w:tentative="1">
      <w:start w:val="1"/>
      <w:numFmt w:val="bullet"/>
      <w:lvlText w:val="•"/>
      <w:lvlJc w:val="left"/>
      <w:pPr>
        <w:tabs>
          <w:tab w:val="num" w:pos="4320"/>
        </w:tabs>
        <w:ind w:left="4320" w:hanging="360"/>
      </w:pPr>
      <w:rPr>
        <w:rFonts w:ascii="Arial" w:hAnsi="Arial" w:hint="default"/>
      </w:rPr>
    </w:lvl>
    <w:lvl w:ilvl="6" w:tplc="8772C84E" w:tentative="1">
      <w:start w:val="1"/>
      <w:numFmt w:val="bullet"/>
      <w:lvlText w:val="•"/>
      <w:lvlJc w:val="left"/>
      <w:pPr>
        <w:tabs>
          <w:tab w:val="num" w:pos="5040"/>
        </w:tabs>
        <w:ind w:left="5040" w:hanging="360"/>
      </w:pPr>
      <w:rPr>
        <w:rFonts w:ascii="Arial" w:hAnsi="Arial" w:hint="default"/>
      </w:rPr>
    </w:lvl>
    <w:lvl w:ilvl="7" w:tplc="0FD83410" w:tentative="1">
      <w:start w:val="1"/>
      <w:numFmt w:val="bullet"/>
      <w:lvlText w:val="•"/>
      <w:lvlJc w:val="left"/>
      <w:pPr>
        <w:tabs>
          <w:tab w:val="num" w:pos="5760"/>
        </w:tabs>
        <w:ind w:left="5760" w:hanging="360"/>
      </w:pPr>
      <w:rPr>
        <w:rFonts w:ascii="Arial" w:hAnsi="Arial" w:hint="default"/>
      </w:rPr>
    </w:lvl>
    <w:lvl w:ilvl="8" w:tplc="C128B956" w:tentative="1">
      <w:start w:val="1"/>
      <w:numFmt w:val="bullet"/>
      <w:lvlText w:val="•"/>
      <w:lvlJc w:val="left"/>
      <w:pPr>
        <w:tabs>
          <w:tab w:val="num" w:pos="6480"/>
        </w:tabs>
        <w:ind w:left="6480" w:hanging="360"/>
      </w:pPr>
      <w:rPr>
        <w:rFonts w:ascii="Arial" w:hAnsi="Arial" w:hint="default"/>
      </w:rPr>
    </w:lvl>
  </w:abstractNum>
  <w:abstractNum w:abstractNumId="17">
    <w:nsid w:val="69720F82"/>
    <w:multiLevelType w:val="hybridMultilevel"/>
    <w:tmpl w:val="BE147908"/>
    <w:lvl w:ilvl="0" w:tplc="C574832C">
      <w:start w:val="18"/>
      <w:numFmt w:val="decimal"/>
      <w:lvlText w:val="%1."/>
      <w:lvlJc w:val="left"/>
      <w:pPr>
        <w:ind w:left="1095" w:hanging="375"/>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CC7CDF"/>
    <w:multiLevelType w:val="hybridMultilevel"/>
    <w:tmpl w:val="9A4284E6"/>
    <w:lvl w:ilvl="0" w:tplc="DB26D23A">
      <w:start w:val="1"/>
      <w:numFmt w:val="decimal"/>
      <w:lvlText w:val="%1."/>
      <w:lvlJc w:val="left"/>
      <w:pPr>
        <w:ind w:left="690" w:hanging="360"/>
      </w:pPr>
      <w:rPr>
        <w:rFonts w:ascii="Times New Roman" w:eastAsia="Arial" w:hAnsi="Times New Roman" w:cs="Times New Roman"/>
      </w:rPr>
    </w:lvl>
    <w:lvl w:ilvl="1" w:tplc="AB603126" w:tentative="1">
      <w:start w:val="1"/>
      <w:numFmt w:val="bullet"/>
      <w:lvlText w:val="o"/>
      <w:lvlJc w:val="left"/>
      <w:pPr>
        <w:ind w:left="1410" w:hanging="360"/>
      </w:pPr>
      <w:rPr>
        <w:rFonts w:ascii="Courier New" w:hAnsi="Courier New" w:cs="Courier New" w:hint="default"/>
      </w:rPr>
    </w:lvl>
    <w:lvl w:ilvl="2" w:tplc="F782E366" w:tentative="1">
      <w:start w:val="1"/>
      <w:numFmt w:val="bullet"/>
      <w:lvlText w:val=""/>
      <w:lvlJc w:val="left"/>
      <w:pPr>
        <w:ind w:left="2130" w:hanging="360"/>
      </w:pPr>
      <w:rPr>
        <w:rFonts w:ascii="Wingdings" w:hAnsi="Wingdings" w:hint="default"/>
      </w:rPr>
    </w:lvl>
    <w:lvl w:ilvl="3" w:tplc="6EEAA6B8" w:tentative="1">
      <w:start w:val="1"/>
      <w:numFmt w:val="bullet"/>
      <w:lvlText w:val=""/>
      <w:lvlJc w:val="left"/>
      <w:pPr>
        <w:ind w:left="2850" w:hanging="360"/>
      </w:pPr>
      <w:rPr>
        <w:rFonts w:ascii="Symbol" w:hAnsi="Symbol" w:hint="default"/>
      </w:rPr>
    </w:lvl>
    <w:lvl w:ilvl="4" w:tplc="65CA6C80" w:tentative="1">
      <w:start w:val="1"/>
      <w:numFmt w:val="bullet"/>
      <w:lvlText w:val="o"/>
      <w:lvlJc w:val="left"/>
      <w:pPr>
        <w:ind w:left="3570" w:hanging="360"/>
      </w:pPr>
      <w:rPr>
        <w:rFonts w:ascii="Courier New" w:hAnsi="Courier New" w:cs="Courier New" w:hint="default"/>
      </w:rPr>
    </w:lvl>
    <w:lvl w:ilvl="5" w:tplc="F160AB78" w:tentative="1">
      <w:start w:val="1"/>
      <w:numFmt w:val="bullet"/>
      <w:lvlText w:val=""/>
      <w:lvlJc w:val="left"/>
      <w:pPr>
        <w:ind w:left="4290" w:hanging="360"/>
      </w:pPr>
      <w:rPr>
        <w:rFonts w:ascii="Wingdings" w:hAnsi="Wingdings" w:hint="default"/>
      </w:rPr>
    </w:lvl>
    <w:lvl w:ilvl="6" w:tplc="9736978E" w:tentative="1">
      <w:start w:val="1"/>
      <w:numFmt w:val="bullet"/>
      <w:lvlText w:val=""/>
      <w:lvlJc w:val="left"/>
      <w:pPr>
        <w:ind w:left="5010" w:hanging="360"/>
      </w:pPr>
      <w:rPr>
        <w:rFonts w:ascii="Symbol" w:hAnsi="Symbol" w:hint="default"/>
      </w:rPr>
    </w:lvl>
    <w:lvl w:ilvl="7" w:tplc="BB52D46A" w:tentative="1">
      <w:start w:val="1"/>
      <w:numFmt w:val="bullet"/>
      <w:lvlText w:val="o"/>
      <w:lvlJc w:val="left"/>
      <w:pPr>
        <w:ind w:left="5730" w:hanging="360"/>
      </w:pPr>
      <w:rPr>
        <w:rFonts w:ascii="Courier New" w:hAnsi="Courier New" w:cs="Courier New" w:hint="default"/>
      </w:rPr>
    </w:lvl>
    <w:lvl w:ilvl="8" w:tplc="87183C44" w:tentative="1">
      <w:start w:val="1"/>
      <w:numFmt w:val="bullet"/>
      <w:lvlText w:val=""/>
      <w:lvlJc w:val="left"/>
      <w:pPr>
        <w:ind w:left="6450" w:hanging="360"/>
      </w:pPr>
      <w:rPr>
        <w:rFonts w:ascii="Wingdings" w:hAnsi="Wingdings" w:hint="default"/>
      </w:rPr>
    </w:lvl>
  </w:abstractNum>
  <w:abstractNum w:abstractNumId="19">
    <w:nsid w:val="74DC7E7E"/>
    <w:multiLevelType w:val="hybridMultilevel"/>
    <w:tmpl w:val="6388F156"/>
    <w:lvl w:ilvl="0" w:tplc="42C02AE2">
      <w:start w:val="1"/>
      <w:numFmt w:val="decimal"/>
      <w:lvlText w:val="%1."/>
      <w:lvlJc w:val="left"/>
      <w:pPr>
        <w:tabs>
          <w:tab w:val="num" w:pos="1010"/>
        </w:tabs>
        <w:ind w:left="1010" w:hanging="360"/>
      </w:pPr>
      <w:rPr>
        <w:rFonts w:hint="default"/>
        <w:b/>
      </w:rPr>
    </w:lvl>
    <w:lvl w:ilvl="1" w:tplc="92FAF566">
      <w:start w:val="3"/>
      <w:numFmt w:val="upperRoman"/>
      <w:lvlText w:val="%2."/>
      <w:lvlJc w:val="left"/>
      <w:pPr>
        <w:tabs>
          <w:tab w:val="num" w:pos="780"/>
        </w:tabs>
        <w:ind w:left="780" w:firstLine="0"/>
      </w:pPr>
      <w:rPr>
        <w:rFonts w:hint="default"/>
        <w:b/>
      </w:rPr>
    </w:lvl>
    <w:lvl w:ilvl="2" w:tplc="EE9A43E6">
      <w:start w:val="1"/>
      <w:numFmt w:val="decimal"/>
      <w:lvlText w:val="%3."/>
      <w:lvlJc w:val="left"/>
      <w:pPr>
        <w:tabs>
          <w:tab w:val="num" w:pos="2340"/>
        </w:tabs>
        <w:ind w:left="2340" w:hanging="360"/>
      </w:pPr>
      <w:rPr>
        <w:rFonts w:hint="default"/>
        <w:b/>
      </w:rPr>
    </w:lvl>
    <w:lvl w:ilvl="3" w:tplc="3E4A0834" w:tentative="1">
      <w:start w:val="1"/>
      <w:numFmt w:val="decimal"/>
      <w:lvlText w:val="%4."/>
      <w:lvlJc w:val="left"/>
      <w:pPr>
        <w:tabs>
          <w:tab w:val="num" w:pos="2880"/>
        </w:tabs>
        <w:ind w:left="2880" w:hanging="360"/>
      </w:pPr>
    </w:lvl>
    <w:lvl w:ilvl="4" w:tplc="FC0634A2" w:tentative="1">
      <w:start w:val="1"/>
      <w:numFmt w:val="lowerLetter"/>
      <w:lvlText w:val="%5."/>
      <w:lvlJc w:val="left"/>
      <w:pPr>
        <w:tabs>
          <w:tab w:val="num" w:pos="3600"/>
        </w:tabs>
        <w:ind w:left="3600" w:hanging="360"/>
      </w:pPr>
    </w:lvl>
    <w:lvl w:ilvl="5" w:tplc="BB8C6860" w:tentative="1">
      <w:start w:val="1"/>
      <w:numFmt w:val="lowerRoman"/>
      <w:lvlText w:val="%6."/>
      <w:lvlJc w:val="right"/>
      <w:pPr>
        <w:tabs>
          <w:tab w:val="num" w:pos="4320"/>
        </w:tabs>
        <w:ind w:left="4320" w:hanging="180"/>
      </w:pPr>
    </w:lvl>
    <w:lvl w:ilvl="6" w:tplc="C7EEABC4" w:tentative="1">
      <w:start w:val="1"/>
      <w:numFmt w:val="decimal"/>
      <w:lvlText w:val="%7."/>
      <w:lvlJc w:val="left"/>
      <w:pPr>
        <w:tabs>
          <w:tab w:val="num" w:pos="5040"/>
        </w:tabs>
        <w:ind w:left="5040" w:hanging="360"/>
      </w:pPr>
    </w:lvl>
    <w:lvl w:ilvl="7" w:tplc="190055CE" w:tentative="1">
      <w:start w:val="1"/>
      <w:numFmt w:val="lowerLetter"/>
      <w:lvlText w:val="%8."/>
      <w:lvlJc w:val="left"/>
      <w:pPr>
        <w:tabs>
          <w:tab w:val="num" w:pos="5760"/>
        </w:tabs>
        <w:ind w:left="5760" w:hanging="360"/>
      </w:pPr>
    </w:lvl>
    <w:lvl w:ilvl="8" w:tplc="1DB616D4" w:tentative="1">
      <w:start w:val="1"/>
      <w:numFmt w:val="lowerRoman"/>
      <w:lvlText w:val="%9."/>
      <w:lvlJc w:val="right"/>
      <w:pPr>
        <w:tabs>
          <w:tab w:val="num" w:pos="6480"/>
        </w:tabs>
        <w:ind w:left="6480" w:hanging="180"/>
      </w:pPr>
    </w:lvl>
  </w:abstractNum>
  <w:abstractNum w:abstractNumId="20">
    <w:nsid w:val="7C563A8A"/>
    <w:multiLevelType w:val="hybridMultilevel"/>
    <w:tmpl w:val="9DC4FA94"/>
    <w:lvl w:ilvl="0" w:tplc="81C61BEC">
      <w:start w:val="1"/>
      <w:numFmt w:val="bullet"/>
      <w:lvlText w:val="-"/>
      <w:lvlJc w:val="left"/>
      <w:pPr>
        <w:ind w:left="274" w:hanging="360"/>
      </w:pPr>
      <w:rPr>
        <w:rFonts w:ascii="Times New Roman" w:eastAsia="Times New Roman" w:hAnsi="Times New Roman" w:cs="Times New Roman"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1">
    <w:nsid w:val="7D050F8B"/>
    <w:multiLevelType w:val="hybridMultilevel"/>
    <w:tmpl w:val="B348868E"/>
    <w:lvl w:ilvl="0" w:tplc="368038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B6650"/>
    <w:multiLevelType w:val="hybridMultilevel"/>
    <w:tmpl w:val="AAA4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9"/>
  </w:num>
  <w:num w:numId="4">
    <w:abstractNumId w:val="14"/>
  </w:num>
  <w:num w:numId="5">
    <w:abstractNumId w:val="8"/>
  </w:num>
  <w:num w:numId="6">
    <w:abstractNumId w:val="12"/>
  </w:num>
  <w:num w:numId="7">
    <w:abstractNumId w:val="3"/>
  </w:num>
  <w:num w:numId="8">
    <w:abstractNumId w:val="7"/>
  </w:num>
  <w:num w:numId="9">
    <w:abstractNumId w:val="16"/>
  </w:num>
  <w:num w:numId="10">
    <w:abstractNumId w:val="4"/>
  </w:num>
  <w:num w:numId="11">
    <w:abstractNumId w:val="11"/>
  </w:num>
  <w:num w:numId="12">
    <w:abstractNumId w:val="17"/>
  </w:num>
  <w:num w:numId="13">
    <w:abstractNumId w:val="9"/>
  </w:num>
  <w:num w:numId="14">
    <w:abstractNumId w:val="13"/>
  </w:num>
  <w:num w:numId="15">
    <w:abstractNumId w:val="2"/>
  </w:num>
  <w:num w:numId="16">
    <w:abstractNumId w:val="0"/>
  </w:num>
  <w:num w:numId="17">
    <w:abstractNumId w:val="22"/>
  </w:num>
  <w:num w:numId="18">
    <w:abstractNumId w:val="6"/>
  </w:num>
  <w:num w:numId="19">
    <w:abstractNumId w:val="5"/>
  </w:num>
  <w:num w:numId="20">
    <w:abstractNumId w:val="15"/>
  </w:num>
  <w:num w:numId="21">
    <w:abstractNumId w:val="21"/>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01745"/>
    <w:rsid w:val="0000237C"/>
    <w:rsid w:val="000043DD"/>
    <w:rsid w:val="00006CD3"/>
    <w:rsid w:val="00007CEC"/>
    <w:rsid w:val="0001618B"/>
    <w:rsid w:val="00022379"/>
    <w:rsid w:val="0002507D"/>
    <w:rsid w:val="000257FF"/>
    <w:rsid w:val="00026417"/>
    <w:rsid w:val="0002729F"/>
    <w:rsid w:val="00031859"/>
    <w:rsid w:val="00034106"/>
    <w:rsid w:val="00035B0C"/>
    <w:rsid w:val="00042074"/>
    <w:rsid w:val="0004281A"/>
    <w:rsid w:val="000453A6"/>
    <w:rsid w:val="000473B6"/>
    <w:rsid w:val="00047BD5"/>
    <w:rsid w:val="0005243E"/>
    <w:rsid w:val="000527CD"/>
    <w:rsid w:val="0005348B"/>
    <w:rsid w:val="0005454C"/>
    <w:rsid w:val="00056A45"/>
    <w:rsid w:val="0006379D"/>
    <w:rsid w:val="0006380A"/>
    <w:rsid w:val="00064306"/>
    <w:rsid w:val="00066A1A"/>
    <w:rsid w:val="00066B39"/>
    <w:rsid w:val="00072774"/>
    <w:rsid w:val="00072CED"/>
    <w:rsid w:val="000737BE"/>
    <w:rsid w:val="00074C9F"/>
    <w:rsid w:val="00096400"/>
    <w:rsid w:val="000A038C"/>
    <w:rsid w:val="000A1F3E"/>
    <w:rsid w:val="000A29E3"/>
    <w:rsid w:val="000A4A16"/>
    <w:rsid w:val="000B134B"/>
    <w:rsid w:val="000B4992"/>
    <w:rsid w:val="000C03D3"/>
    <w:rsid w:val="000C0B97"/>
    <w:rsid w:val="000C2371"/>
    <w:rsid w:val="000C248F"/>
    <w:rsid w:val="000C351A"/>
    <w:rsid w:val="000C40B1"/>
    <w:rsid w:val="000C4645"/>
    <w:rsid w:val="000C61F2"/>
    <w:rsid w:val="000D03B0"/>
    <w:rsid w:val="000D0978"/>
    <w:rsid w:val="000D2AC1"/>
    <w:rsid w:val="000D54A0"/>
    <w:rsid w:val="000D6ECB"/>
    <w:rsid w:val="000E4357"/>
    <w:rsid w:val="000E4A63"/>
    <w:rsid w:val="000E6B37"/>
    <w:rsid w:val="000F3297"/>
    <w:rsid w:val="001001B2"/>
    <w:rsid w:val="00107D52"/>
    <w:rsid w:val="0011382D"/>
    <w:rsid w:val="00117059"/>
    <w:rsid w:val="00120703"/>
    <w:rsid w:val="00122163"/>
    <w:rsid w:val="00122A9C"/>
    <w:rsid w:val="00126862"/>
    <w:rsid w:val="00127F95"/>
    <w:rsid w:val="001317AE"/>
    <w:rsid w:val="00133BB8"/>
    <w:rsid w:val="00136417"/>
    <w:rsid w:val="001412E6"/>
    <w:rsid w:val="00143C2F"/>
    <w:rsid w:val="00144BDC"/>
    <w:rsid w:val="00150DDA"/>
    <w:rsid w:val="00150F63"/>
    <w:rsid w:val="00152EC0"/>
    <w:rsid w:val="00153CEE"/>
    <w:rsid w:val="00154B46"/>
    <w:rsid w:val="00157D2E"/>
    <w:rsid w:val="00160537"/>
    <w:rsid w:val="0016291A"/>
    <w:rsid w:val="00171A44"/>
    <w:rsid w:val="00172A27"/>
    <w:rsid w:val="00176DE5"/>
    <w:rsid w:val="00180B6E"/>
    <w:rsid w:val="00182DF7"/>
    <w:rsid w:val="00182F3E"/>
    <w:rsid w:val="00187798"/>
    <w:rsid w:val="001909F6"/>
    <w:rsid w:val="00193931"/>
    <w:rsid w:val="001A595D"/>
    <w:rsid w:val="001B20D5"/>
    <w:rsid w:val="001B7499"/>
    <w:rsid w:val="001C11AA"/>
    <w:rsid w:val="001C2097"/>
    <w:rsid w:val="001C6006"/>
    <w:rsid w:val="001D0F46"/>
    <w:rsid w:val="001D183A"/>
    <w:rsid w:val="001D23C6"/>
    <w:rsid w:val="001D52A7"/>
    <w:rsid w:val="001D7E02"/>
    <w:rsid w:val="001E3330"/>
    <w:rsid w:val="001E77B8"/>
    <w:rsid w:val="001E790F"/>
    <w:rsid w:val="001F0513"/>
    <w:rsid w:val="001F1285"/>
    <w:rsid w:val="001F7743"/>
    <w:rsid w:val="0020546C"/>
    <w:rsid w:val="002076B3"/>
    <w:rsid w:val="00210C25"/>
    <w:rsid w:val="002112A0"/>
    <w:rsid w:val="002123F9"/>
    <w:rsid w:val="00212A1E"/>
    <w:rsid w:val="002168DD"/>
    <w:rsid w:val="00216BA0"/>
    <w:rsid w:val="00222B25"/>
    <w:rsid w:val="00222C1E"/>
    <w:rsid w:val="0023189F"/>
    <w:rsid w:val="00231E14"/>
    <w:rsid w:val="00233D30"/>
    <w:rsid w:val="00236C6D"/>
    <w:rsid w:val="00237ED7"/>
    <w:rsid w:val="00240D36"/>
    <w:rsid w:val="00242048"/>
    <w:rsid w:val="00242F01"/>
    <w:rsid w:val="00246FBB"/>
    <w:rsid w:val="00247392"/>
    <w:rsid w:val="00247481"/>
    <w:rsid w:val="00247603"/>
    <w:rsid w:val="00247C3A"/>
    <w:rsid w:val="00251574"/>
    <w:rsid w:val="00254674"/>
    <w:rsid w:val="002557D7"/>
    <w:rsid w:val="00261191"/>
    <w:rsid w:val="0026237B"/>
    <w:rsid w:val="0026268F"/>
    <w:rsid w:val="0026554E"/>
    <w:rsid w:val="002659FB"/>
    <w:rsid w:val="002701D5"/>
    <w:rsid w:val="002703A1"/>
    <w:rsid w:val="00271E24"/>
    <w:rsid w:val="0027318C"/>
    <w:rsid w:val="00274853"/>
    <w:rsid w:val="00274C2F"/>
    <w:rsid w:val="00280C31"/>
    <w:rsid w:val="00281803"/>
    <w:rsid w:val="002837C9"/>
    <w:rsid w:val="00283879"/>
    <w:rsid w:val="00283BCA"/>
    <w:rsid w:val="00284300"/>
    <w:rsid w:val="002917CA"/>
    <w:rsid w:val="00291F91"/>
    <w:rsid w:val="002949D6"/>
    <w:rsid w:val="00296438"/>
    <w:rsid w:val="002970FE"/>
    <w:rsid w:val="002A0B93"/>
    <w:rsid w:val="002A360D"/>
    <w:rsid w:val="002A7470"/>
    <w:rsid w:val="002B139C"/>
    <w:rsid w:val="002B2BDD"/>
    <w:rsid w:val="002B59BB"/>
    <w:rsid w:val="002C0D81"/>
    <w:rsid w:val="002C0FA8"/>
    <w:rsid w:val="002C13E5"/>
    <w:rsid w:val="002C21CB"/>
    <w:rsid w:val="002C2787"/>
    <w:rsid w:val="002C51E9"/>
    <w:rsid w:val="002C738D"/>
    <w:rsid w:val="002C7D28"/>
    <w:rsid w:val="002D07F0"/>
    <w:rsid w:val="002D169D"/>
    <w:rsid w:val="002D62AB"/>
    <w:rsid w:val="002D78CA"/>
    <w:rsid w:val="002E064B"/>
    <w:rsid w:val="002E08E9"/>
    <w:rsid w:val="002E0AC3"/>
    <w:rsid w:val="002E1F13"/>
    <w:rsid w:val="002E5B8D"/>
    <w:rsid w:val="002E6E14"/>
    <w:rsid w:val="002F3FD9"/>
    <w:rsid w:val="002F4707"/>
    <w:rsid w:val="00300D03"/>
    <w:rsid w:val="00303D68"/>
    <w:rsid w:val="00304828"/>
    <w:rsid w:val="0031025F"/>
    <w:rsid w:val="003117C9"/>
    <w:rsid w:val="00315155"/>
    <w:rsid w:val="003305D1"/>
    <w:rsid w:val="00331FD4"/>
    <w:rsid w:val="003352F6"/>
    <w:rsid w:val="00335C7C"/>
    <w:rsid w:val="00336668"/>
    <w:rsid w:val="00337FD0"/>
    <w:rsid w:val="003403BF"/>
    <w:rsid w:val="0034044E"/>
    <w:rsid w:val="00340E84"/>
    <w:rsid w:val="00341005"/>
    <w:rsid w:val="00341696"/>
    <w:rsid w:val="003417E1"/>
    <w:rsid w:val="0034446B"/>
    <w:rsid w:val="003456C2"/>
    <w:rsid w:val="00345F00"/>
    <w:rsid w:val="003467EC"/>
    <w:rsid w:val="00347A29"/>
    <w:rsid w:val="003523E3"/>
    <w:rsid w:val="0035334C"/>
    <w:rsid w:val="00353CC4"/>
    <w:rsid w:val="00354B39"/>
    <w:rsid w:val="00357C7B"/>
    <w:rsid w:val="003616FE"/>
    <w:rsid w:val="00370981"/>
    <w:rsid w:val="00370FB5"/>
    <w:rsid w:val="003724B4"/>
    <w:rsid w:val="00375C52"/>
    <w:rsid w:val="00375E28"/>
    <w:rsid w:val="00385CFB"/>
    <w:rsid w:val="00386CED"/>
    <w:rsid w:val="00386E80"/>
    <w:rsid w:val="00387D9D"/>
    <w:rsid w:val="00390D11"/>
    <w:rsid w:val="003A1D31"/>
    <w:rsid w:val="003A3568"/>
    <w:rsid w:val="003A754A"/>
    <w:rsid w:val="003B06E7"/>
    <w:rsid w:val="003B4C46"/>
    <w:rsid w:val="003B4F6D"/>
    <w:rsid w:val="003C3163"/>
    <w:rsid w:val="003C4F5E"/>
    <w:rsid w:val="003D318D"/>
    <w:rsid w:val="003D7F31"/>
    <w:rsid w:val="003E1356"/>
    <w:rsid w:val="003E230D"/>
    <w:rsid w:val="003E7738"/>
    <w:rsid w:val="003E7783"/>
    <w:rsid w:val="003F4A6F"/>
    <w:rsid w:val="003F7093"/>
    <w:rsid w:val="003F70E1"/>
    <w:rsid w:val="003F7BCC"/>
    <w:rsid w:val="00401ED1"/>
    <w:rsid w:val="00406395"/>
    <w:rsid w:val="00407925"/>
    <w:rsid w:val="00412A5C"/>
    <w:rsid w:val="00412CDF"/>
    <w:rsid w:val="00414ACF"/>
    <w:rsid w:val="00415FD7"/>
    <w:rsid w:val="00417E87"/>
    <w:rsid w:val="0042304E"/>
    <w:rsid w:val="00425D5B"/>
    <w:rsid w:val="004326ED"/>
    <w:rsid w:val="00433A58"/>
    <w:rsid w:val="0043428F"/>
    <w:rsid w:val="004348E6"/>
    <w:rsid w:val="004352F6"/>
    <w:rsid w:val="0043730D"/>
    <w:rsid w:val="00437AD6"/>
    <w:rsid w:val="0044118D"/>
    <w:rsid w:val="00443A09"/>
    <w:rsid w:val="00444EEE"/>
    <w:rsid w:val="0044585C"/>
    <w:rsid w:val="00450BD8"/>
    <w:rsid w:val="00450DBA"/>
    <w:rsid w:val="00450E61"/>
    <w:rsid w:val="00453275"/>
    <w:rsid w:val="004570DF"/>
    <w:rsid w:val="00460B28"/>
    <w:rsid w:val="0046515E"/>
    <w:rsid w:val="0046561A"/>
    <w:rsid w:val="00467B80"/>
    <w:rsid w:val="004700D4"/>
    <w:rsid w:val="004701CD"/>
    <w:rsid w:val="00472476"/>
    <w:rsid w:val="00474D98"/>
    <w:rsid w:val="0048250B"/>
    <w:rsid w:val="00483C7F"/>
    <w:rsid w:val="004843AE"/>
    <w:rsid w:val="0048568E"/>
    <w:rsid w:val="004867BB"/>
    <w:rsid w:val="00491F75"/>
    <w:rsid w:val="0049309E"/>
    <w:rsid w:val="00495169"/>
    <w:rsid w:val="004964E3"/>
    <w:rsid w:val="004A2210"/>
    <w:rsid w:val="004A2215"/>
    <w:rsid w:val="004A4909"/>
    <w:rsid w:val="004A4ED4"/>
    <w:rsid w:val="004B3773"/>
    <w:rsid w:val="004B5A2E"/>
    <w:rsid w:val="004C09D8"/>
    <w:rsid w:val="004C5751"/>
    <w:rsid w:val="004C5BB6"/>
    <w:rsid w:val="004C5CBF"/>
    <w:rsid w:val="004C5F66"/>
    <w:rsid w:val="004C6509"/>
    <w:rsid w:val="004D024D"/>
    <w:rsid w:val="004D044E"/>
    <w:rsid w:val="004D19FE"/>
    <w:rsid w:val="004D275D"/>
    <w:rsid w:val="004D4805"/>
    <w:rsid w:val="004D4DB8"/>
    <w:rsid w:val="004D6821"/>
    <w:rsid w:val="004D6D81"/>
    <w:rsid w:val="004D7A7A"/>
    <w:rsid w:val="004E0244"/>
    <w:rsid w:val="004E1FEF"/>
    <w:rsid w:val="004E2040"/>
    <w:rsid w:val="004E413F"/>
    <w:rsid w:val="004E6440"/>
    <w:rsid w:val="004E651E"/>
    <w:rsid w:val="004F14FA"/>
    <w:rsid w:val="004F2576"/>
    <w:rsid w:val="004F43D4"/>
    <w:rsid w:val="00504CDD"/>
    <w:rsid w:val="0050609F"/>
    <w:rsid w:val="00506395"/>
    <w:rsid w:val="00506843"/>
    <w:rsid w:val="005112C6"/>
    <w:rsid w:val="00516B2D"/>
    <w:rsid w:val="00526D31"/>
    <w:rsid w:val="00531EE5"/>
    <w:rsid w:val="005401D8"/>
    <w:rsid w:val="00541DF4"/>
    <w:rsid w:val="00544F9B"/>
    <w:rsid w:val="0054678C"/>
    <w:rsid w:val="00546B5B"/>
    <w:rsid w:val="005513DF"/>
    <w:rsid w:val="00552308"/>
    <w:rsid w:val="00552EAA"/>
    <w:rsid w:val="005531BF"/>
    <w:rsid w:val="00554DE7"/>
    <w:rsid w:val="005567C4"/>
    <w:rsid w:val="0056050C"/>
    <w:rsid w:val="00561109"/>
    <w:rsid w:val="0056262D"/>
    <w:rsid w:val="00563185"/>
    <w:rsid w:val="00563632"/>
    <w:rsid w:val="00565649"/>
    <w:rsid w:val="005721C2"/>
    <w:rsid w:val="00572D28"/>
    <w:rsid w:val="005731D3"/>
    <w:rsid w:val="005756A5"/>
    <w:rsid w:val="00582A25"/>
    <w:rsid w:val="00583212"/>
    <w:rsid w:val="00584BDB"/>
    <w:rsid w:val="00593BFA"/>
    <w:rsid w:val="005949B9"/>
    <w:rsid w:val="00595778"/>
    <w:rsid w:val="005963B6"/>
    <w:rsid w:val="005968B4"/>
    <w:rsid w:val="00597A31"/>
    <w:rsid w:val="005A0640"/>
    <w:rsid w:val="005A2D57"/>
    <w:rsid w:val="005A3560"/>
    <w:rsid w:val="005B2AED"/>
    <w:rsid w:val="005B5C93"/>
    <w:rsid w:val="005B6B1B"/>
    <w:rsid w:val="005C175A"/>
    <w:rsid w:val="005C25AC"/>
    <w:rsid w:val="005C30F2"/>
    <w:rsid w:val="005C3BE7"/>
    <w:rsid w:val="005C447E"/>
    <w:rsid w:val="005C4649"/>
    <w:rsid w:val="005D0E76"/>
    <w:rsid w:val="005D228B"/>
    <w:rsid w:val="005D5A54"/>
    <w:rsid w:val="005D7788"/>
    <w:rsid w:val="005E0783"/>
    <w:rsid w:val="005E3028"/>
    <w:rsid w:val="005E4F6F"/>
    <w:rsid w:val="005F35AD"/>
    <w:rsid w:val="005F6A18"/>
    <w:rsid w:val="00600897"/>
    <w:rsid w:val="006019F2"/>
    <w:rsid w:val="0060328D"/>
    <w:rsid w:val="00606E89"/>
    <w:rsid w:val="00614960"/>
    <w:rsid w:val="00616CBB"/>
    <w:rsid w:val="00617253"/>
    <w:rsid w:val="00617694"/>
    <w:rsid w:val="00620325"/>
    <w:rsid w:val="00620B5C"/>
    <w:rsid w:val="006219CA"/>
    <w:rsid w:val="00631309"/>
    <w:rsid w:val="00633537"/>
    <w:rsid w:val="006370D2"/>
    <w:rsid w:val="0064579C"/>
    <w:rsid w:val="00647630"/>
    <w:rsid w:val="0065386D"/>
    <w:rsid w:val="00654D89"/>
    <w:rsid w:val="006601B0"/>
    <w:rsid w:val="0066163B"/>
    <w:rsid w:val="006647EF"/>
    <w:rsid w:val="0066528B"/>
    <w:rsid w:val="00670097"/>
    <w:rsid w:val="00670310"/>
    <w:rsid w:val="00672241"/>
    <w:rsid w:val="00677D2C"/>
    <w:rsid w:val="00680934"/>
    <w:rsid w:val="0068132C"/>
    <w:rsid w:val="00682C8A"/>
    <w:rsid w:val="00684B38"/>
    <w:rsid w:val="00685168"/>
    <w:rsid w:val="00686CF5"/>
    <w:rsid w:val="00690BBE"/>
    <w:rsid w:val="0069529E"/>
    <w:rsid w:val="00695ED8"/>
    <w:rsid w:val="00696519"/>
    <w:rsid w:val="00696F52"/>
    <w:rsid w:val="006A3D30"/>
    <w:rsid w:val="006A4127"/>
    <w:rsid w:val="006A6AC2"/>
    <w:rsid w:val="006A6C17"/>
    <w:rsid w:val="006B4081"/>
    <w:rsid w:val="006B4E7B"/>
    <w:rsid w:val="006B5D7A"/>
    <w:rsid w:val="006C0223"/>
    <w:rsid w:val="006C27DE"/>
    <w:rsid w:val="006C3EE1"/>
    <w:rsid w:val="006C68E9"/>
    <w:rsid w:val="006D160E"/>
    <w:rsid w:val="006D1BD3"/>
    <w:rsid w:val="006D55BD"/>
    <w:rsid w:val="006E3355"/>
    <w:rsid w:val="006E49ED"/>
    <w:rsid w:val="006E5289"/>
    <w:rsid w:val="006E5A37"/>
    <w:rsid w:val="006E5B22"/>
    <w:rsid w:val="006E7A9B"/>
    <w:rsid w:val="006F1C7B"/>
    <w:rsid w:val="006F4294"/>
    <w:rsid w:val="006F760C"/>
    <w:rsid w:val="00701662"/>
    <w:rsid w:val="00702B5B"/>
    <w:rsid w:val="007057CC"/>
    <w:rsid w:val="00710F18"/>
    <w:rsid w:val="00711BB5"/>
    <w:rsid w:val="0071284E"/>
    <w:rsid w:val="007144FF"/>
    <w:rsid w:val="0071762C"/>
    <w:rsid w:val="007218C5"/>
    <w:rsid w:val="00726466"/>
    <w:rsid w:val="0073163F"/>
    <w:rsid w:val="00734F47"/>
    <w:rsid w:val="00740E53"/>
    <w:rsid w:val="007416D8"/>
    <w:rsid w:val="0074379F"/>
    <w:rsid w:val="00744393"/>
    <w:rsid w:val="007457E8"/>
    <w:rsid w:val="00747539"/>
    <w:rsid w:val="00751AD7"/>
    <w:rsid w:val="00752048"/>
    <w:rsid w:val="00754851"/>
    <w:rsid w:val="00755B21"/>
    <w:rsid w:val="007604D0"/>
    <w:rsid w:val="0076229D"/>
    <w:rsid w:val="00762C08"/>
    <w:rsid w:val="00763C70"/>
    <w:rsid w:val="00764AD6"/>
    <w:rsid w:val="007778B5"/>
    <w:rsid w:val="00781143"/>
    <w:rsid w:val="00781860"/>
    <w:rsid w:val="00781F6D"/>
    <w:rsid w:val="00783052"/>
    <w:rsid w:val="00790351"/>
    <w:rsid w:val="007A0398"/>
    <w:rsid w:val="007A27B9"/>
    <w:rsid w:val="007A2ACE"/>
    <w:rsid w:val="007A31CF"/>
    <w:rsid w:val="007A5E3E"/>
    <w:rsid w:val="007A60FF"/>
    <w:rsid w:val="007A6304"/>
    <w:rsid w:val="007B6C0E"/>
    <w:rsid w:val="007B7ABA"/>
    <w:rsid w:val="007C0B8C"/>
    <w:rsid w:val="007C0E0C"/>
    <w:rsid w:val="007C245E"/>
    <w:rsid w:val="007D03F4"/>
    <w:rsid w:val="007D4545"/>
    <w:rsid w:val="007D6D9E"/>
    <w:rsid w:val="007D7471"/>
    <w:rsid w:val="007F1399"/>
    <w:rsid w:val="007F1858"/>
    <w:rsid w:val="007F18DF"/>
    <w:rsid w:val="007F41F7"/>
    <w:rsid w:val="007F5219"/>
    <w:rsid w:val="007F5A5D"/>
    <w:rsid w:val="007F6713"/>
    <w:rsid w:val="008004A9"/>
    <w:rsid w:val="00804DFB"/>
    <w:rsid w:val="00805F8F"/>
    <w:rsid w:val="00816765"/>
    <w:rsid w:val="00823EA4"/>
    <w:rsid w:val="0082448E"/>
    <w:rsid w:val="00826661"/>
    <w:rsid w:val="0083632E"/>
    <w:rsid w:val="00836406"/>
    <w:rsid w:val="00837FA3"/>
    <w:rsid w:val="00841AD8"/>
    <w:rsid w:val="008461BA"/>
    <w:rsid w:val="0084631B"/>
    <w:rsid w:val="00846B7A"/>
    <w:rsid w:val="00850AB2"/>
    <w:rsid w:val="00851C3F"/>
    <w:rsid w:val="00854B64"/>
    <w:rsid w:val="0085637B"/>
    <w:rsid w:val="008616D4"/>
    <w:rsid w:val="008653C3"/>
    <w:rsid w:val="008671E4"/>
    <w:rsid w:val="00885FA8"/>
    <w:rsid w:val="00887EBA"/>
    <w:rsid w:val="00891AC5"/>
    <w:rsid w:val="0089249E"/>
    <w:rsid w:val="008940AE"/>
    <w:rsid w:val="00894D36"/>
    <w:rsid w:val="00897118"/>
    <w:rsid w:val="008A1171"/>
    <w:rsid w:val="008A31B6"/>
    <w:rsid w:val="008A4F57"/>
    <w:rsid w:val="008A6091"/>
    <w:rsid w:val="008B3F0F"/>
    <w:rsid w:val="008B40D3"/>
    <w:rsid w:val="008B4260"/>
    <w:rsid w:val="008B6058"/>
    <w:rsid w:val="008C0122"/>
    <w:rsid w:val="008C3A20"/>
    <w:rsid w:val="008C4C75"/>
    <w:rsid w:val="008C4ED8"/>
    <w:rsid w:val="008C5DBB"/>
    <w:rsid w:val="008C6368"/>
    <w:rsid w:val="008C64AE"/>
    <w:rsid w:val="008C68B7"/>
    <w:rsid w:val="008D0B1B"/>
    <w:rsid w:val="008D0E06"/>
    <w:rsid w:val="008D24CA"/>
    <w:rsid w:val="008D2911"/>
    <w:rsid w:val="008D407A"/>
    <w:rsid w:val="008E247B"/>
    <w:rsid w:val="008E6294"/>
    <w:rsid w:val="008E773E"/>
    <w:rsid w:val="008F1663"/>
    <w:rsid w:val="008F2445"/>
    <w:rsid w:val="008F46B6"/>
    <w:rsid w:val="008F5AA3"/>
    <w:rsid w:val="008F5DCB"/>
    <w:rsid w:val="008F6E80"/>
    <w:rsid w:val="0090529D"/>
    <w:rsid w:val="009057F1"/>
    <w:rsid w:val="0090734F"/>
    <w:rsid w:val="009108B0"/>
    <w:rsid w:val="00912620"/>
    <w:rsid w:val="00913171"/>
    <w:rsid w:val="009137DD"/>
    <w:rsid w:val="009149B3"/>
    <w:rsid w:val="009152CB"/>
    <w:rsid w:val="00916518"/>
    <w:rsid w:val="009200F8"/>
    <w:rsid w:val="009239A1"/>
    <w:rsid w:val="009240CC"/>
    <w:rsid w:val="0092643C"/>
    <w:rsid w:val="00926BD8"/>
    <w:rsid w:val="0092724D"/>
    <w:rsid w:val="00931E4E"/>
    <w:rsid w:val="0093300F"/>
    <w:rsid w:val="009347A1"/>
    <w:rsid w:val="00936FE9"/>
    <w:rsid w:val="0095016F"/>
    <w:rsid w:val="00950F8D"/>
    <w:rsid w:val="009523C2"/>
    <w:rsid w:val="0095588F"/>
    <w:rsid w:val="0096295D"/>
    <w:rsid w:val="00966ED0"/>
    <w:rsid w:val="009737C5"/>
    <w:rsid w:val="00980527"/>
    <w:rsid w:val="0098202D"/>
    <w:rsid w:val="00982214"/>
    <w:rsid w:val="00982CD2"/>
    <w:rsid w:val="0098458E"/>
    <w:rsid w:val="009909EF"/>
    <w:rsid w:val="00991CF0"/>
    <w:rsid w:val="00992BB7"/>
    <w:rsid w:val="00996180"/>
    <w:rsid w:val="009974E0"/>
    <w:rsid w:val="009979C8"/>
    <w:rsid w:val="009A03B2"/>
    <w:rsid w:val="009A20CE"/>
    <w:rsid w:val="009A3327"/>
    <w:rsid w:val="009A3723"/>
    <w:rsid w:val="009A45AE"/>
    <w:rsid w:val="009A76C2"/>
    <w:rsid w:val="009B01A2"/>
    <w:rsid w:val="009B3848"/>
    <w:rsid w:val="009B38F0"/>
    <w:rsid w:val="009B3E90"/>
    <w:rsid w:val="009B51F9"/>
    <w:rsid w:val="009B6403"/>
    <w:rsid w:val="009C01C2"/>
    <w:rsid w:val="009C0C5F"/>
    <w:rsid w:val="009C6BC2"/>
    <w:rsid w:val="009C7892"/>
    <w:rsid w:val="009D1F96"/>
    <w:rsid w:val="009D5640"/>
    <w:rsid w:val="009D6CC3"/>
    <w:rsid w:val="009E001E"/>
    <w:rsid w:val="009E573E"/>
    <w:rsid w:val="009E71F7"/>
    <w:rsid w:val="009F269E"/>
    <w:rsid w:val="009F30A8"/>
    <w:rsid w:val="009F56F9"/>
    <w:rsid w:val="009F580F"/>
    <w:rsid w:val="00A0400F"/>
    <w:rsid w:val="00A068E8"/>
    <w:rsid w:val="00A121C5"/>
    <w:rsid w:val="00A16048"/>
    <w:rsid w:val="00A17B4D"/>
    <w:rsid w:val="00A17E44"/>
    <w:rsid w:val="00A21723"/>
    <w:rsid w:val="00A2461E"/>
    <w:rsid w:val="00A247A9"/>
    <w:rsid w:val="00A250C9"/>
    <w:rsid w:val="00A25DBF"/>
    <w:rsid w:val="00A26561"/>
    <w:rsid w:val="00A26B32"/>
    <w:rsid w:val="00A353C4"/>
    <w:rsid w:val="00A35CEA"/>
    <w:rsid w:val="00A37093"/>
    <w:rsid w:val="00A37DFB"/>
    <w:rsid w:val="00A41D55"/>
    <w:rsid w:val="00A42015"/>
    <w:rsid w:val="00A44293"/>
    <w:rsid w:val="00A5030B"/>
    <w:rsid w:val="00A531C7"/>
    <w:rsid w:val="00A540F2"/>
    <w:rsid w:val="00A54A7B"/>
    <w:rsid w:val="00A5556D"/>
    <w:rsid w:val="00A55A90"/>
    <w:rsid w:val="00A568EC"/>
    <w:rsid w:val="00A61963"/>
    <w:rsid w:val="00A6196A"/>
    <w:rsid w:val="00A7341A"/>
    <w:rsid w:val="00A7391B"/>
    <w:rsid w:val="00A759C7"/>
    <w:rsid w:val="00A818F3"/>
    <w:rsid w:val="00A83067"/>
    <w:rsid w:val="00A874D4"/>
    <w:rsid w:val="00A90AC8"/>
    <w:rsid w:val="00A94D96"/>
    <w:rsid w:val="00AA0D74"/>
    <w:rsid w:val="00AA2C4A"/>
    <w:rsid w:val="00AA6809"/>
    <w:rsid w:val="00AA7D23"/>
    <w:rsid w:val="00AB0613"/>
    <w:rsid w:val="00AB3C67"/>
    <w:rsid w:val="00AB3FB8"/>
    <w:rsid w:val="00AB414F"/>
    <w:rsid w:val="00AB62EA"/>
    <w:rsid w:val="00AB6D1E"/>
    <w:rsid w:val="00AC527E"/>
    <w:rsid w:val="00AC7242"/>
    <w:rsid w:val="00AC7645"/>
    <w:rsid w:val="00AD168D"/>
    <w:rsid w:val="00AD2C92"/>
    <w:rsid w:val="00AD40E9"/>
    <w:rsid w:val="00AD4B61"/>
    <w:rsid w:val="00AD7CB7"/>
    <w:rsid w:val="00AE14F0"/>
    <w:rsid w:val="00AE41C7"/>
    <w:rsid w:val="00AE7DB3"/>
    <w:rsid w:val="00AF18CD"/>
    <w:rsid w:val="00AF23D7"/>
    <w:rsid w:val="00AF2E3A"/>
    <w:rsid w:val="00AF335C"/>
    <w:rsid w:val="00AF4AA1"/>
    <w:rsid w:val="00AF5408"/>
    <w:rsid w:val="00AF74A6"/>
    <w:rsid w:val="00B01923"/>
    <w:rsid w:val="00B05DDA"/>
    <w:rsid w:val="00B069E3"/>
    <w:rsid w:val="00B11A69"/>
    <w:rsid w:val="00B13549"/>
    <w:rsid w:val="00B13B35"/>
    <w:rsid w:val="00B13C47"/>
    <w:rsid w:val="00B15F1E"/>
    <w:rsid w:val="00B17B01"/>
    <w:rsid w:val="00B24021"/>
    <w:rsid w:val="00B27F39"/>
    <w:rsid w:val="00B3269E"/>
    <w:rsid w:val="00B33194"/>
    <w:rsid w:val="00B33834"/>
    <w:rsid w:val="00B35813"/>
    <w:rsid w:val="00B36129"/>
    <w:rsid w:val="00B408E8"/>
    <w:rsid w:val="00B440FF"/>
    <w:rsid w:val="00B44648"/>
    <w:rsid w:val="00B47E05"/>
    <w:rsid w:val="00B548A9"/>
    <w:rsid w:val="00B56BA8"/>
    <w:rsid w:val="00B56DB5"/>
    <w:rsid w:val="00B604AA"/>
    <w:rsid w:val="00B63472"/>
    <w:rsid w:val="00B67EE8"/>
    <w:rsid w:val="00B709E4"/>
    <w:rsid w:val="00B71248"/>
    <w:rsid w:val="00B7158B"/>
    <w:rsid w:val="00B74A2D"/>
    <w:rsid w:val="00B74DA2"/>
    <w:rsid w:val="00B75734"/>
    <w:rsid w:val="00B76B54"/>
    <w:rsid w:val="00B76D8B"/>
    <w:rsid w:val="00B82612"/>
    <w:rsid w:val="00B82B0B"/>
    <w:rsid w:val="00B86757"/>
    <w:rsid w:val="00B9042B"/>
    <w:rsid w:val="00B9178B"/>
    <w:rsid w:val="00B95B44"/>
    <w:rsid w:val="00B9689D"/>
    <w:rsid w:val="00B973A4"/>
    <w:rsid w:val="00B97E2E"/>
    <w:rsid w:val="00BA5276"/>
    <w:rsid w:val="00BA5EC5"/>
    <w:rsid w:val="00BB1B85"/>
    <w:rsid w:val="00BB526F"/>
    <w:rsid w:val="00BB577C"/>
    <w:rsid w:val="00BB7ED8"/>
    <w:rsid w:val="00BC45C3"/>
    <w:rsid w:val="00BC6792"/>
    <w:rsid w:val="00BD0D77"/>
    <w:rsid w:val="00BD0E83"/>
    <w:rsid w:val="00BD0EF6"/>
    <w:rsid w:val="00BD1273"/>
    <w:rsid w:val="00BD3A34"/>
    <w:rsid w:val="00BD7F5C"/>
    <w:rsid w:val="00BF0E2A"/>
    <w:rsid w:val="00BF6154"/>
    <w:rsid w:val="00BF7149"/>
    <w:rsid w:val="00C01259"/>
    <w:rsid w:val="00C0333C"/>
    <w:rsid w:val="00C04A69"/>
    <w:rsid w:val="00C05131"/>
    <w:rsid w:val="00C066D6"/>
    <w:rsid w:val="00C113BF"/>
    <w:rsid w:val="00C118BE"/>
    <w:rsid w:val="00C1313A"/>
    <w:rsid w:val="00C159AE"/>
    <w:rsid w:val="00C17E92"/>
    <w:rsid w:val="00C21475"/>
    <w:rsid w:val="00C22F91"/>
    <w:rsid w:val="00C2326B"/>
    <w:rsid w:val="00C23D29"/>
    <w:rsid w:val="00C25E75"/>
    <w:rsid w:val="00C308D5"/>
    <w:rsid w:val="00C33FED"/>
    <w:rsid w:val="00C34E15"/>
    <w:rsid w:val="00C3598A"/>
    <w:rsid w:val="00C360C3"/>
    <w:rsid w:val="00C42861"/>
    <w:rsid w:val="00C42AFF"/>
    <w:rsid w:val="00C42BA5"/>
    <w:rsid w:val="00C50E15"/>
    <w:rsid w:val="00C51825"/>
    <w:rsid w:val="00C53C78"/>
    <w:rsid w:val="00C5624B"/>
    <w:rsid w:val="00C6203F"/>
    <w:rsid w:val="00C64F7B"/>
    <w:rsid w:val="00C7118D"/>
    <w:rsid w:val="00C71F12"/>
    <w:rsid w:val="00C74181"/>
    <w:rsid w:val="00C74A3F"/>
    <w:rsid w:val="00C74E80"/>
    <w:rsid w:val="00C75558"/>
    <w:rsid w:val="00C76A88"/>
    <w:rsid w:val="00C8058F"/>
    <w:rsid w:val="00C818B0"/>
    <w:rsid w:val="00C82C9A"/>
    <w:rsid w:val="00C83ABF"/>
    <w:rsid w:val="00C873E8"/>
    <w:rsid w:val="00C96282"/>
    <w:rsid w:val="00CA0053"/>
    <w:rsid w:val="00CA25BA"/>
    <w:rsid w:val="00CA27A8"/>
    <w:rsid w:val="00CB0CB3"/>
    <w:rsid w:val="00CB52D9"/>
    <w:rsid w:val="00CB56C1"/>
    <w:rsid w:val="00CB65F4"/>
    <w:rsid w:val="00CB7C67"/>
    <w:rsid w:val="00CC165C"/>
    <w:rsid w:val="00CC7CC4"/>
    <w:rsid w:val="00CD1D1A"/>
    <w:rsid w:val="00CD6799"/>
    <w:rsid w:val="00CE0301"/>
    <w:rsid w:val="00CE04F5"/>
    <w:rsid w:val="00CE4BB2"/>
    <w:rsid w:val="00CE7C71"/>
    <w:rsid w:val="00CF0DD5"/>
    <w:rsid w:val="00CF1156"/>
    <w:rsid w:val="00CF430B"/>
    <w:rsid w:val="00CF79B2"/>
    <w:rsid w:val="00D009FC"/>
    <w:rsid w:val="00D00AFE"/>
    <w:rsid w:val="00D05E6E"/>
    <w:rsid w:val="00D06884"/>
    <w:rsid w:val="00D07ED6"/>
    <w:rsid w:val="00D1056B"/>
    <w:rsid w:val="00D116D3"/>
    <w:rsid w:val="00D11FA4"/>
    <w:rsid w:val="00D21051"/>
    <w:rsid w:val="00D31300"/>
    <w:rsid w:val="00D418C4"/>
    <w:rsid w:val="00D46FB7"/>
    <w:rsid w:val="00D55A41"/>
    <w:rsid w:val="00D56004"/>
    <w:rsid w:val="00D571E1"/>
    <w:rsid w:val="00D6132B"/>
    <w:rsid w:val="00D6281F"/>
    <w:rsid w:val="00D6352A"/>
    <w:rsid w:val="00D63A3E"/>
    <w:rsid w:val="00D6439C"/>
    <w:rsid w:val="00D7083D"/>
    <w:rsid w:val="00D71E1E"/>
    <w:rsid w:val="00D73F67"/>
    <w:rsid w:val="00D748B4"/>
    <w:rsid w:val="00D77DFE"/>
    <w:rsid w:val="00D91A36"/>
    <w:rsid w:val="00D93693"/>
    <w:rsid w:val="00D97402"/>
    <w:rsid w:val="00D97EA4"/>
    <w:rsid w:val="00DA1798"/>
    <w:rsid w:val="00DA26C3"/>
    <w:rsid w:val="00DA3677"/>
    <w:rsid w:val="00DA70A4"/>
    <w:rsid w:val="00DB2BCE"/>
    <w:rsid w:val="00DB3BFC"/>
    <w:rsid w:val="00DC0167"/>
    <w:rsid w:val="00DC0536"/>
    <w:rsid w:val="00DC286D"/>
    <w:rsid w:val="00DC4793"/>
    <w:rsid w:val="00DD5FBE"/>
    <w:rsid w:val="00DD77F6"/>
    <w:rsid w:val="00DE05B4"/>
    <w:rsid w:val="00DE445A"/>
    <w:rsid w:val="00DE4D94"/>
    <w:rsid w:val="00DE53A3"/>
    <w:rsid w:val="00DF24B4"/>
    <w:rsid w:val="00DF33D7"/>
    <w:rsid w:val="00DF4C8A"/>
    <w:rsid w:val="00E00CBE"/>
    <w:rsid w:val="00E019FC"/>
    <w:rsid w:val="00E107A5"/>
    <w:rsid w:val="00E1183B"/>
    <w:rsid w:val="00E132D6"/>
    <w:rsid w:val="00E13FB6"/>
    <w:rsid w:val="00E1535A"/>
    <w:rsid w:val="00E20B9F"/>
    <w:rsid w:val="00E212F5"/>
    <w:rsid w:val="00E23EBC"/>
    <w:rsid w:val="00E25416"/>
    <w:rsid w:val="00E27D21"/>
    <w:rsid w:val="00E30F82"/>
    <w:rsid w:val="00E313EC"/>
    <w:rsid w:val="00E31AB4"/>
    <w:rsid w:val="00E35CE6"/>
    <w:rsid w:val="00E36C89"/>
    <w:rsid w:val="00E36FB4"/>
    <w:rsid w:val="00E41EAF"/>
    <w:rsid w:val="00E5080B"/>
    <w:rsid w:val="00E54F5E"/>
    <w:rsid w:val="00E5766D"/>
    <w:rsid w:val="00E6099C"/>
    <w:rsid w:val="00E64566"/>
    <w:rsid w:val="00E65048"/>
    <w:rsid w:val="00E65BD3"/>
    <w:rsid w:val="00E70578"/>
    <w:rsid w:val="00E75433"/>
    <w:rsid w:val="00E77869"/>
    <w:rsid w:val="00E80F8B"/>
    <w:rsid w:val="00E84169"/>
    <w:rsid w:val="00E9094A"/>
    <w:rsid w:val="00E94321"/>
    <w:rsid w:val="00EA00CB"/>
    <w:rsid w:val="00EA30A8"/>
    <w:rsid w:val="00EA3C48"/>
    <w:rsid w:val="00EA5B5E"/>
    <w:rsid w:val="00EA5B83"/>
    <w:rsid w:val="00EB291D"/>
    <w:rsid w:val="00EB348B"/>
    <w:rsid w:val="00EB461E"/>
    <w:rsid w:val="00EB4792"/>
    <w:rsid w:val="00EB6FD4"/>
    <w:rsid w:val="00EB7B86"/>
    <w:rsid w:val="00EC2684"/>
    <w:rsid w:val="00EC3D72"/>
    <w:rsid w:val="00EC49F7"/>
    <w:rsid w:val="00EC4C34"/>
    <w:rsid w:val="00EC7EE4"/>
    <w:rsid w:val="00ED1D87"/>
    <w:rsid w:val="00ED20B6"/>
    <w:rsid w:val="00ED27F4"/>
    <w:rsid w:val="00ED45F3"/>
    <w:rsid w:val="00ED5D5B"/>
    <w:rsid w:val="00ED68D2"/>
    <w:rsid w:val="00ED7677"/>
    <w:rsid w:val="00EE375D"/>
    <w:rsid w:val="00EE39E1"/>
    <w:rsid w:val="00EE701F"/>
    <w:rsid w:val="00EF1379"/>
    <w:rsid w:val="00EF13CA"/>
    <w:rsid w:val="00EF47A8"/>
    <w:rsid w:val="00EF50C5"/>
    <w:rsid w:val="00EF6413"/>
    <w:rsid w:val="00F037F7"/>
    <w:rsid w:val="00F07325"/>
    <w:rsid w:val="00F10B78"/>
    <w:rsid w:val="00F15F97"/>
    <w:rsid w:val="00F166F2"/>
    <w:rsid w:val="00F16DA2"/>
    <w:rsid w:val="00F17989"/>
    <w:rsid w:val="00F17D56"/>
    <w:rsid w:val="00F23B64"/>
    <w:rsid w:val="00F24FCA"/>
    <w:rsid w:val="00F26B50"/>
    <w:rsid w:val="00F32EBF"/>
    <w:rsid w:val="00F36791"/>
    <w:rsid w:val="00F4050A"/>
    <w:rsid w:val="00F430A5"/>
    <w:rsid w:val="00F47020"/>
    <w:rsid w:val="00F510C6"/>
    <w:rsid w:val="00F600CB"/>
    <w:rsid w:val="00F6391F"/>
    <w:rsid w:val="00F64EE8"/>
    <w:rsid w:val="00F65249"/>
    <w:rsid w:val="00F65BA3"/>
    <w:rsid w:val="00F74CC6"/>
    <w:rsid w:val="00F758E2"/>
    <w:rsid w:val="00F82A8E"/>
    <w:rsid w:val="00F82FF3"/>
    <w:rsid w:val="00F83BAB"/>
    <w:rsid w:val="00F86DF8"/>
    <w:rsid w:val="00F87870"/>
    <w:rsid w:val="00F903CE"/>
    <w:rsid w:val="00F92429"/>
    <w:rsid w:val="00F95B43"/>
    <w:rsid w:val="00FA389F"/>
    <w:rsid w:val="00FA3D4B"/>
    <w:rsid w:val="00FB3073"/>
    <w:rsid w:val="00FB444C"/>
    <w:rsid w:val="00FB5F35"/>
    <w:rsid w:val="00FB676B"/>
    <w:rsid w:val="00FB6AD8"/>
    <w:rsid w:val="00FB6E3D"/>
    <w:rsid w:val="00FC1054"/>
    <w:rsid w:val="00FC11E7"/>
    <w:rsid w:val="00FC15E4"/>
    <w:rsid w:val="00FC1DFA"/>
    <w:rsid w:val="00FC2510"/>
    <w:rsid w:val="00FC35F5"/>
    <w:rsid w:val="00FC5454"/>
    <w:rsid w:val="00FC6A28"/>
    <w:rsid w:val="00FD2409"/>
    <w:rsid w:val="00FD2EC9"/>
    <w:rsid w:val="00FD55FC"/>
    <w:rsid w:val="00FD571D"/>
    <w:rsid w:val="00FD694A"/>
    <w:rsid w:val="00FD7EF0"/>
    <w:rsid w:val="00FE01C9"/>
    <w:rsid w:val="00FE05A6"/>
    <w:rsid w:val="00FE2FA7"/>
    <w:rsid w:val="00FF0E21"/>
    <w:rsid w:val="00FF244A"/>
    <w:rsid w:val="00FF2589"/>
    <w:rsid w:val="00FF2F0A"/>
    <w:rsid w:val="00FF3136"/>
    <w:rsid w:val="00FF4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C78"/>
    <w:pPr>
      <w:spacing w:after="160" w:line="257" w:lineRule="auto"/>
    </w:pPr>
    <w:rPr>
      <w:sz w:val="28"/>
      <w:szCs w:val="22"/>
      <w:lang w:val="en-US" w:eastAsia="en-US"/>
    </w:rPr>
  </w:style>
  <w:style w:type="paragraph" w:styleId="Heading1">
    <w:name w:val="heading 1"/>
    <w:basedOn w:val="Normal"/>
    <w:link w:val="Heading1Char"/>
    <w:qFormat/>
    <w:rsid w:val="00C53C78"/>
    <w:pPr>
      <w:spacing w:before="100" w:beforeAutospacing="1" w:after="100" w:afterAutospacing="1" w:line="240" w:lineRule="auto"/>
      <w:outlineLvl w:val="0"/>
    </w:pPr>
    <w:rPr>
      <w:rFonts w:eastAsia="Times New Roman"/>
      <w:b/>
      <w:bCs/>
      <w:kern w:val="36"/>
      <w:sz w:val="48"/>
      <w:szCs w:val="48"/>
      <w:lang w:val="vi-VN" w:eastAsia="vi-VN"/>
    </w:rPr>
  </w:style>
  <w:style w:type="paragraph" w:styleId="Heading2">
    <w:name w:val="heading 2"/>
    <w:basedOn w:val="Normal"/>
    <w:next w:val="Normal"/>
    <w:link w:val="Heading2Char"/>
    <w:uiPriority w:val="9"/>
    <w:qFormat/>
    <w:rsid w:val="00C53C78"/>
    <w:pPr>
      <w:keepNext/>
      <w:spacing w:after="0" w:line="240" w:lineRule="auto"/>
      <w:jc w:val="center"/>
      <w:outlineLvl w:val="1"/>
    </w:pPr>
    <w:rPr>
      <w:rFonts w:ascii="VNI-Times" w:eastAsia="Times New Roman" w:hAnsi="VNI-Times"/>
      <w:b/>
    </w:rPr>
  </w:style>
  <w:style w:type="paragraph" w:styleId="Heading5">
    <w:name w:val="heading 5"/>
    <w:basedOn w:val="Normal"/>
    <w:next w:val="Normal"/>
    <w:link w:val="Heading5Char"/>
    <w:unhideWhenUsed/>
    <w:qFormat/>
    <w:rsid w:val="008C3B4E"/>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3C78"/>
    <w:rPr>
      <w:rFonts w:eastAsia="Times New Roman"/>
      <w:b/>
      <w:bCs/>
      <w:kern w:val="36"/>
      <w:sz w:val="48"/>
      <w:szCs w:val="48"/>
      <w:lang w:val="vi-VN" w:eastAsia="vi-VN"/>
    </w:rPr>
  </w:style>
  <w:style w:type="character" w:customStyle="1" w:styleId="Heading2Char">
    <w:name w:val="Heading 2 Char"/>
    <w:link w:val="Heading2"/>
    <w:uiPriority w:val="9"/>
    <w:rsid w:val="00C53C78"/>
    <w:rPr>
      <w:rFonts w:ascii="VNI-Times" w:eastAsia="Times New Roman" w:hAnsi="VNI-Times"/>
      <w:b/>
    </w:rPr>
  </w:style>
  <w:style w:type="character" w:customStyle="1" w:styleId="Heading5Char">
    <w:name w:val="Heading 5 Char"/>
    <w:link w:val="Heading5"/>
    <w:rsid w:val="008C3B4E"/>
    <w:rPr>
      <w:rFonts w:ascii="Calibri" w:eastAsia="Times New Roman" w:hAnsi="Calibri"/>
      <w:b/>
      <w:bCs/>
      <w:i/>
      <w:iCs/>
      <w:sz w:val="26"/>
      <w:szCs w:val="26"/>
    </w:rPr>
  </w:style>
  <w:style w:type="character" w:styleId="Emphasis">
    <w:name w:val="Emphasis"/>
    <w:uiPriority w:val="20"/>
    <w:qFormat/>
    <w:rsid w:val="00C53C78"/>
    <w:rPr>
      <w:i/>
      <w:iCs/>
    </w:rPr>
  </w:style>
  <w:style w:type="character" w:styleId="PageNumber">
    <w:name w:val="page number"/>
    <w:rsid w:val="00C53C78"/>
  </w:style>
  <w:style w:type="character" w:styleId="Strong">
    <w:name w:val="Strong"/>
    <w:qFormat/>
    <w:rsid w:val="00C53C78"/>
    <w:rPr>
      <w:b/>
      <w:bCs/>
    </w:rPr>
  </w:style>
  <w:style w:type="character" w:customStyle="1" w:styleId="Style1Char">
    <w:name w:val="Style1 Char"/>
    <w:link w:val="Style1"/>
    <w:rsid w:val="00C53C78"/>
    <w:rPr>
      <w:b/>
      <w:sz w:val="28"/>
      <w:szCs w:val="24"/>
      <w:lang w:val="vi-VN" w:eastAsia="vi-VN"/>
    </w:rPr>
  </w:style>
  <w:style w:type="paragraph" w:customStyle="1" w:styleId="Style1">
    <w:name w:val="Style1"/>
    <w:basedOn w:val="Normal"/>
    <w:link w:val="Style1Char"/>
    <w:rsid w:val="00C53C78"/>
    <w:pPr>
      <w:spacing w:before="120" w:after="0" w:line="276" w:lineRule="auto"/>
      <w:jc w:val="both"/>
    </w:pPr>
    <w:rPr>
      <w:b/>
      <w:szCs w:val="24"/>
      <w:lang w:val="vi-VN" w:eastAsia="vi-VN"/>
    </w:rPr>
  </w:style>
  <w:style w:type="character" w:customStyle="1" w:styleId="apple-converted-space">
    <w:name w:val="apple-converted-space"/>
    <w:rsid w:val="00C53C78"/>
  </w:style>
  <w:style w:type="character" w:customStyle="1" w:styleId="Bodytext">
    <w:name w:val="Body text_"/>
    <w:link w:val="BodyText1"/>
    <w:rsid w:val="00C53C78"/>
    <w:rPr>
      <w:b/>
      <w:bCs/>
      <w:sz w:val="25"/>
      <w:szCs w:val="25"/>
      <w:shd w:val="clear" w:color="auto" w:fill="FFFFFF"/>
    </w:rPr>
  </w:style>
  <w:style w:type="paragraph" w:customStyle="1" w:styleId="BodyText1">
    <w:name w:val="Body Text1"/>
    <w:basedOn w:val="Normal"/>
    <w:link w:val="Bodytext"/>
    <w:rsid w:val="00C53C78"/>
    <w:pPr>
      <w:widowControl w:val="0"/>
      <w:shd w:val="clear" w:color="auto" w:fill="FFFFFF"/>
      <w:spacing w:after="540" w:line="302" w:lineRule="exact"/>
      <w:jc w:val="right"/>
    </w:pPr>
    <w:rPr>
      <w:b/>
      <w:bCs/>
      <w:sz w:val="25"/>
      <w:szCs w:val="25"/>
      <w:shd w:val="clear" w:color="auto" w:fill="FFFFFF"/>
    </w:rPr>
  </w:style>
  <w:style w:type="character" w:customStyle="1" w:styleId="HeaderChar">
    <w:name w:val="Header Char"/>
    <w:link w:val="Header"/>
    <w:uiPriority w:val="99"/>
    <w:rsid w:val="00C53C78"/>
    <w:rPr>
      <w:rFonts w:ascii="VNI-Times" w:hAnsi="VNI-Times"/>
      <w:sz w:val="24"/>
    </w:rPr>
  </w:style>
  <w:style w:type="paragraph" w:styleId="Header">
    <w:name w:val="header"/>
    <w:basedOn w:val="Normal"/>
    <w:link w:val="HeaderChar"/>
    <w:uiPriority w:val="99"/>
    <w:rsid w:val="00C53C78"/>
    <w:pPr>
      <w:tabs>
        <w:tab w:val="center" w:pos="4320"/>
        <w:tab w:val="right" w:pos="8640"/>
      </w:tabs>
      <w:spacing w:after="0" w:line="240" w:lineRule="auto"/>
    </w:pPr>
    <w:rPr>
      <w:rFonts w:ascii="VNI-Times" w:hAnsi="VNI-Times"/>
      <w:sz w:val="24"/>
    </w:rPr>
  </w:style>
  <w:style w:type="character" w:customStyle="1" w:styleId="HeaderChar1">
    <w:name w:val="Header Char1"/>
    <w:rsid w:val="00C53C78"/>
    <w:rPr>
      <w:sz w:val="28"/>
      <w:szCs w:val="22"/>
    </w:rPr>
  </w:style>
  <w:style w:type="character" w:customStyle="1" w:styleId="FooterChar">
    <w:name w:val="Footer Char"/>
    <w:link w:val="Footer"/>
    <w:uiPriority w:val="99"/>
    <w:rsid w:val="00C53C78"/>
    <w:rPr>
      <w:rFonts w:eastAsia="Times New Roman"/>
      <w:sz w:val="28"/>
      <w:szCs w:val="28"/>
    </w:rPr>
  </w:style>
  <w:style w:type="paragraph" w:styleId="Footer">
    <w:name w:val="footer"/>
    <w:basedOn w:val="Normal"/>
    <w:link w:val="FooterChar"/>
    <w:uiPriority w:val="99"/>
    <w:rsid w:val="00C53C78"/>
    <w:pPr>
      <w:tabs>
        <w:tab w:val="center" w:pos="4320"/>
        <w:tab w:val="right" w:pos="8640"/>
      </w:tabs>
      <w:spacing w:after="0" w:line="240" w:lineRule="auto"/>
    </w:pPr>
    <w:rPr>
      <w:rFonts w:eastAsia="Times New Roman"/>
      <w:szCs w:val="28"/>
    </w:rPr>
  </w:style>
  <w:style w:type="character" w:customStyle="1" w:styleId="BodyTextIndent2Char">
    <w:name w:val="Body Text Indent 2 Char"/>
    <w:link w:val="BodyTextIndent2"/>
    <w:rsid w:val="00C53C78"/>
    <w:rPr>
      <w:rFonts w:eastAsia="Times New Roman"/>
      <w:sz w:val="28"/>
      <w:szCs w:val="28"/>
    </w:rPr>
  </w:style>
  <w:style w:type="paragraph" w:styleId="BodyTextIndent2">
    <w:name w:val="Body Text Indent 2"/>
    <w:basedOn w:val="Normal"/>
    <w:link w:val="BodyTextIndent2Char"/>
    <w:rsid w:val="00C53C78"/>
    <w:pPr>
      <w:spacing w:after="120" w:line="480" w:lineRule="auto"/>
      <w:ind w:left="360"/>
    </w:pPr>
    <w:rPr>
      <w:rFonts w:eastAsia="Times New Roman"/>
      <w:szCs w:val="28"/>
    </w:rPr>
  </w:style>
  <w:style w:type="character" w:customStyle="1" w:styleId="BodyTextIndentChar">
    <w:name w:val="Body Text Indent Char"/>
    <w:link w:val="BodyTextIndent"/>
    <w:rsid w:val="00C53C78"/>
    <w:rPr>
      <w:rFonts w:ascii="VNI-Times" w:eastAsia="Times New Roman" w:hAnsi="VNI-Times"/>
      <w:sz w:val="26"/>
    </w:rPr>
  </w:style>
  <w:style w:type="paragraph" w:styleId="BodyTextIndent">
    <w:name w:val="Body Text Indent"/>
    <w:basedOn w:val="Normal"/>
    <w:link w:val="BodyTextIndentChar"/>
    <w:rsid w:val="00C53C78"/>
    <w:pPr>
      <w:spacing w:after="0" w:line="240" w:lineRule="auto"/>
      <w:ind w:firstLine="720"/>
      <w:jc w:val="both"/>
    </w:pPr>
    <w:rPr>
      <w:rFonts w:ascii="VNI-Times" w:eastAsia="Times New Roman" w:hAnsi="VNI-Times"/>
      <w:sz w:val="26"/>
    </w:rPr>
  </w:style>
  <w:style w:type="character" w:customStyle="1" w:styleId="BodyText2Char">
    <w:name w:val="Body Text 2 Char"/>
    <w:link w:val="BodyText2"/>
    <w:rsid w:val="00C53C78"/>
    <w:rPr>
      <w:rFonts w:eastAsia="Times New Roman"/>
      <w:sz w:val="28"/>
      <w:szCs w:val="28"/>
    </w:rPr>
  </w:style>
  <w:style w:type="paragraph" w:styleId="BodyText2">
    <w:name w:val="Body Text 2"/>
    <w:basedOn w:val="Normal"/>
    <w:link w:val="BodyText2Char"/>
    <w:rsid w:val="00C53C78"/>
    <w:pPr>
      <w:spacing w:after="120" w:line="480" w:lineRule="auto"/>
    </w:pPr>
    <w:rPr>
      <w:rFonts w:eastAsia="Times New Roman"/>
      <w:szCs w:val="28"/>
    </w:rPr>
  </w:style>
  <w:style w:type="character" w:customStyle="1" w:styleId="BodyTextChar">
    <w:name w:val="Body Text Char"/>
    <w:aliases w:val="JSI Body Text Char,Body Text1 Char Char, Char Char Char Char Char Char,Char Char Char Char Char Char"/>
    <w:link w:val="BodyText0"/>
    <w:rsid w:val="00C53C78"/>
    <w:rPr>
      <w:rFonts w:eastAsia="Times New Roman"/>
      <w:sz w:val="28"/>
      <w:szCs w:val="28"/>
    </w:rPr>
  </w:style>
  <w:style w:type="paragraph" w:styleId="BodyText0">
    <w:name w:val="Body Text"/>
    <w:aliases w:val="JSI Body Text,Body Text1 Char, Char Char Char Char Char,Char Char Char Char Char"/>
    <w:basedOn w:val="Normal"/>
    <w:link w:val="BodyTextChar"/>
    <w:qFormat/>
    <w:rsid w:val="00C53C78"/>
    <w:pPr>
      <w:spacing w:after="120" w:line="240" w:lineRule="auto"/>
    </w:pPr>
    <w:rPr>
      <w:rFonts w:eastAsia="Times New Roman"/>
      <w:szCs w:val="28"/>
    </w:rPr>
  </w:style>
  <w:style w:type="character" w:customStyle="1" w:styleId="detail">
    <w:name w:val="detail"/>
    <w:rsid w:val="00C53C78"/>
  </w:style>
  <w:style w:type="character" w:customStyle="1" w:styleId="BalloonTextChar">
    <w:name w:val="Balloon Text Char"/>
    <w:link w:val="BalloonText"/>
    <w:rsid w:val="00C53C78"/>
    <w:rPr>
      <w:rFonts w:ascii="Tahoma" w:eastAsia="Times New Roman" w:hAnsi="Tahoma" w:cs="Tahoma"/>
      <w:sz w:val="16"/>
      <w:szCs w:val="16"/>
    </w:rPr>
  </w:style>
  <w:style w:type="paragraph" w:styleId="BalloonText">
    <w:name w:val="Balloon Text"/>
    <w:basedOn w:val="Normal"/>
    <w:link w:val="BalloonTextChar"/>
    <w:rsid w:val="00C53C78"/>
    <w:pPr>
      <w:spacing w:after="0" w:line="240" w:lineRule="auto"/>
    </w:pPr>
    <w:rPr>
      <w:rFonts w:ascii="Tahoma" w:eastAsia="Times New Roman" w:hAnsi="Tahoma" w:cs="Tahoma"/>
      <w:sz w:val="16"/>
      <w:szCs w:val="16"/>
    </w:rPr>
  </w:style>
  <w:style w:type="character" w:customStyle="1" w:styleId="Vnbnnidung">
    <w:name w:val="Văn bản nội dung_"/>
    <w:link w:val="Vnbnnidung0"/>
    <w:rsid w:val="00C53C78"/>
    <w:rPr>
      <w:sz w:val="26"/>
      <w:szCs w:val="26"/>
      <w:shd w:val="clear" w:color="auto" w:fill="FFFFFF"/>
      <w:lang w:bidi="ar-SA"/>
    </w:rPr>
  </w:style>
  <w:style w:type="paragraph" w:customStyle="1" w:styleId="Vnbnnidung0">
    <w:name w:val="Văn bản nội dung"/>
    <w:basedOn w:val="Normal"/>
    <w:link w:val="Vnbnnidung"/>
    <w:rsid w:val="00C53C78"/>
    <w:pPr>
      <w:widowControl w:val="0"/>
      <w:shd w:val="clear" w:color="auto" w:fill="FFFFFF"/>
      <w:spacing w:before="60" w:after="60" w:line="0" w:lineRule="atLeast"/>
      <w:jc w:val="both"/>
    </w:pPr>
    <w:rPr>
      <w:sz w:val="26"/>
      <w:szCs w:val="26"/>
      <w:shd w:val="clear" w:color="auto" w:fill="FFFFFF"/>
    </w:rPr>
  </w:style>
  <w:style w:type="paragraph" w:styleId="BlockText">
    <w:name w:val="Block Text"/>
    <w:basedOn w:val="Normal"/>
    <w:rsid w:val="00C53C78"/>
    <w:pPr>
      <w:tabs>
        <w:tab w:val="left" w:pos="0"/>
        <w:tab w:val="left" w:pos="252"/>
        <w:tab w:val="left" w:pos="420"/>
        <w:tab w:val="left" w:pos="448"/>
        <w:tab w:val="left" w:pos="476"/>
        <w:tab w:val="left" w:pos="504"/>
        <w:tab w:val="left" w:pos="720"/>
        <w:tab w:val="left" w:pos="839"/>
      </w:tabs>
      <w:spacing w:after="0" w:line="240" w:lineRule="auto"/>
      <w:ind w:left="14" w:right="-1" w:firstLine="567"/>
      <w:jc w:val="both"/>
    </w:pPr>
    <w:rPr>
      <w:rFonts w:ascii=".VnTime" w:eastAsia="Times New Roman" w:hAnsi=".VnTime"/>
      <w:color w:val="FF0000"/>
      <w:sz w:val="26"/>
      <w:szCs w:val="20"/>
    </w:rPr>
  </w:style>
  <w:style w:type="paragraph" w:styleId="NormalWeb">
    <w:name w:val="Normal (Web)"/>
    <w:basedOn w:val="Normal"/>
    <w:uiPriority w:val="99"/>
    <w:rsid w:val="00C53C78"/>
    <w:pPr>
      <w:spacing w:before="100" w:beforeAutospacing="1" w:after="100" w:afterAutospacing="1" w:line="240" w:lineRule="auto"/>
    </w:pPr>
    <w:rPr>
      <w:rFonts w:eastAsia="Times New Roman"/>
      <w:sz w:val="24"/>
      <w:szCs w:val="24"/>
    </w:rPr>
  </w:style>
  <w:style w:type="paragraph" w:customStyle="1" w:styleId="Char">
    <w:name w:val="Char"/>
    <w:basedOn w:val="Normal"/>
    <w:rsid w:val="00C53C78"/>
    <w:pPr>
      <w:spacing w:line="240" w:lineRule="exact"/>
    </w:pPr>
    <w:rPr>
      <w:rFonts w:ascii="Arial" w:eastAsia="Times New Roman" w:hAnsi="Arial"/>
      <w:sz w:val="22"/>
    </w:rPr>
  </w:style>
  <w:style w:type="paragraph" w:customStyle="1" w:styleId="Normal1">
    <w:name w:val="Normal1"/>
    <w:basedOn w:val="Normal"/>
    <w:next w:val="Normal"/>
    <w:rsid w:val="00C53C78"/>
    <w:pPr>
      <w:spacing w:before="120" w:after="120" w:line="312" w:lineRule="auto"/>
    </w:pPr>
    <w:rPr>
      <w:rFonts w:eastAsia="Times New Roman"/>
    </w:rPr>
  </w:style>
  <w:style w:type="paragraph" w:customStyle="1" w:styleId="Normal2">
    <w:name w:val="Normal2"/>
    <w:basedOn w:val="Normal"/>
    <w:rsid w:val="00C53C78"/>
    <w:pPr>
      <w:spacing w:before="100" w:beforeAutospacing="1" w:after="100" w:afterAutospacing="1" w:line="240" w:lineRule="auto"/>
    </w:pPr>
    <w:rPr>
      <w:rFonts w:eastAsia="Times New Roman"/>
      <w:sz w:val="24"/>
      <w:szCs w:val="24"/>
      <w:lang w:val="vi-VN" w:eastAsia="vi-VN"/>
    </w:rPr>
  </w:style>
  <w:style w:type="paragraph" w:customStyle="1" w:styleId="Char1">
    <w:name w:val="Char1"/>
    <w:basedOn w:val="Normal"/>
    <w:rsid w:val="00C53C78"/>
    <w:pPr>
      <w:spacing w:line="240" w:lineRule="exact"/>
    </w:pPr>
    <w:rPr>
      <w:rFonts w:ascii="Verdana" w:eastAsia="Times New Roman" w:hAnsi="Verdana"/>
      <w:sz w:val="20"/>
      <w:szCs w:val="20"/>
    </w:rPr>
  </w:style>
  <w:style w:type="paragraph" w:customStyle="1" w:styleId="Char0">
    <w:name w:val="Char"/>
    <w:basedOn w:val="Normal"/>
    <w:rsid w:val="00C53C78"/>
    <w:pPr>
      <w:spacing w:line="240" w:lineRule="exact"/>
    </w:pPr>
    <w:rPr>
      <w:rFonts w:ascii="Verdana" w:eastAsia="Times New Roman" w:hAnsi="Verdana"/>
      <w:sz w:val="20"/>
      <w:szCs w:val="20"/>
    </w:rPr>
  </w:style>
  <w:style w:type="paragraph" w:customStyle="1" w:styleId="CharCharCharChar">
    <w:name w:val="Char Char Char Char"/>
    <w:basedOn w:val="Normal"/>
    <w:rsid w:val="00C53C78"/>
    <w:pPr>
      <w:pageBreakBefore/>
      <w:spacing w:before="100" w:beforeAutospacing="1" w:after="100" w:afterAutospacing="1" w:line="240" w:lineRule="auto"/>
      <w:jc w:val="both"/>
    </w:pPr>
    <w:rPr>
      <w:rFonts w:ascii="Tahoma" w:eastAsia="Times New Roman" w:hAnsi="Tahoma"/>
      <w:sz w:val="20"/>
      <w:szCs w:val="20"/>
      <w:lang w:val="vi-VN" w:eastAsia="vi-VN"/>
    </w:rPr>
  </w:style>
  <w:style w:type="paragraph" w:customStyle="1" w:styleId="NormalJus">
    <w:name w:val="Normal + Jus"/>
    <w:basedOn w:val="Normal"/>
    <w:rsid w:val="00C53C78"/>
    <w:pPr>
      <w:spacing w:before="120" w:after="0" w:line="240" w:lineRule="auto"/>
      <w:ind w:firstLine="560"/>
      <w:jc w:val="both"/>
    </w:pPr>
    <w:rPr>
      <w:rFonts w:eastAsia="Times New Roman"/>
      <w:szCs w:val="28"/>
    </w:rPr>
  </w:style>
  <w:style w:type="paragraph" w:styleId="ListParagraph">
    <w:name w:val="List Paragraph"/>
    <w:basedOn w:val="Normal"/>
    <w:uiPriority w:val="34"/>
    <w:qFormat/>
    <w:rsid w:val="00C53C78"/>
    <w:pPr>
      <w:spacing w:after="0" w:line="276" w:lineRule="auto"/>
      <w:ind w:left="720"/>
    </w:pPr>
  </w:style>
  <w:style w:type="paragraph" w:customStyle="1" w:styleId="Normaljusty">
    <w:name w:val="Normal + justy"/>
    <w:basedOn w:val="Normal"/>
    <w:rsid w:val="00C53C78"/>
    <w:pPr>
      <w:spacing w:after="0" w:line="240" w:lineRule="auto"/>
    </w:pPr>
    <w:rPr>
      <w:rFonts w:eastAsia="Times New Roman"/>
      <w:b/>
      <w:szCs w:val="28"/>
    </w:rPr>
  </w:style>
  <w:style w:type="paragraph" w:customStyle="1" w:styleId="NormalJu">
    <w:name w:val="Normal+Ju"/>
    <w:basedOn w:val="Normal"/>
    <w:rsid w:val="00C53C78"/>
    <w:pPr>
      <w:spacing w:before="120" w:after="0" w:line="240" w:lineRule="auto"/>
      <w:ind w:firstLine="560"/>
      <w:jc w:val="both"/>
    </w:pPr>
    <w:rPr>
      <w:rFonts w:eastAsia="Times New Roman"/>
      <w:szCs w:val="28"/>
      <w:lang w:val="de-DE"/>
    </w:rPr>
  </w:style>
  <w:style w:type="paragraph" w:customStyle="1" w:styleId="a">
    <w:rsid w:val="00C53C78"/>
    <w:pPr>
      <w:tabs>
        <w:tab w:val="left" w:pos="1152"/>
      </w:tabs>
      <w:spacing w:before="120" w:after="120" w:line="312" w:lineRule="auto"/>
    </w:pPr>
    <w:rPr>
      <w:lang w:val="en-US" w:eastAsia="en-US"/>
    </w:rPr>
  </w:style>
  <w:style w:type="paragraph" w:customStyle="1" w:styleId="DefaultParagraphFontParaCharCharCharCharChar">
    <w:name w:val="Default Paragraph Font Para Char Char Char Char Char"/>
    <w:aliases w:val="Default Paragraph Font Char Char Char,Default Paragraph Font Char Char11 Char,Default Paragraph Font Char Char1 Char,Default Paragraph Font Para Char Char Char Char1 Char"/>
    <w:autoRedefine/>
    <w:rsid w:val="00FD7B49"/>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uiPriority w:val="59"/>
    <w:rsid w:val="009231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uiPriority w:val="99"/>
    <w:semiHidden/>
    <w:rsid w:val="00EB6FD4"/>
    <w:rPr>
      <w:sz w:val="28"/>
      <w:szCs w:val="22"/>
    </w:rPr>
  </w:style>
  <w:style w:type="character" w:customStyle="1" w:styleId="BodyTextIndent2Char1">
    <w:name w:val="Body Text Indent 2 Char1"/>
    <w:uiPriority w:val="99"/>
    <w:semiHidden/>
    <w:rsid w:val="00EB6FD4"/>
    <w:rPr>
      <w:sz w:val="28"/>
      <w:szCs w:val="22"/>
    </w:rPr>
  </w:style>
  <w:style w:type="character" w:customStyle="1" w:styleId="BodyTextIndentChar1">
    <w:name w:val="Body Text Indent Char1"/>
    <w:uiPriority w:val="99"/>
    <w:semiHidden/>
    <w:rsid w:val="00EB6FD4"/>
    <w:rPr>
      <w:sz w:val="28"/>
      <w:szCs w:val="22"/>
    </w:rPr>
  </w:style>
  <w:style w:type="character" w:customStyle="1" w:styleId="BodyText2Char1">
    <w:name w:val="Body Text 2 Char1"/>
    <w:uiPriority w:val="99"/>
    <w:semiHidden/>
    <w:rsid w:val="00EB6FD4"/>
    <w:rPr>
      <w:sz w:val="28"/>
      <w:szCs w:val="22"/>
    </w:rPr>
  </w:style>
  <w:style w:type="character" w:customStyle="1" w:styleId="BodyTextChar1">
    <w:name w:val="Body Text Char1"/>
    <w:uiPriority w:val="99"/>
    <w:semiHidden/>
    <w:rsid w:val="00EB6FD4"/>
    <w:rPr>
      <w:sz w:val="28"/>
      <w:szCs w:val="22"/>
    </w:rPr>
  </w:style>
  <w:style w:type="character" w:customStyle="1" w:styleId="BalloonTextChar1">
    <w:name w:val="Balloon Text Char1"/>
    <w:uiPriority w:val="99"/>
    <w:semiHidden/>
    <w:rsid w:val="00EB6FD4"/>
    <w:rPr>
      <w:rFonts w:ascii="Segoe UI" w:hAnsi="Segoe UI" w:cs="Segoe UI"/>
      <w:sz w:val="18"/>
      <w:szCs w:val="18"/>
    </w:rPr>
  </w:style>
  <w:style w:type="character" w:styleId="Hyperlink">
    <w:name w:val="Hyperlink"/>
    <w:uiPriority w:val="99"/>
    <w:unhideWhenUsed/>
    <w:rsid w:val="00EB6FD4"/>
    <w:rPr>
      <w:color w:val="0000FF"/>
      <w:u w:val="single"/>
    </w:rPr>
  </w:style>
  <w:style w:type="character" w:styleId="FollowedHyperlink">
    <w:name w:val="FollowedHyperlink"/>
    <w:uiPriority w:val="99"/>
    <w:unhideWhenUsed/>
    <w:rsid w:val="00EB6FD4"/>
    <w:rPr>
      <w:color w:val="800080"/>
      <w:u w:val="single"/>
    </w:rPr>
  </w:style>
  <w:style w:type="paragraph" w:customStyle="1" w:styleId="xl92">
    <w:name w:val="xl92"/>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93">
    <w:name w:val="xl93"/>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94">
    <w:name w:val="xl94"/>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95">
    <w:name w:val="xl95"/>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24"/>
      <w:szCs w:val="24"/>
    </w:rPr>
  </w:style>
  <w:style w:type="paragraph" w:customStyle="1" w:styleId="xl96">
    <w:name w:val="xl96"/>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800000"/>
      <w:sz w:val="24"/>
      <w:szCs w:val="24"/>
    </w:rPr>
  </w:style>
  <w:style w:type="paragraph" w:customStyle="1" w:styleId="xl97">
    <w:name w:val="xl97"/>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800080"/>
      <w:sz w:val="24"/>
      <w:szCs w:val="24"/>
    </w:rPr>
  </w:style>
  <w:style w:type="paragraph" w:customStyle="1" w:styleId="xl98">
    <w:name w:val="xl98"/>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FF"/>
      <w:sz w:val="24"/>
      <w:szCs w:val="24"/>
    </w:rPr>
  </w:style>
  <w:style w:type="paragraph" w:customStyle="1" w:styleId="xl99">
    <w:name w:val="xl99"/>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24"/>
      <w:szCs w:val="24"/>
    </w:rPr>
  </w:style>
  <w:style w:type="paragraph" w:customStyle="1" w:styleId="xl100">
    <w:name w:val="xl100"/>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1">
    <w:name w:val="xl101"/>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2">
    <w:name w:val="xl102"/>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103">
    <w:name w:val="xl103"/>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104">
    <w:name w:val="xl104"/>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996633"/>
      <w:sz w:val="24"/>
      <w:szCs w:val="24"/>
    </w:rPr>
  </w:style>
  <w:style w:type="paragraph" w:customStyle="1" w:styleId="xl105">
    <w:name w:val="xl105"/>
    <w:basedOn w:val="Normal"/>
    <w:rsid w:val="00950F8D"/>
    <w:pPr>
      <w:spacing w:before="100" w:beforeAutospacing="1" w:after="100" w:afterAutospacing="1" w:line="240" w:lineRule="auto"/>
      <w:jc w:val="center"/>
    </w:pPr>
    <w:rPr>
      <w:rFonts w:eastAsia="Times New Roman"/>
      <w:b/>
      <w:bCs/>
      <w:sz w:val="24"/>
      <w:szCs w:val="24"/>
    </w:rPr>
  </w:style>
  <w:style w:type="paragraph" w:customStyle="1" w:styleId="xl106">
    <w:name w:val="xl106"/>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FF0000"/>
      <w:sz w:val="24"/>
      <w:szCs w:val="24"/>
    </w:rPr>
  </w:style>
  <w:style w:type="paragraph" w:customStyle="1" w:styleId="xl107">
    <w:name w:val="xl107"/>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FF0000"/>
      <w:sz w:val="24"/>
      <w:szCs w:val="24"/>
    </w:rPr>
  </w:style>
  <w:style w:type="paragraph" w:customStyle="1" w:styleId="xl108">
    <w:name w:val="xl108"/>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24"/>
      <w:szCs w:val="24"/>
      <w:u w:val="single"/>
    </w:rPr>
  </w:style>
  <w:style w:type="paragraph" w:customStyle="1" w:styleId="xl109">
    <w:name w:val="xl109"/>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800000"/>
      <w:sz w:val="24"/>
      <w:szCs w:val="24"/>
    </w:rPr>
  </w:style>
  <w:style w:type="paragraph" w:customStyle="1" w:styleId="xl110">
    <w:name w:val="xl110"/>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4"/>
      <w:szCs w:val="24"/>
    </w:rPr>
  </w:style>
  <w:style w:type="paragraph" w:customStyle="1" w:styleId="xl111">
    <w:name w:val="xl111"/>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0000FF"/>
      <w:sz w:val="24"/>
      <w:szCs w:val="24"/>
    </w:rPr>
  </w:style>
  <w:style w:type="paragraph" w:customStyle="1" w:styleId="xl112">
    <w:name w:val="xl112"/>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FF"/>
      <w:sz w:val="24"/>
      <w:szCs w:val="24"/>
      <w:u w:val="single"/>
    </w:rPr>
  </w:style>
  <w:style w:type="paragraph" w:customStyle="1" w:styleId="xl113">
    <w:name w:val="xl113"/>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0000FF"/>
      <w:sz w:val="24"/>
      <w:szCs w:val="24"/>
    </w:rPr>
  </w:style>
  <w:style w:type="paragraph" w:customStyle="1" w:styleId="xl114">
    <w:name w:val="xl114"/>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FF"/>
      <w:sz w:val="24"/>
      <w:szCs w:val="24"/>
      <w:u w:val="single"/>
    </w:rPr>
  </w:style>
  <w:style w:type="paragraph" w:customStyle="1" w:styleId="xl115">
    <w:name w:val="xl115"/>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800080"/>
      <w:sz w:val="24"/>
      <w:szCs w:val="24"/>
    </w:rPr>
  </w:style>
  <w:style w:type="paragraph" w:customStyle="1" w:styleId="xl116">
    <w:name w:val="xl116"/>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FF0000"/>
      <w:sz w:val="24"/>
      <w:szCs w:val="24"/>
    </w:rPr>
  </w:style>
  <w:style w:type="paragraph" w:customStyle="1" w:styleId="xl117">
    <w:name w:val="xl117"/>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sz w:val="24"/>
      <w:szCs w:val="24"/>
    </w:rPr>
  </w:style>
  <w:style w:type="paragraph" w:customStyle="1" w:styleId="xl118">
    <w:name w:val="xl118"/>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sz w:val="24"/>
      <w:szCs w:val="24"/>
    </w:rPr>
  </w:style>
  <w:style w:type="paragraph" w:customStyle="1" w:styleId="xl119">
    <w:name w:val="xl119"/>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sz w:val="24"/>
      <w:szCs w:val="24"/>
    </w:rPr>
  </w:style>
  <w:style w:type="paragraph" w:customStyle="1" w:styleId="xl120">
    <w:name w:val="xl120"/>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FF"/>
      <w:sz w:val="24"/>
      <w:szCs w:val="24"/>
      <w:u w:val="single"/>
    </w:rPr>
  </w:style>
  <w:style w:type="paragraph" w:customStyle="1" w:styleId="xl121">
    <w:name w:val="xl121"/>
    <w:basedOn w:val="Normal"/>
    <w:rsid w:val="00950F8D"/>
    <w:pPr>
      <w:spacing w:before="100" w:beforeAutospacing="1" w:after="100" w:afterAutospacing="1" w:line="240" w:lineRule="auto"/>
    </w:pPr>
    <w:rPr>
      <w:rFonts w:eastAsia="Times New Roman"/>
      <w:sz w:val="24"/>
      <w:szCs w:val="24"/>
    </w:rPr>
  </w:style>
  <w:style w:type="paragraph" w:customStyle="1" w:styleId="xl122">
    <w:name w:val="xl122"/>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FF"/>
      <w:sz w:val="24"/>
      <w:szCs w:val="24"/>
      <w:u w:val="single"/>
    </w:rPr>
  </w:style>
  <w:style w:type="paragraph" w:customStyle="1" w:styleId="xl123">
    <w:name w:val="xl123"/>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i/>
      <w:iCs/>
      <w:color w:val="0000FF"/>
      <w:sz w:val="24"/>
      <w:szCs w:val="24"/>
    </w:rPr>
  </w:style>
  <w:style w:type="paragraph" w:customStyle="1" w:styleId="xl124">
    <w:name w:val="xl124"/>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0000FF"/>
      <w:sz w:val="24"/>
      <w:szCs w:val="24"/>
    </w:rPr>
  </w:style>
  <w:style w:type="paragraph" w:customStyle="1" w:styleId="xl125">
    <w:name w:val="xl125"/>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24"/>
      <w:szCs w:val="24"/>
      <w:u w:val="single"/>
    </w:rPr>
  </w:style>
  <w:style w:type="paragraph" w:customStyle="1" w:styleId="xl126">
    <w:name w:val="xl126"/>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0000FF"/>
      <w:sz w:val="24"/>
      <w:szCs w:val="24"/>
    </w:rPr>
  </w:style>
  <w:style w:type="paragraph" w:customStyle="1" w:styleId="xl127">
    <w:name w:val="xl127"/>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24"/>
      <w:szCs w:val="24"/>
    </w:rPr>
  </w:style>
  <w:style w:type="paragraph" w:customStyle="1" w:styleId="xl128">
    <w:name w:val="xl128"/>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800000"/>
      <w:sz w:val="24"/>
      <w:szCs w:val="24"/>
    </w:rPr>
  </w:style>
  <w:style w:type="paragraph" w:customStyle="1" w:styleId="xl129">
    <w:name w:val="xl129"/>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800080"/>
      <w:sz w:val="24"/>
      <w:szCs w:val="24"/>
    </w:rPr>
  </w:style>
  <w:style w:type="paragraph" w:customStyle="1" w:styleId="xl130">
    <w:name w:val="xl130"/>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800080"/>
      <w:sz w:val="24"/>
      <w:szCs w:val="24"/>
    </w:rPr>
  </w:style>
  <w:style w:type="paragraph" w:customStyle="1" w:styleId="xl131">
    <w:name w:val="xl131"/>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24"/>
      <w:szCs w:val="24"/>
    </w:rPr>
  </w:style>
  <w:style w:type="paragraph" w:customStyle="1" w:styleId="xl132">
    <w:name w:val="xl132"/>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3">
    <w:name w:val="xl133"/>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FF0000"/>
      <w:sz w:val="24"/>
      <w:szCs w:val="24"/>
    </w:rPr>
  </w:style>
  <w:style w:type="paragraph" w:customStyle="1" w:styleId="xl134">
    <w:name w:val="xl134"/>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FF0000"/>
      <w:sz w:val="24"/>
      <w:szCs w:val="24"/>
    </w:rPr>
  </w:style>
  <w:style w:type="paragraph" w:customStyle="1" w:styleId="xl135">
    <w:name w:val="xl135"/>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FF0000"/>
      <w:sz w:val="24"/>
      <w:szCs w:val="24"/>
    </w:rPr>
  </w:style>
  <w:style w:type="paragraph" w:customStyle="1" w:styleId="xl136">
    <w:name w:val="xl136"/>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37">
    <w:name w:val="xl137"/>
    <w:basedOn w:val="Normal"/>
    <w:rsid w:val="00950F8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38">
    <w:name w:val="xl138"/>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9">
    <w:name w:val="xl139"/>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40">
    <w:name w:val="xl140"/>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sz w:val="24"/>
      <w:szCs w:val="24"/>
    </w:rPr>
  </w:style>
  <w:style w:type="paragraph" w:customStyle="1" w:styleId="xl141">
    <w:name w:val="xl141"/>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color w:val="FF0000"/>
      <w:sz w:val="24"/>
      <w:szCs w:val="24"/>
    </w:rPr>
  </w:style>
  <w:style w:type="paragraph" w:customStyle="1" w:styleId="xl142">
    <w:name w:val="xl142"/>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24"/>
      <w:szCs w:val="24"/>
      <w:u w:val="single"/>
    </w:rPr>
  </w:style>
  <w:style w:type="paragraph" w:customStyle="1" w:styleId="xl143">
    <w:name w:val="xl143"/>
    <w:basedOn w:val="Normal"/>
    <w:rsid w:val="0095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FF0000"/>
      <w:sz w:val="24"/>
      <w:szCs w:val="24"/>
      <w:u w:val="single"/>
    </w:rPr>
  </w:style>
  <w:style w:type="paragraph" w:customStyle="1" w:styleId="CharChar">
    <w:name w:val="Char Char"/>
    <w:basedOn w:val="Normal"/>
    <w:next w:val="Normal"/>
    <w:rsid w:val="00FD2EC9"/>
    <w:pPr>
      <w:spacing w:before="120" w:after="120" w:line="312" w:lineRule="auto"/>
    </w:pPr>
    <w:rPr>
      <w:rFonts w:eastAsia="Times New Roman"/>
      <w:szCs w:val="24"/>
    </w:rPr>
  </w:style>
  <w:style w:type="paragraph" w:styleId="NoSpacing">
    <w:name w:val="No Spacing"/>
    <w:uiPriority w:val="1"/>
    <w:qFormat/>
    <w:rsid w:val="0092724D"/>
    <w:rPr>
      <w:rFonts w:ascii="Calibri" w:hAnsi="Calibri"/>
      <w:sz w:val="22"/>
      <w:szCs w:val="22"/>
      <w:lang w:val="en-US" w:eastAsia="en-US"/>
    </w:rPr>
  </w:style>
  <w:style w:type="paragraph" w:customStyle="1" w:styleId="06canhgia">
    <w:name w:val="06canhgia"/>
    <w:basedOn w:val="Normal"/>
    <w:rsid w:val="00BF7149"/>
    <w:pPr>
      <w:spacing w:before="100" w:beforeAutospacing="1" w:after="100" w:afterAutospacing="1" w:line="240" w:lineRule="auto"/>
    </w:pPr>
    <w:rPr>
      <w:rFonts w:eastAsia="Times New Roman"/>
      <w:sz w:val="24"/>
      <w:szCs w:val="24"/>
    </w:rPr>
  </w:style>
  <w:style w:type="paragraph" w:styleId="ListBullet">
    <w:name w:val="List Bullet"/>
    <w:basedOn w:val="Normal"/>
    <w:autoRedefine/>
    <w:unhideWhenUsed/>
    <w:rsid w:val="00EA00CB"/>
    <w:pPr>
      <w:spacing w:before="60" w:after="0" w:line="240" w:lineRule="auto"/>
      <w:ind w:firstLine="567"/>
      <w:jc w:val="both"/>
    </w:pPr>
    <w:rPr>
      <w:rFonts w:eastAsia="Times New Roman"/>
      <w:b/>
      <w:bCs/>
      <w:color w:val="000000"/>
      <w:szCs w:val="28"/>
      <w:lang w:val="nb-NO"/>
    </w:rPr>
  </w:style>
  <w:style w:type="paragraph" w:customStyle="1" w:styleId="bo-135">
    <w:name w:val="bo-13/5"/>
    <w:basedOn w:val="Normal"/>
    <w:rsid w:val="00EA00CB"/>
    <w:pPr>
      <w:widowControl w:val="0"/>
      <w:spacing w:before="120" w:after="0" w:line="270" w:lineRule="exact"/>
      <w:ind w:firstLine="284"/>
      <w:jc w:val="both"/>
    </w:pPr>
    <w:rPr>
      <w:rFonts w:ascii="VNtimes new roman" w:eastAsia="Times New Roman" w:hAnsi="VNtimes new roman"/>
      <w:sz w:val="24"/>
      <w:szCs w:val="24"/>
    </w:rPr>
  </w:style>
  <w:style w:type="paragraph" w:customStyle="1" w:styleId="bo-13">
    <w:name w:val="bo-13"/>
    <w:basedOn w:val="Normal"/>
    <w:rsid w:val="00EA00CB"/>
    <w:pPr>
      <w:widowControl w:val="0"/>
      <w:spacing w:before="120" w:after="0" w:line="250" w:lineRule="exact"/>
      <w:ind w:firstLine="284"/>
      <w:jc w:val="both"/>
    </w:pPr>
    <w:rPr>
      <w:rFonts w:ascii="VNtimes new roman" w:eastAsia="Times New Roman" w:hAnsi="VNtimes new roman"/>
      <w:sz w:val="24"/>
      <w:szCs w:val="24"/>
    </w:rPr>
  </w:style>
  <w:style w:type="paragraph" w:customStyle="1" w:styleId="xl63">
    <w:name w:val="xl63"/>
    <w:basedOn w:val="Normal"/>
    <w:rsid w:val="00EA00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Microsoft Sans Serif" w:eastAsia="Times New Roman" w:hAnsi="Microsoft Sans Serif" w:cs="Microsoft Sans Serif"/>
      <w:b/>
      <w:bCs/>
      <w:sz w:val="16"/>
      <w:szCs w:val="16"/>
      <w:lang w:val="vi-VN" w:eastAsia="vi-VN"/>
    </w:rPr>
  </w:style>
  <w:style w:type="paragraph" w:customStyle="1" w:styleId="xl64">
    <w:name w:val="xl64"/>
    <w:basedOn w:val="Normal"/>
    <w:rsid w:val="00EA00C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val="vi-VN" w:eastAsia="vi-VN"/>
    </w:rPr>
  </w:style>
  <w:style w:type="paragraph" w:customStyle="1" w:styleId="xl65">
    <w:name w:val="xl65"/>
    <w:basedOn w:val="Normal"/>
    <w:rsid w:val="00EA00C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Microsoft Sans Serif" w:eastAsia="Times New Roman" w:hAnsi="Microsoft Sans Serif" w:cs="Microsoft Sans Serif"/>
      <w:b/>
      <w:bCs/>
      <w:sz w:val="16"/>
      <w:szCs w:val="16"/>
      <w:lang w:val="vi-VN" w:eastAsia="vi-VN"/>
    </w:rPr>
  </w:style>
  <w:style w:type="paragraph" w:customStyle="1" w:styleId="xl66">
    <w:name w:val="xl66"/>
    <w:basedOn w:val="Normal"/>
    <w:rsid w:val="00EA00C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Microsoft Sans Serif" w:eastAsia="Times New Roman" w:hAnsi="Microsoft Sans Serif" w:cs="Microsoft Sans Serif"/>
      <w:sz w:val="16"/>
      <w:szCs w:val="16"/>
      <w:lang w:val="vi-VN" w:eastAsia="vi-VN"/>
    </w:rPr>
  </w:style>
  <w:style w:type="paragraph" w:customStyle="1" w:styleId="xl67">
    <w:name w:val="xl67"/>
    <w:basedOn w:val="Normal"/>
    <w:rsid w:val="00EA00C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Microsoft Sans Serif" w:eastAsia="Times New Roman" w:hAnsi="Microsoft Sans Serif" w:cs="Microsoft Sans Serif"/>
      <w:b/>
      <w:bCs/>
      <w:sz w:val="16"/>
      <w:szCs w:val="16"/>
      <w:lang w:val="vi-VN" w:eastAsia="vi-VN"/>
    </w:rPr>
  </w:style>
  <w:style w:type="paragraph" w:customStyle="1" w:styleId="xl68">
    <w:name w:val="xl68"/>
    <w:basedOn w:val="Normal"/>
    <w:rsid w:val="00EA00CB"/>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Microsoft Sans Serif" w:eastAsia="Times New Roman" w:hAnsi="Microsoft Sans Serif" w:cs="Microsoft Sans Serif"/>
      <w:sz w:val="16"/>
      <w:szCs w:val="16"/>
      <w:lang w:val="vi-VN" w:eastAsia="vi-VN"/>
    </w:rPr>
  </w:style>
  <w:style w:type="paragraph" w:customStyle="1" w:styleId="xl69">
    <w:name w:val="xl69"/>
    <w:basedOn w:val="Normal"/>
    <w:rsid w:val="00EA00CB"/>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Microsoft Sans Serif" w:eastAsia="Times New Roman" w:hAnsi="Microsoft Sans Serif" w:cs="Microsoft Sans Serif"/>
      <w:sz w:val="16"/>
      <w:szCs w:val="16"/>
      <w:lang w:val="vi-VN" w:eastAsia="vi-VN"/>
    </w:rPr>
  </w:style>
  <w:style w:type="paragraph" w:customStyle="1" w:styleId="xl70">
    <w:name w:val="xl70"/>
    <w:basedOn w:val="Normal"/>
    <w:rsid w:val="00EA00C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Microsoft Sans Serif" w:eastAsia="Times New Roman" w:hAnsi="Microsoft Sans Serif" w:cs="Microsoft Sans Serif"/>
      <w:b/>
      <w:bCs/>
      <w:color w:val="FF0000"/>
      <w:sz w:val="16"/>
      <w:szCs w:val="16"/>
      <w:lang w:val="vi-VN" w:eastAsia="vi-VN"/>
    </w:rPr>
  </w:style>
  <w:style w:type="paragraph" w:customStyle="1" w:styleId="xl71">
    <w:name w:val="xl71"/>
    <w:basedOn w:val="Normal"/>
    <w:rsid w:val="00EA00CB"/>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Microsoft Sans Serif" w:eastAsia="Times New Roman" w:hAnsi="Microsoft Sans Serif" w:cs="Microsoft Sans Serif"/>
      <w:color w:val="FF0000"/>
      <w:sz w:val="16"/>
      <w:szCs w:val="16"/>
      <w:lang w:val="vi-VN" w:eastAsia="vi-VN"/>
    </w:rPr>
  </w:style>
  <w:style w:type="paragraph" w:customStyle="1" w:styleId="xl72">
    <w:name w:val="xl72"/>
    <w:basedOn w:val="Normal"/>
    <w:rsid w:val="00EA00CB"/>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Microsoft Sans Serif" w:eastAsia="Times New Roman" w:hAnsi="Microsoft Sans Serif" w:cs="Microsoft Sans Serif"/>
      <w:color w:val="FF0000"/>
      <w:sz w:val="16"/>
      <w:szCs w:val="16"/>
      <w:lang w:val="vi-VN" w:eastAsia="vi-VN"/>
    </w:rPr>
  </w:style>
  <w:style w:type="paragraph" w:customStyle="1" w:styleId="xl73">
    <w:name w:val="xl73"/>
    <w:basedOn w:val="Normal"/>
    <w:rsid w:val="00EA00CB"/>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Microsoft Sans Serif" w:eastAsia="Times New Roman" w:hAnsi="Microsoft Sans Serif" w:cs="Microsoft Sans Serif"/>
      <w:color w:val="FF0000"/>
      <w:sz w:val="16"/>
      <w:szCs w:val="16"/>
      <w:lang w:val="vi-VN" w:eastAsia="vi-VN"/>
    </w:rPr>
  </w:style>
  <w:style w:type="paragraph" w:customStyle="1" w:styleId="xl74">
    <w:name w:val="xl74"/>
    <w:basedOn w:val="Normal"/>
    <w:rsid w:val="00EA00CB"/>
    <w:pPr>
      <w:spacing w:before="100" w:beforeAutospacing="1" w:after="100" w:afterAutospacing="1" w:line="240" w:lineRule="auto"/>
      <w:jc w:val="center"/>
      <w:textAlignment w:val="center"/>
    </w:pPr>
    <w:rPr>
      <w:rFonts w:ascii="Microsoft Sans Serif" w:eastAsia="Times New Roman" w:hAnsi="Microsoft Sans Serif" w:cs="Microsoft Sans Serif"/>
      <w:b/>
      <w:bCs/>
      <w:szCs w:val="28"/>
      <w:lang w:val="vi-VN" w:eastAsia="vi-VN"/>
    </w:rPr>
  </w:style>
  <w:style w:type="paragraph" w:customStyle="1" w:styleId="xl75">
    <w:name w:val="xl75"/>
    <w:basedOn w:val="Normal"/>
    <w:rsid w:val="00EA00CB"/>
    <w:pPr>
      <w:spacing w:before="100" w:beforeAutospacing="1" w:after="100" w:afterAutospacing="1" w:line="240" w:lineRule="auto"/>
      <w:jc w:val="center"/>
      <w:textAlignment w:val="center"/>
    </w:pPr>
    <w:rPr>
      <w:rFonts w:ascii="Microsoft Sans Serif" w:eastAsia="Times New Roman" w:hAnsi="Microsoft Sans Serif" w:cs="Microsoft Sans Serif"/>
      <w:b/>
      <w:bCs/>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86005294">
      <w:bodyDiv w:val="1"/>
      <w:marLeft w:val="0"/>
      <w:marRight w:val="0"/>
      <w:marTop w:val="0"/>
      <w:marBottom w:val="0"/>
      <w:divBdr>
        <w:top w:val="none" w:sz="0" w:space="0" w:color="auto"/>
        <w:left w:val="none" w:sz="0" w:space="0" w:color="auto"/>
        <w:bottom w:val="none" w:sz="0" w:space="0" w:color="auto"/>
        <w:right w:val="none" w:sz="0" w:space="0" w:color="auto"/>
      </w:divBdr>
    </w:div>
    <w:div w:id="133377314">
      <w:bodyDiv w:val="1"/>
      <w:marLeft w:val="0"/>
      <w:marRight w:val="0"/>
      <w:marTop w:val="0"/>
      <w:marBottom w:val="0"/>
      <w:divBdr>
        <w:top w:val="none" w:sz="0" w:space="0" w:color="auto"/>
        <w:left w:val="none" w:sz="0" w:space="0" w:color="auto"/>
        <w:bottom w:val="none" w:sz="0" w:space="0" w:color="auto"/>
        <w:right w:val="none" w:sz="0" w:space="0" w:color="auto"/>
      </w:divBdr>
    </w:div>
    <w:div w:id="238563549">
      <w:bodyDiv w:val="1"/>
      <w:marLeft w:val="0"/>
      <w:marRight w:val="0"/>
      <w:marTop w:val="0"/>
      <w:marBottom w:val="0"/>
      <w:divBdr>
        <w:top w:val="none" w:sz="0" w:space="0" w:color="auto"/>
        <w:left w:val="none" w:sz="0" w:space="0" w:color="auto"/>
        <w:bottom w:val="none" w:sz="0" w:space="0" w:color="auto"/>
        <w:right w:val="none" w:sz="0" w:space="0" w:color="auto"/>
      </w:divBdr>
    </w:div>
    <w:div w:id="247347284">
      <w:bodyDiv w:val="1"/>
      <w:marLeft w:val="0"/>
      <w:marRight w:val="0"/>
      <w:marTop w:val="0"/>
      <w:marBottom w:val="0"/>
      <w:divBdr>
        <w:top w:val="none" w:sz="0" w:space="0" w:color="auto"/>
        <w:left w:val="none" w:sz="0" w:space="0" w:color="auto"/>
        <w:bottom w:val="none" w:sz="0" w:space="0" w:color="auto"/>
        <w:right w:val="none" w:sz="0" w:space="0" w:color="auto"/>
      </w:divBdr>
    </w:div>
    <w:div w:id="288903813">
      <w:bodyDiv w:val="1"/>
      <w:marLeft w:val="0"/>
      <w:marRight w:val="0"/>
      <w:marTop w:val="0"/>
      <w:marBottom w:val="0"/>
      <w:divBdr>
        <w:top w:val="none" w:sz="0" w:space="0" w:color="auto"/>
        <w:left w:val="none" w:sz="0" w:space="0" w:color="auto"/>
        <w:bottom w:val="none" w:sz="0" w:space="0" w:color="auto"/>
        <w:right w:val="none" w:sz="0" w:space="0" w:color="auto"/>
      </w:divBdr>
    </w:div>
    <w:div w:id="305277450">
      <w:bodyDiv w:val="1"/>
      <w:marLeft w:val="0"/>
      <w:marRight w:val="0"/>
      <w:marTop w:val="0"/>
      <w:marBottom w:val="0"/>
      <w:divBdr>
        <w:top w:val="none" w:sz="0" w:space="0" w:color="auto"/>
        <w:left w:val="none" w:sz="0" w:space="0" w:color="auto"/>
        <w:bottom w:val="none" w:sz="0" w:space="0" w:color="auto"/>
        <w:right w:val="none" w:sz="0" w:space="0" w:color="auto"/>
      </w:divBdr>
    </w:div>
    <w:div w:id="371854012">
      <w:bodyDiv w:val="1"/>
      <w:marLeft w:val="0"/>
      <w:marRight w:val="0"/>
      <w:marTop w:val="0"/>
      <w:marBottom w:val="0"/>
      <w:divBdr>
        <w:top w:val="none" w:sz="0" w:space="0" w:color="auto"/>
        <w:left w:val="none" w:sz="0" w:space="0" w:color="auto"/>
        <w:bottom w:val="none" w:sz="0" w:space="0" w:color="auto"/>
        <w:right w:val="none" w:sz="0" w:space="0" w:color="auto"/>
      </w:divBdr>
      <w:divsChild>
        <w:div w:id="946238012">
          <w:marLeft w:val="1166"/>
          <w:marRight w:val="0"/>
          <w:marTop w:val="0"/>
          <w:marBottom w:val="120"/>
          <w:divBdr>
            <w:top w:val="none" w:sz="0" w:space="0" w:color="auto"/>
            <w:left w:val="none" w:sz="0" w:space="0" w:color="auto"/>
            <w:bottom w:val="none" w:sz="0" w:space="0" w:color="auto"/>
            <w:right w:val="none" w:sz="0" w:space="0" w:color="auto"/>
          </w:divBdr>
        </w:div>
      </w:divsChild>
    </w:div>
    <w:div w:id="418337012">
      <w:bodyDiv w:val="1"/>
      <w:marLeft w:val="0"/>
      <w:marRight w:val="0"/>
      <w:marTop w:val="0"/>
      <w:marBottom w:val="0"/>
      <w:divBdr>
        <w:top w:val="none" w:sz="0" w:space="0" w:color="auto"/>
        <w:left w:val="none" w:sz="0" w:space="0" w:color="auto"/>
        <w:bottom w:val="none" w:sz="0" w:space="0" w:color="auto"/>
        <w:right w:val="none" w:sz="0" w:space="0" w:color="auto"/>
      </w:divBdr>
    </w:div>
    <w:div w:id="601256295">
      <w:bodyDiv w:val="1"/>
      <w:marLeft w:val="0"/>
      <w:marRight w:val="0"/>
      <w:marTop w:val="0"/>
      <w:marBottom w:val="0"/>
      <w:divBdr>
        <w:top w:val="none" w:sz="0" w:space="0" w:color="auto"/>
        <w:left w:val="none" w:sz="0" w:space="0" w:color="auto"/>
        <w:bottom w:val="none" w:sz="0" w:space="0" w:color="auto"/>
        <w:right w:val="none" w:sz="0" w:space="0" w:color="auto"/>
      </w:divBdr>
    </w:div>
    <w:div w:id="707030411">
      <w:bodyDiv w:val="1"/>
      <w:marLeft w:val="0"/>
      <w:marRight w:val="0"/>
      <w:marTop w:val="0"/>
      <w:marBottom w:val="0"/>
      <w:divBdr>
        <w:top w:val="none" w:sz="0" w:space="0" w:color="auto"/>
        <w:left w:val="none" w:sz="0" w:space="0" w:color="auto"/>
        <w:bottom w:val="none" w:sz="0" w:space="0" w:color="auto"/>
        <w:right w:val="none" w:sz="0" w:space="0" w:color="auto"/>
      </w:divBdr>
      <w:divsChild>
        <w:div w:id="269359343">
          <w:marLeft w:val="346"/>
          <w:marRight w:val="0"/>
          <w:marTop w:val="0"/>
          <w:marBottom w:val="120"/>
          <w:divBdr>
            <w:top w:val="none" w:sz="0" w:space="0" w:color="auto"/>
            <w:left w:val="none" w:sz="0" w:space="0" w:color="auto"/>
            <w:bottom w:val="none" w:sz="0" w:space="0" w:color="auto"/>
            <w:right w:val="none" w:sz="0" w:space="0" w:color="auto"/>
          </w:divBdr>
        </w:div>
        <w:div w:id="1086420853">
          <w:marLeft w:val="346"/>
          <w:marRight w:val="0"/>
          <w:marTop w:val="0"/>
          <w:marBottom w:val="120"/>
          <w:divBdr>
            <w:top w:val="none" w:sz="0" w:space="0" w:color="auto"/>
            <w:left w:val="none" w:sz="0" w:space="0" w:color="auto"/>
            <w:bottom w:val="none" w:sz="0" w:space="0" w:color="auto"/>
            <w:right w:val="none" w:sz="0" w:space="0" w:color="auto"/>
          </w:divBdr>
        </w:div>
        <w:div w:id="1583105837">
          <w:marLeft w:val="346"/>
          <w:marRight w:val="0"/>
          <w:marTop w:val="0"/>
          <w:marBottom w:val="120"/>
          <w:divBdr>
            <w:top w:val="none" w:sz="0" w:space="0" w:color="auto"/>
            <w:left w:val="none" w:sz="0" w:space="0" w:color="auto"/>
            <w:bottom w:val="none" w:sz="0" w:space="0" w:color="auto"/>
            <w:right w:val="none" w:sz="0" w:space="0" w:color="auto"/>
          </w:divBdr>
        </w:div>
      </w:divsChild>
    </w:div>
    <w:div w:id="729886088">
      <w:bodyDiv w:val="1"/>
      <w:marLeft w:val="0"/>
      <w:marRight w:val="0"/>
      <w:marTop w:val="0"/>
      <w:marBottom w:val="0"/>
      <w:divBdr>
        <w:top w:val="none" w:sz="0" w:space="0" w:color="auto"/>
        <w:left w:val="none" w:sz="0" w:space="0" w:color="auto"/>
        <w:bottom w:val="none" w:sz="0" w:space="0" w:color="auto"/>
        <w:right w:val="none" w:sz="0" w:space="0" w:color="auto"/>
      </w:divBdr>
    </w:div>
    <w:div w:id="771125528">
      <w:bodyDiv w:val="1"/>
      <w:marLeft w:val="0"/>
      <w:marRight w:val="0"/>
      <w:marTop w:val="0"/>
      <w:marBottom w:val="0"/>
      <w:divBdr>
        <w:top w:val="none" w:sz="0" w:space="0" w:color="auto"/>
        <w:left w:val="none" w:sz="0" w:space="0" w:color="auto"/>
        <w:bottom w:val="none" w:sz="0" w:space="0" w:color="auto"/>
        <w:right w:val="none" w:sz="0" w:space="0" w:color="auto"/>
      </w:divBdr>
    </w:div>
    <w:div w:id="784542878">
      <w:bodyDiv w:val="1"/>
      <w:marLeft w:val="0"/>
      <w:marRight w:val="0"/>
      <w:marTop w:val="0"/>
      <w:marBottom w:val="0"/>
      <w:divBdr>
        <w:top w:val="none" w:sz="0" w:space="0" w:color="auto"/>
        <w:left w:val="none" w:sz="0" w:space="0" w:color="auto"/>
        <w:bottom w:val="none" w:sz="0" w:space="0" w:color="auto"/>
        <w:right w:val="none" w:sz="0" w:space="0" w:color="auto"/>
      </w:divBdr>
    </w:div>
    <w:div w:id="949627332">
      <w:bodyDiv w:val="1"/>
      <w:marLeft w:val="0"/>
      <w:marRight w:val="0"/>
      <w:marTop w:val="0"/>
      <w:marBottom w:val="0"/>
      <w:divBdr>
        <w:top w:val="none" w:sz="0" w:space="0" w:color="auto"/>
        <w:left w:val="none" w:sz="0" w:space="0" w:color="auto"/>
        <w:bottom w:val="none" w:sz="0" w:space="0" w:color="auto"/>
        <w:right w:val="none" w:sz="0" w:space="0" w:color="auto"/>
      </w:divBdr>
    </w:div>
    <w:div w:id="1001469367">
      <w:bodyDiv w:val="1"/>
      <w:marLeft w:val="0"/>
      <w:marRight w:val="0"/>
      <w:marTop w:val="0"/>
      <w:marBottom w:val="0"/>
      <w:divBdr>
        <w:top w:val="none" w:sz="0" w:space="0" w:color="auto"/>
        <w:left w:val="none" w:sz="0" w:space="0" w:color="auto"/>
        <w:bottom w:val="none" w:sz="0" w:space="0" w:color="auto"/>
        <w:right w:val="none" w:sz="0" w:space="0" w:color="auto"/>
      </w:divBdr>
    </w:div>
    <w:div w:id="1010449158">
      <w:bodyDiv w:val="1"/>
      <w:marLeft w:val="0"/>
      <w:marRight w:val="0"/>
      <w:marTop w:val="0"/>
      <w:marBottom w:val="0"/>
      <w:divBdr>
        <w:top w:val="none" w:sz="0" w:space="0" w:color="auto"/>
        <w:left w:val="none" w:sz="0" w:space="0" w:color="auto"/>
        <w:bottom w:val="none" w:sz="0" w:space="0" w:color="auto"/>
        <w:right w:val="none" w:sz="0" w:space="0" w:color="auto"/>
      </w:divBdr>
    </w:div>
    <w:div w:id="1040276004">
      <w:bodyDiv w:val="1"/>
      <w:marLeft w:val="0"/>
      <w:marRight w:val="0"/>
      <w:marTop w:val="0"/>
      <w:marBottom w:val="0"/>
      <w:divBdr>
        <w:top w:val="none" w:sz="0" w:space="0" w:color="auto"/>
        <w:left w:val="none" w:sz="0" w:space="0" w:color="auto"/>
        <w:bottom w:val="none" w:sz="0" w:space="0" w:color="auto"/>
        <w:right w:val="none" w:sz="0" w:space="0" w:color="auto"/>
      </w:divBdr>
    </w:div>
    <w:div w:id="1186287410">
      <w:bodyDiv w:val="1"/>
      <w:marLeft w:val="0"/>
      <w:marRight w:val="0"/>
      <w:marTop w:val="0"/>
      <w:marBottom w:val="0"/>
      <w:divBdr>
        <w:top w:val="none" w:sz="0" w:space="0" w:color="auto"/>
        <w:left w:val="none" w:sz="0" w:space="0" w:color="auto"/>
        <w:bottom w:val="none" w:sz="0" w:space="0" w:color="auto"/>
        <w:right w:val="none" w:sz="0" w:space="0" w:color="auto"/>
      </w:divBdr>
    </w:div>
    <w:div w:id="1189485466">
      <w:bodyDiv w:val="1"/>
      <w:marLeft w:val="0"/>
      <w:marRight w:val="0"/>
      <w:marTop w:val="0"/>
      <w:marBottom w:val="0"/>
      <w:divBdr>
        <w:top w:val="none" w:sz="0" w:space="0" w:color="auto"/>
        <w:left w:val="none" w:sz="0" w:space="0" w:color="auto"/>
        <w:bottom w:val="none" w:sz="0" w:space="0" w:color="auto"/>
        <w:right w:val="none" w:sz="0" w:space="0" w:color="auto"/>
      </w:divBdr>
    </w:div>
    <w:div w:id="1227378583">
      <w:bodyDiv w:val="1"/>
      <w:marLeft w:val="0"/>
      <w:marRight w:val="0"/>
      <w:marTop w:val="0"/>
      <w:marBottom w:val="0"/>
      <w:divBdr>
        <w:top w:val="none" w:sz="0" w:space="0" w:color="auto"/>
        <w:left w:val="none" w:sz="0" w:space="0" w:color="auto"/>
        <w:bottom w:val="none" w:sz="0" w:space="0" w:color="auto"/>
        <w:right w:val="none" w:sz="0" w:space="0" w:color="auto"/>
      </w:divBdr>
    </w:div>
    <w:div w:id="1231624088">
      <w:bodyDiv w:val="1"/>
      <w:marLeft w:val="0"/>
      <w:marRight w:val="0"/>
      <w:marTop w:val="0"/>
      <w:marBottom w:val="0"/>
      <w:divBdr>
        <w:top w:val="none" w:sz="0" w:space="0" w:color="auto"/>
        <w:left w:val="none" w:sz="0" w:space="0" w:color="auto"/>
        <w:bottom w:val="none" w:sz="0" w:space="0" w:color="auto"/>
        <w:right w:val="none" w:sz="0" w:space="0" w:color="auto"/>
      </w:divBdr>
    </w:div>
    <w:div w:id="1371688307">
      <w:bodyDiv w:val="1"/>
      <w:marLeft w:val="0"/>
      <w:marRight w:val="0"/>
      <w:marTop w:val="0"/>
      <w:marBottom w:val="0"/>
      <w:divBdr>
        <w:top w:val="none" w:sz="0" w:space="0" w:color="auto"/>
        <w:left w:val="none" w:sz="0" w:space="0" w:color="auto"/>
        <w:bottom w:val="none" w:sz="0" w:space="0" w:color="auto"/>
        <w:right w:val="none" w:sz="0" w:space="0" w:color="auto"/>
      </w:divBdr>
    </w:div>
    <w:div w:id="1434276615">
      <w:bodyDiv w:val="1"/>
      <w:marLeft w:val="0"/>
      <w:marRight w:val="0"/>
      <w:marTop w:val="0"/>
      <w:marBottom w:val="0"/>
      <w:divBdr>
        <w:top w:val="none" w:sz="0" w:space="0" w:color="auto"/>
        <w:left w:val="none" w:sz="0" w:space="0" w:color="auto"/>
        <w:bottom w:val="none" w:sz="0" w:space="0" w:color="auto"/>
        <w:right w:val="none" w:sz="0" w:space="0" w:color="auto"/>
      </w:divBdr>
    </w:div>
    <w:div w:id="1524707299">
      <w:bodyDiv w:val="1"/>
      <w:marLeft w:val="0"/>
      <w:marRight w:val="0"/>
      <w:marTop w:val="0"/>
      <w:marBottom w:val="0"/>
      <w:divBdr>
        <w:top w:val="none" w:sz="0" w:space="0" w:color="auto"/>
        <w:left w:val="none" w:sz="0" w:space="0" w:color="auto"/>
        <w:bottom w:val="none" w:sz="0" w:space="0" w:color="auto"/>
        <w:right w:val="none" w:sz="0" w:space="0" w:color="auto"/>
      </w:divBdr>
    </w:div>
    <w:div w:id="1527870710">
      <w:bodyDiv w:val="1"/>
      <w:marLeft w:val="0"/>
      <w:marRight w:val="0"/>
      <w:marTop w:val="0"/>
      <w:marBottom w:val="0"/>
      <w:divBdr>
        <w:top w:val="none" w:sz="0" w:space="0" w:color="auto"/>
        <w:left w:val="none" w:sz="0" w:space="0" w:color="auto"/>
        <w:bottom w:val="none" w:sz="0" w:space="0" w:color="auto"/>
        <w:right w:val="none" w:sz="0" w:space="0" w:color="auto"/>
      </w:divBdr>
    </w:div>
    <w:div w:id="1549730634">
      <w:bodyDiv w:val="1"/>
      <w:marLeft w:val="0"/>
      <w:marRight w:val="0"/>
      <w:marTop w:val="0"/>
      <w:marBottom w:val="0"/>
      <w:divBdr>
        <w:top w:val="none" w:sz="0" w:space="0" w:color="auto"/>
        <w:left w:val="none" w:sz="0" w:space="0" w:color="auto"/>
        <w:bottom w:val="none" w:sz="0" w:space="0" w:color="auto"/>
        <w:right w:val="none" w:sz="0" w:space="0" w:color="auto"/>
      </w:divBdr>
    </w:div>
    <w:div w:id="1648511173">
      <w:bodyDiv w:val="1"/>
      <w:marLeft w:val="0"/>
      <w:marRight w:val="0"/>
      <w:marTop w:val="0"/>
      <w:marBottom w:val="0"/>
      <w:divBdr>
        <w:top w:val="none" w:sz="0" w:space="0" w:color="auto"/>
        <w:left w:val="none" w:sz="0" w:space="0" w:color="auto"/>
        <w:bottom w:val="none" w:sz="0" w:space="0" w:color="auto"/>
        <w:right w:val="none" w:sz="0" w:space="0" w:color="auto"/>
      </w:divBdr>
    </w:div>
    <w:div w:id="1841893863">
      <w:bodyDiv w:val="1"/>
      <w:marLeft w:val="0"/>
      <w:marRight w:val="0"/>
      <w:marTop w:val="0"/>
      <w:marBottom w:val="0"/>
      <w:divBdr>
        <w:top w:val="none" w:sz="0" w:space="0" w:color="auto"/>
        <w:left w:val="none" w:sz="0" w:space="0" w:color="auto"/>
        <w:bottom w:val="none" w:sz="0" w:space="0" w:color="auto"/>
        <w:right w:val="none" w:sz="0" w:space="0" w:color="auto"/>
      </w:divBdr>
    </w:div>
    <w:div w:id="1849520278">
      <w:bodyDiv w:val="1"/>
      <w:marLeft w:val="0"/>
      <w:marRight w:val="0"/>
      <w:marTop w:val="0"/>
      <w:marBottom w:val="0"/>
      <w:divBdr>
        <w:top w:val="none" w:sz="0" w:space="0" w:color="auto"/>
        <w:left w:val="none" w:sz="0" w:space="0" w:color="auto"/>
        <w:bottom w:val="none" w:sz="0" w:space="0" w:color="auto"/>
        <w:right w:val="none" w:sz="0" w:space="0" w:color="auto"/>
      </w:divBdr>
    </w:div>
    <w:div w:id="1892885555">
      <w:bodyDiv w:val="1"/>
      <w:marLeft w:val="0"/>
      <w:marRight w:val="0"/>
      <w:marTop w:val="0"/>
      <w:marBottom w:val="0"/>
      <w:divBdr>
        <w:top w:val="none" w:sz="0" w:space="0" w:color="auto"/>
        <w:left w:val="none" w:sz="0" w:space="0" w:color="auto"/>
        <w:bottom w:val="none" w:sz="0" w:space="0" w:color="auto"/>
        <w:right w:val="none" w:sz="0" w:space="0" w:color="auto"/>
      </w:divBdr>
    </w:div>
    <w:div w:id="2108191674">
      <w:bodyDiv w:val="1"/>
      <w:marLeft w:val="0"/>
      <w:marRight w:val="0"/>
      <w:marTop w:val="0"/>
      <w:marBottom w:val="0"/>
      <w:divBdr>
        <w:top w:val="none" w:sz="0" w:space="0" w:color="auto"/>
        <w:left w:val="none" w:sz="0" w:space="0" w:color="auto"/>
        <w:bottom w:val="none" w:sz="0" w:space="0" w:color="auto"/>
        <w:right w:val="none" w:sz="0" w:space="0" w:color="auto"/>
      </w:divBdr>
    </w:div>
    <w:div w:id="2111385837">
      <w:bodyDiv w:val="1"/>
      <w:marLeft w:val="0"/>
      <w:marRight w:val="0"/>
      <w:marTop w:val="0"/>
      <w:marBottom w:val="0"/>
      <w:divBdr>
        <w:top w:val="none" w:sz="0" w:space="0" w:color="auto"/>
        <w:left w:val="none" w:sz="0" w:space="0" w:color="auto"/>
        <w:bottom w:val="none" w:sz="0" w:space="0" w:color="auto"/>
        <w:right w:val="none" w:sz="0" w:space="0" w:color="auto"/>
      </w:divBdr>
      <w:divsChild>
        <w:div w:id="72122313">
          <w:marLeft w:val="346"/>
          <w:marRight w:val="0"/>
          <w:marTop w:val="0"/>
          <w:marBottom w:val="120"/>
          <w:divBdr>
            <w:top w:val="none" w:sz="0" w:space="0" w:color="auto"/>
            <w:left w:val="none" w:sz="0" w:space="0" w:color="auto"/>
            <w:bottom w:val="none" w:sz="0" w:space="0" w:color="auto"/>
            <w:right w:val="none" w:sz="0" w:space="0" w:color="auto"/>
          </w:divBdr>
        </w:div>
        <w:div w:id="1636447496">
          <w:marLeft w:val="346"/>
          <w:marRight w:val="0"/>
          <w:marTop w:val="0"/>
          <w:marBottom w:val="12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9434</Words>
  <Characters>53774</Characters>
  <Application>Microsoft Office Word</Application>
  <DocSecurity>0</DocSecurity>
  <PresentationFormat/>
  <Lines>448</Lines>
  <Paragraphs>126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UBND Tá»ˆNH Háº¬U GIANG    Cá»˜NG HOÃ€ XÃƒ Há»˜I CHá»¦ NGHÄ¨A VIá»†T NAM</vt:lpstr>
    </vt:vector>
  </TitlesOfParts>
  <Manager/>
  <Company/>
  <LinksUpToDate>false</LinksUpToDate>
  <CharactersWithSpaces>63082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Tá»ˆNH Háº¬U GIANG    Cá»˜NG HOÃ€ XÃƒ Há»˜I CHá»¦ NGHÄ¨A VIá»†T NAM</dc:title>
  <dc:subject/>
  <dc:creator>Admin</dc:creator>
  <cp:keywords/>
  <dc:description/>
  <cp:lastModifiedBy>Admin</cp:lastModifiedBy>
  <cp:revision>9</cp:revision>
  <cp:lastPrinted>2017-09-21T02:07:00Z</cp:lastPrinted>
  <dcterms:created xsi:type="dcterms:W3CDTF">2019-06-19T06:56:00Z</dcterms:created>
  <dcterms:modified xsi:type="dcterms:W3CDTF">2019-07-19T02:22:00Z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