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AF" w:rsidRPr="00BF50AF" w:rsidRDefault="00BF50AF" w:rsidP="00BF50AF">
      <w:pPr>
        <w:shd w:val="clear" w:color="auto" w:fill="FFFFFF"/>
        <w:jc w:val="center"/>
        <w:rPr>
          <w:rFonts w:ascii="Times New Roman" w:hAnsi="Times New Roman" w:cs="Times New Roman"/>
          <w:b/>
          <w:bCs/>
          <w:sz w:val="28"/>
          <w:szCs w:val="28"/>
        </w:rPr>
      </w:pPr>
      <w:bookmarkStart w:id="0" w:name="_GoBack"/>
      <w:bookmarkEnd w:id="0"/>
      <w:r w:rsidRPr="00BF50AF">
        <w:rPr>
          <w:rFonts w:ascii="Times New Roman" w:hAnsi="Times New Roman" w:cs="Times New Roman"/>
          <w:b/>
          <w:bCs/>
          <w:sz w:val="28"/>
          <w:szCs w:val="28"/>
        </w:rPr>
        <w:t>DANH MỤC THỦ TỤC HÀNH CHÍNH THUỘC PHẠM VI CHỨC NĂNG QUẢN LÝ</w:t>
      </w:r>
    </w:p>
    <w:p w:rsidR="00DF1B1E" w:rsidRPr="00935176" w:rsidRDefault="00BF50AF" w:rsidP="00BF50AF">
      <w:pPr>
        <w:jc w:val="center"/>
        <w:rPr>
          <w:rFonts w:ascii="Times New Roman" w:hAnsi="Times New Roman"/>
          <w:b/>
          <w:color w:val="auto"/>
          <w:sz w:val="26"/>
          <w:szCs w:val="26"/>
          <w:lang w:val="en-US"/>
        </w:rPr>
      </w:pPr>
      <w:r w:rsidRPr="00BF50AF">
        <w:rPr>
          <w:rFonts w:ascii="Times New Roman" w:hAnsi="Times New Roman" w:cs="Times New Roman"/>
          <w:b/>
          <w:bCs/>
          <w:sz w:val="28"/>
          <w:szCs w:val="28"/>
        </w:rPr>
        <w:t>CỦA NGÀNH</w:t>
      </w:r>
      <w:r w:rsidRPr="00935176">
        <w:rPr>
          <w:rFonts w:ascii="Times New Roman" w:hAnsi="Times New Roman"/>
          <w:b/>
          <w:color w:val="auto"/>
          <w:sz w:val="28"/>
          <w:szCs w:val="28"/>
        </w:rPr>
        <w:t xml:space="preserve"> </w:t>
      </w:r>
      <w:r w:rsidR="00DF1B1E" w:rsidRPr="00935176">
        <w:rPr>
          <w:rFonts w:ascii="Times New Roman" w:hAnsi="Times New Roman"/>
          <w:b/>
          <w:color w:val="auto"/>
          <w:sz w:val="28"/>
          <w:szCs w:val="28"/>
        </w:rPr>
        <w:t>Y TẾ</w:t>
      </w:r>
      <w:r w:rsidR="00DF1B1E" w:rsidRPr="00935176">
        <w:rPr>
          <w:rFonts w:ascii="Times New Roman" w:hAnsi="Times New Roman"/>
          <w:b/>
          <w:color w:val="auto"/>
          <w:sz w:val="28"/>
          <w:szCs w:val="28"/>
          <w:lang w:val="en-US"/>
        </w:rPr>
        <w:t xml:space="preserve"> </w:t>
      </w:r>
      <w:r w:rsidR="00DF1B1E" w:rsidRPr="00935176">
        <w:rPr>
          <w:rFonts w:ascii="Times New Roman" w:hAnsi="Times New Roman"/>
          <w:b/>
          <w:color w:val="auto"/>
          <w:sz w:val="28"/>
          <w:szCs w:val="28"/>
        </w:rPr>
        <w:t xml:space="preserve">TỈNH </w:t>
      </w:r>
      <w:r w:rsidR="00DF1B1E" w:rsidRPr="00935176">
        <w:rPr>
          <w:rFonts w:ascii="Times New Roman" w:hAnsi="Times New Roman"/>
          <w:b/>
          <w:color w:val="auto"/>
          <w:sz w:val="28"/>
          <w:szCs w:val="28"/>
          <w:lang w:val="en-US"/>
        </w:rPr>
        <w:t>HẬU GIANG</w:t>
      </w:r>
    </w:p>
    <w:p w:rsidR="00E1119B" w:rsidRPr="00935176" w:rsidRDefault="00EB1D5C" w:rsidP="00E1119B">
      <w:pPr>
        <w:shd w:val="clear" w:color="auto" w:fill="FFFFFF"/>
        <w:jc w:val="center"/>
        <w:rPr>
          <w:rFonts w:ascii="Times New Roman" w:hAnsi="Times New Roman" w:cs="Times New Roman"/>
          <w:color w:val="auto"/>
          <w:sz w:val="28"/>
          <w:szCs w:val="28"/>
        </w:rPr>
      </w:pPr>
      <w:r w:rsidRPr="00935176">
        <w:rPr>
          <w:rFonts w:ascii="Times New Roman" w:hAnsi="Times New Roman"/>
          <w:i/>
          <w:color w:val="auto"/>
          <w:sz w:val="28"/>
          <w:szCs w:val="28"/>
        </w:rPr>
        <w:tab/>
      </w:r>
      <w:r w:rsidR="00E1119B" w:rsidRPr="00935176">
        <w:rPr>
          <w:rFonts w:ascii="Times New Roman" w:hAnsi="Times New Roman" w:cs="Times New Roman"/>
          <w:i/>
          <w:color w:val="auto"/>
          <w:sz w:val="28"/>
          <w:szCs w:val="28"/>
        </w:rPr>
        <w:t>(</w:t>
      </w:r>
      <w:r w:rsidR="00E1119B" w:rsidRPr="00935176">
        <w:rPr>
          <w:rFonts w:ascii="Times New Roman" w:hAnsi="Times New Roman" w:cs="Times New Roman"/>
          <w:i/>
          <w:iCs/>
          <w:color w:val="auto"/>
          <w:sz w:val="28"/>
          <w:szCs w:val="28"/>
        </w:rPr>
        <w:t>Ban hành kèm theo Quyết định số:           /QĐ-UBND ngày    tháng    năm 2018 của Chủ tịch UBND tỉnh Hậu Giang</w:t>
      </w:r>
      <w:r w:rsidR="00E1119B" w:rsidRPr="00935176">
        <w:rPr>
          <w:rFonts w:ascii="Times New Roman" w:hAnsi="Times New Roman" w:cs="Times New Roman"/>
          <w:i/>
          <w:color w:val="auto"/>
          <w:sz w:val="28"/>
          <w:szCs w:val="28"/>
        </w:rPr>
        <w:t>)</w:t>
      </w:r>
    </w:p>
    <w:p w:rsidR="00DF1B1E" w:rsidRPr="00935176" w:rsidRDefault="00E1119B" w:rsidP="00EB1D5C">
      <w:pPr>
        <w:tabs>
          <w:tab w:val="center" w:pos="7283"/>
          <w:tab w:val="right" w:pos="14566"/>
        </w:tabs>
        <w:rPr>
          <w:rFonts w:ascii="Times New Roman" w:hAnsi="Times New Roman"/>
          <w:i/>
          <w:color w:val="auto"/>
          <w:sz w:val="28"/>
          <w:szCs w:val="28"/>
          <w:lang w:val="en-US"/>
        </w:rPr>
      </w:pPr>
      <w:r w:rsidRPr="00935176">
        <w:rPr>
          <w:rFonts w:ascii="Times New Roman" w:hAnsi="Times New Roman"/>
          <w:b/>
          <w:bCs/>
          <w:noProof/>
          <w:color w:val="auto"/>
          <w:sz w:val="28"/>
          <w:szCs w:val="28"/>
          <w:lang w:val="en-US" w:eastAsia="en-US"/>
        </w:rPr>
        <mc:AlternateContent>
          <mc:Choice Requires="wps">
            <w:drawing>
              <wp:anchor distT="0" distB="0" distL="114300" distR="114300" simplePos="0" relativeHeight="251659264" behindDoc="0" locked="0" layoutInCell="1" allowOverlap="1" wp14:anchorId="147B5915" wp14:editId="5B153E96">
                <wp:simplePos x="0" y="0"/>
                <wp:positionH relativeFrom="column">
                  <wp:posOffset>3051810</wp:posOffset>
                </wp:positionH>
                <wp:positionV relativeFrom="paragraph">
                  <wp:posOffset>45720</wp:posOffset>
                </wp:positionV>
                <wp:extent cx="31623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C3DD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3.6pt" to="489.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U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"/>
            </w:pict>
          </mc:Fallback>
        </mc:AlternateContent>
      </w:r>
      <w:r w:rsidR="00EB1D5C" w:rsidRPr="00935176">
        <w:rPr>
          <w:rFonts w:ascii="Times New Roman" w:hAnsi="Times New Roman"/>
          <w:i/>
          <w:color w:val="auto"/>
          <w:sz w:val="28"/>
          <w:szCs w:val="28"/>
        </w:rPr>
        <w:tab/>
      </w:r>
    </w:p>
    <w:p w:rsidR="00027778" w:rsidRPr="00935176" w:rsidRDefault="00027778" w:rsidP="00BB690A">
      <w:pPr>
        <w:jc w:val="center"/>
        <w:rPr>
          <w:rFonts w:ascii="Times New Roman" w:hAnsi="Times New Roman" w:cs="Times New Roman"/>
          <w:color w:val="auto"/>
          <w:sz w:val="2"/>
          <w:szCs w:val="28"/>
          <w:lang w:val="en-US"/>
        </w:rPr>
      </w:pPr>
    </w:p>
    <w:p w:rsidR="0019473B" w:rsidRPr="00935176" w:rsidRDefault="00A23414" w:rsidP="00BB690A">
      <w:pPr>
        <w:jc w:val="center"/>
        <w:rPr>
          <w:rFonts w:ascii="Times New Roman" w:hAnsi="Times New Roman" w:cs="Times New Roman"/>
          <w:color w:val="auto"/>
          <w:sz w:val="28"/>
          <w:szCs w:val="28"/>
        </w:rPr>
      </w:pPr>
      <w:r w:rsidRPr="00935176">
        <w:rPr>
          <w:rFonts w:ascii="Times New Roman" w:hAnsi="Times New Roman" w:cs="Times New Roman"/>
          <w:color w:val="auto"/>
          <w:sz w:val="28"/>
          <w:szCs w:val="28"/>
        </w:rPr>
        <w:tab/>
      </w:r>
      <w:r w:rsidRPr="00935176">
        <w:rPr>
          <w:rFonts w:ascii="Times New Roman" w:hAnsi="Times New Roman" w:cs="Times New Roman"/>
          <w:color w:val="auto"/>
          <w:sz w:val="28"/>
          <w:szCs w:val="28"/>
        </w:rPr>
        <w:tab/>
      </w:r>
      <w:r w:rsidRPr="00935176">
        <w:rPr>
          <w:rFonts w:ascii="Times New Roman" w:hAnsi="Times New Roman" w:cs="Times New Roman"/>
          <w:color w:val="auto"/>
          <w:sz w:val="28"/>
          <w:szCs w:val="28"/>
        </w:rPr>
        <w:tab/>
      </w:r>
      <w:r w:rsidRPr="00935176">
        <w:rPr>
          <w:rFonts w:ascii="Times New Roman" w:hAnsi="Times New Roman" w:cs="Times New Roman"/>
          <w:color w:val="auto"/>
          <w:sz w:val="28"/>
          <w:szCs w:val="28"/>
        </w:rPr>
        <w:tab/>
      </w:r>
      <w:r w:rsidRPr="00935176">
        <w:rPr>
          <w:rFonts w:ascii="Times New Roman" w:hAnsi="Times New Roman" w:cs="Times New Roman"/>
          <w:color w:val="auto"/>
          <w:sz w:val="28"/>
          <w:szCs w:val="28"/>
        </w:rPr>
        <w:tab/>
      </w:r>
    </w:p>
    <w:p w:rsidR="0019473B" w:rsidRPr="00935176" w:rsidRDefault="0019473B" w:rsidP="0019473B">
      <w:pPr>
        <w:pStyle w:val="ListParagraph"/>
        <w:numPr>
          <w:ilvl w:val="0"/>
          <w:numId w:val="11"/>
        </w:numP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rPr>
        <w:t>Thủ tục hành chính thuộc phạm vi giải quyết của cấp tỉnh (115)</w:t>
      </w:r>
    </w:p>
    <w:p w:rsidR="00990FCE" w:rsidRPr="00935176" w:rsidRDefault="00A23414" w:rsidP="0019473B">
      <w:pPr>
        <w:rPr>
          <w:rFonts w:ascii="Times New Roman" w:hAnsi="Times New Roman" w:cs="Times New Roman"/>
          <w:color w:val="auto"/>
          <w:sz w:val="28"/>
          <w:szCs w:val="28"/>
          <w:lang w:val="en-US"/>
        </w:rPr>
      </w:pPr>
      <w:r w:rsidRPr="00935176">
        <w:rPr>
          <w:rFonts w:ascii="Times New Roman" w:hAnsi="Times New Roman" w:cs="Times New Roman"/>
          <w:color w:val="auto"/>
          <w:sz w:val="28"/>
          <w:szCs w:val="28"/>
        </w:rPr>
        <w:tab/>
      </w:r>
    </w:p>
    <w:tbl>
      <w:tblPr>
        <w:tblW w:w="5914" w:type="pct"/>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
        <w:gridCol w:w="4308"/>
        <w:gridCol w:w="1360"/>
        <w:gridCol w:w="1281"/>
        <w:gridCol w:w="1274"/>
        <w:gridCol w:w="1546"/>
        <w:gridCol w:w="5826"/>
        <w:gridCol w:w="1171"/>
      </w:tblGrid>
      <w:tr w:rsidR="0019473B" w:rsidRPr="00935176" w:rsidTr="00721731">
        <w:trPr>
          <w:gridAfter w:val="1"/>
          <w:wAfter w:w="340" w:type="pct"/>
          <w:tblHeader/>
        </w:trPr>
        <w:tc>
          <w:tcPr>
            <w:tcW w:w="131" w:type="pct"/>
            <w:shd w:val="clear" w:color="auto" w:fill="FFFFFF"/>
            <w:vAlign w:val="center"/>
          </w:tcPr>
          <w:p w:rsidR="0019473B" w:rsidRPr="00935176" w:rsidRDefault="0019473B" w:rsidP="0019473B">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TT</w:t>
            </w:r>
          </w:p>
        </w:tc>
        <w:tc>
          <w:tcPr>
            <w:tcW w:w="1251" w:type="pct"/>
            <w:shd w:val="clear" w:color="auto" w:fill="FFFFFF"/>
            <w:vAlign w:val="center"/>
          </w:tcPr>
          <w:p w:rsidR="0019473B" w:rsidRPr="00935176" w:rsidRDefault="0019473B" w:rsidP="0019473B">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Tên thủ tục hành chính</w:t>
            </w:r>
          </w:p>
        </w:tc>
        <w:tc>
          <w:tcPr>
            <w:tcW w:w="395" w:type="pct"/>
            <w:shd w:val="clear" w:color="auto" w:fill="FFFFFF"/>
            <w:vAlign w:val="center"/>
          </w:tcPr>
          <w:p w:rsidR="0019473B" w:rsidRPr="00935176" w:rsidRDefault="0019473B" w:rsidP="0019473B">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rPr>
              <w:t xml:space="preserve">Thời </w:t>
            </w:r>
            <w:r w:rsidRPr="00935176">
              <w:rPr>
                <w:rFonts w:ascii="Times New Roman" w:hAnsi="Times New Roman" w:cs="Times New Roman"/>
                <w:b/>
                <w:color w:val="auto"/>
                <w:sz w:val="28"/>
                <w:szCs w:val="28"/>
                <w:lang w:val="en-US"/>
              </w:rPr>
              <w:t xml:space="preserve">gian </w:t>
            </w:r>
            <w:r w:rsidRPr="00935176">
              <w:rPr>
                <w:rFonts w:ascii="Times New Roman" w:hAnsi="Times New Roman" w:cs="Times New Roman"/>
                <w:b/>
                <w:color w:val="auto"/>
                <w:sz w:val="28"/>
                <w:szCs w:val="28"/>
              </w:rPr>
              <w:t>giải quyết</w:t>
            </w:r>
            <w:r w:rsidRPr="00935176">
              <w:rPr>
                <w:rFonts w:ascii="Times New Roman" w:hAnsi="Times New Roman" w:cs="Times New Roman"/>
                <w:b/>
                <w:color w:val="auto"/>
                <w:sz w:val="28"/>
                <w:szCs w:val="28"/>
                <w:lang w:val="en-US"/>
              </w:rPr>
              <w:t xml:space="preserve"> theo quy định</w:t>
            </w:r>
          </w:p>
        </w:tc>
        <w:tc>
          <w:tcPr>
            <w:tcW w:w="372" w:type="pct"/>
            <w:shd w:val="clear" w:color="auto" w:fill="FFFFFF"/>
            <w:vAlign w:val="center"/>
          </w:tcPr>
          <w:p w:rsidR="0019473B" w:rsidRPr="00935176" w:rsidRDefault="0019473B" w:rsidP="0019473B">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 xml:space="preserve">Thời </w:t>
            </w:r>
            <w:r w:rsidRPr="00935176">
              <w:rPr>
                <w:rFonts w:ascii="Times New Roman" w:hAnsi="Times New Roman" w:cs="Times New Roman"/>
                <w:b/>
                <w:color w:val="auto"/>
                <w:sz w:val="28"/>
                <w:szCs w:val="28"/>
                <w:lang w:val="en-US"/>
              </w:rPr>
              <w:t xml:space="preserve">gian </w:t>
            </w:r>
            <w:r w:rsidRPr="00935176">
              <w:rPr>
                <w:rFonts w:ascii="Times New Roman" w:hAnsi="Times New Roman" w:cs="Times New Roman"/>
                <w:b/>
                <w:color w:val="auto"/>
                <w:sz w:val="28"/>
                <w:szCs w:val="28"/>
              </w:rPr>
              <w:t xml:space="preserve">giải quyết </w:t>
            </w:r>
          </w:p>
          <w:p w:rsidR="0019473B" w:rsidRPr="00935176" w:rsidRDefault="0019473B" w:rsidP="0019473B">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rPr>
              <w:t>tại tỉnh</w:t>
            </w:r>
          </w:p>
        </w:tc>
        <w:tc>
          <w:tcPr>
            <w:tcW w:w="370" w:type="pct"/>
            <w:shd w:val="clear" w:color="auto" w:fill="FFFFFF"/>
            <w:vAlign w:val="center"/>
          </w:tcPr>
          <w:p w:rsidR="0019473B" w:rsidRPr="00935176" w:rsidRDefault="0019473B" w:rsidP="0019473B">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rPr>
              <w:t>Đ</w:t>
            </w:r>
            <w:r w:rsidRPr="00935176">
              <w:rPr>
                <w:rFonts w:ascii="Times New Roman" w:hAnsi="Times New Roman" w:cs="Times New Roman"/>
                <w:b/>
                <w:color w:val="auto"/>
                <w:sz w:val="28"/>
                <w:szCs w:val="28"/>
                <w:lang w:val="en-US"/>
              </w:rPr>
              <w:t>ị</w:t>
            </w:r>
            <w:r w:rsidRPr="00935176">
              <w:rPr>
                <w:rFonts w:ascii="Times New Roman" w:hAnsi="Times New Roman" w:cs="Times New Roman"/>
                <w:b/>
                <w:color w:val="auto"/>
                <w:sz w:val="28"/>
                <w:szCs w:val="28"/>
              </w:rPr>
              <w:t>a điểm</w:t>
            </w:r>
            <w:r w:rsidRPr="00935176">
              <w:rPr>
                <w:rFonts w:ascii="Times New Roman" w:hAnsi="Times New Roman" w:cs="Times New Roman"/>
                <w:b/>
                <w:color w:val="auto"/>
                <w:sz w:val="28"/>
                <w:szCs w:val="28"/>
                <w:lang w:val="en-US"/>
              </w:rPr>
              <w:t xml:space="preserve"> </w:t>
            </w:r>
            <w:r w:rsidRPr="00935176">
              <w:rPr>
                <w:rFonts w:ascii="Times New Roman" w:hAnsi="Times New Roman" w:cs="Times New Roman"/>
                <w:b/>
                <w:color w:val="auto"/>
                <w:sz w:val="28"/>
                <w:szCs w:val="28"/>
              </w:rPr>
              <w:t>thực hiện</w:t>
            </w:r>
          </w:p>
        </w:tc>
        <w:tc>
          <w:tcPr>
            <w:tcW w:w="449" w:type="pct"/>
            <w:shd w:val="clear" w:color="auto" w:fill="FFFFFF"/>
            <w:vAlign w:val="center"/>
          </w:tcPr>
          <w:p w:rsidR="0019473B" w:rsidRPr="00935176" w:rsidRDefault="0019473B" w:rsidP="0019473B">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Phí, lệ phí</w:t>
            </w:r>
            <w:r w:rsidRPr="00935176">
              <w:rPr>
                <w:rFonts w:ascii="Times New Roman" w:hAnsi="Times New Roman" w:cs="Times New Roman"/>
                <w:b/>
                <w:color w:val="auto"/>
                <w:sz w:val="28"/>
                <w:szCs w:val="28"/>
                <w:lang w:val="en-US"/>
              </w:rPr>
              <w:t xml:space="preserve"> </w:t>
            </w:r>
            <w:r w:rsidRPr="00935176">
              <w:rPr>
                <w:rFonts w:ascii="Times New Roman" w:hAnsi="Times New Roman" w:cs="Times New Roman"/>
                <w:b/>
                <w:color w:val="auto"/>
                <w:sz w:val="28"/>
                <w:szCs w:val="28"/>
              </w:rPr>
              <w:t>(nếu có)</w:t>
            </w:r>
          </w:p>
          <w:p w:rsidR="0019473B" w:rsidRPr="00935176" w:rsidRDefault="0019473B" w:rsidP="0019473B">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lang w:val="en-US"/>
              </w:rPr>
              <w:t>(ĐVT: ngàn đồng)</w:t>
            </w:r>
          </w:p>
        </w:tc>
        <w:tc>
          <w:tcPr>
            <w:tcW w:w="1692" w:type="pct"/>
            <w:shd w:val="clear" w:color="auto" w:fill="FFFFFF"/>
            <w:vAlign w:val="center"/>
          </w:tcPr>
          <w:p w:rsidR="0019473B" w:rsidRPr="00935176" w:rsidRDefault="0019473B" w:rsidP="0019473B">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Căn cứ pháp lý</w:t>
            </w:r>
          </w:p>
        </w:tc>
      </w:tr>
      <w:tr w:rsidR="0019473B" w:rsidRPr="00935176" w:rsidTr="0019473B">
        <w:trPr>
          <w:gridAfter w:val="1"/>
          <w:wAfter w:w="340" w:type="pct"/>
        </w:trPr>
        <w:tc>
          <w:tcPr>
            <w:tcW w:w="131" w:type="pct"/>
            <w:shd w:val="clear" w:color="auto" w:fill="FFFFFF"/>
          </w:tcPr>
          <w:p w:rsidR="0019473B" w:rsidRPr="00935176" w:rsidRDefault="0019473B" w:rsidP="0019473B">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lang w:val="en-US"/>
              </w:rPr>
              <w:t>I</w:t>
            </w:r>
          </w:p>
        </w:tc>
        <w:tc>
          <w:tcPr>
            <w:tcW w:w="4529" w:type="pct"/>
            <w:gridSpan w:val="6"/>
            <w:shd w:val="clear" w:color="auto" w:fill="FFFFFF"/>
          </w:tcPr>
          <w:p w:rsidR="0019473B" w:rsidRPr="00935176" w:rsidRDefault="0019473B" w:rsidP="0019473B">
            <w:pPr>
              <w:rPr>
                <w:rFonts w:ascii="Times New Roman" w:hAnsi="Times New Roman" w:cs="Times New Roman"/>
                <w:b/>
                <w:color w:val="auto"/>
                <w:sz w:val="28"/>
                <w:szCs w:val="28"/>
              </w:rPr>
            </w:pPr>
            <w:r w:rsidRPr="00935176">
              <w:rPr>
                <w:rFonts w:ascii="Times New Roman" w:hAnsi="Times New Roman" w:cs="Times New Roman"/>
                <w:b/>
                <w:color w:val="auto"/>
                <w:sz w:val="28"/>
                <w:szCs w:val="28"/>
              </w:rPr>
              <w:t xml:space="preserve"> Lĩnh vực An toàn Vệ sinh thực phẩm</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1</w:t>
            </w:r>
          </w:p>
        </w:tc>
        <w:tc>
          <w:tcPr>
            <w:tcW w:w="125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Thủ tục cấp Giấy xác nhận kiến thức về an toàn thực phẩm đối với tổ chức và cá nhân sản xuất, kinh doanh thực phẩm </w:t>
            </w:r>
            <w:r w:rsidRPr="00935176">
              <w:rPr>
                <w:rFonts w:ascii="Times New Roman" w:hAnsi="Times New Roman" w:cs="Times New Roman"/>
                <w:color w:val="auto"/>
                <w:spacing w:val="-4"/>
              </w:rPr>
              <w:t>thuộc th</w:t>
            </w:r>
            <w:r w:rsidRPr="00935176">
              <w:rPr>
                <w:rFonts w:ascii="Times New Roman" w:hAnsi="Times New Roman" w:cs="Times New Roman"/>
                <w:color w:val="auto"/>
              </w:rPr>
              <w:t>ẩm quyền</w:t>
            </w:r>
            <w:r w:rsidRPr="00935176">
              <w:rPr>
                <w:rFonts w:ascii="Times New Roman" w:hAnsi="Times New Roman" w:cs="Times New Roman"/>
                <w:color w:val="auto"/>
                <w:spacing w:val="-4"/>
              </w:rPr>
              <w:t xml:space="preserve"> Sở Y tế </w:t>
            </w:r>
            <w:r w:rsidRPr="00935176">
              <w:rPr>
                <w:rFonts w:ascii="Times New Roman" w:hAnsi="Times New Roman" w:cs="Times New Roman"/>
                <w:color w:val="auto"/>
              </w:rPr>
              <w:t>theo Thông tư số 13/2014/TTLT-BYT-BNNPTNT-BCT</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 xml:space="preserve">13 ngày kể từ ngày nhận đủ hồ sơ </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softHyphen/>
              <w:t>12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rPr>
              <w:t>30/lần/</w:t>
            </w:r>
          </w:p>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lang w:val="en-US"/>
              </w:rPr>
              <w:t xml:space="preserve">01 </w:t>
            </w:r>
            <w:r w:rsidRPr="00935176">
              <w:rPr>
                <w:rFonts w:ascii="Times New Roman" w:hAnsi="Times New Roman" w:cs="Times New Roman"/>
                <w:color w:val="auto"/>
              </w:rPr>
              <w:t>người</w:t>
            </w:r>
          </w:p>
        </w:tc>
        <w:tc>
          <w:tcPr>
            <w:tcW w:w="169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nb-NO"/>
              </w:rPr>
              <w:t xml:space="preserve">1. Luật </w:t>
            </w:r>
            <w:r w:rsidRPr="00935176">
              <w:rPr>
                <w:rFonts w:ascii="Times New Roman" w:hAnsi="Times New Roman" w:cs="Times New Roman"/>
                <w:color w:val="auto"/>
                <w:spacing w:val="-4"/>
                <w:lang w:val="nb-NO"/>
              </w:rPr>
              <w:t xml:space="preserve">An toàn thực phẩm số 55/2010/QH12 ngày 17/6/2010; </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iCs/>
                <w:color w:val="auto"/>
                <w:lang w:val="sv-SE"/>
              </w:rPr>
              <w:t>2. Thông tư liên tịch số 13/2014/TTLT-BYT-BNNPTNT-BCT ngày 9 tháng 4 năm 2014 của Bộ Y tế, Bộ Nông nghiệp và Phát triển nông thôn, Bộ Công Thương</w:t>
            </w:r>
            <w:r w:rsidRPr="00935176">
              <w:rPr>
                <w:rFonts w:ascii="Times New Roman" w:hAnsi="Times New Roman" w:cs="Times New Roman"/>
                <w:bCs/>
                <w:color w:val="auto"/>
                <w:shd w:val="clear" w:color="auto" w:fill="FFFFFF"/>
                <w:lang w:val="sv-SE"/>
              </w:rPr>
              <w:t xml:space="preserve"> hướng dẫn việc </w:t>
            </w:r>
            <w:r w:rsidRPr="00935176">
              <w:rPr>
                <w:rFonts w:ascii="Times New Roman" w:hAnsi="Times New Roman" w:cs="Times New Roman"/>
                <w:color w:val="auto"/>
                <w:lang w:val="pt-BR"/>
              </w:rPr>
              <w:t>phân công, phối hợp trong quản lý nhà nước về an toàn thực phẩm</w:t>
            </w:r>
            <w:r w:rsidRPr="00935176">
              <w:rPr>
                <w:rFonts w:ascii="Times New Roman" w:hAnsi="Times New Roman" w:cs="Times New Roman"/>
                <w:color w:val="auto"/>
                <w:lang w:val="sv-SE"/>
              </w:rPr>
              <w:t>;</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rPr>
              <w:t>3.Thông tư số 279/2016/TT-BTC ngày 14/11/2016 của Bộ Tài chính quy định mức thu, chế độ thu, nộp, quản lý và sử dụng phí trong công tác an toàn vệ sinh thực phẩm.</w:t>
            </w:r>
          </w:p>
          <w:p w:rsidR="0019473B" w:rsidRPr="00935176" w:rsidRDefault="0019473B" w:rsidP="0019473B">
            <w:pPr>
              <w:keepNext/>
              <w:spacing w:line="264" w:lineRule="auto"/>
              <w:jc w:val="both"/>
              <w:outlineLvl w:val="0"/>
              <w:rPr>
                <w:rFonts w:ascii="Times New Roman" w:eastAsia="Arial" w:hAnsi="Times New Roman" w:cs="Times New Roman"/>
                <w:color w:val="auto"/>
                <w:szCs w:val="28"/>
              </w:rPr>
            </w:pPr>
            <w:r w:rsidRPr="00935176">
              <w:rPr>
                <w:rFonts w:ascii="Times New Roman" w:eastAsia="Arial" w:hAnsi="Times New Roman" w:cs="Times New Roman"/>
                <w:color w:val="auto"/>
                <w:szCs w:val="28"/>
              </w:rPr>
              <w:t>4. Quyết định số 4694/QĐ-BYT ngày 04 tháng 11 năm 2015 của Bộ Y tế  về việc công bố thủ tục hành chính thuộc phạm vi chức năng quản lý của Bộ Y tế trong lĩnh vực an toàn thực phẩm và dinh dưỡng.</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2</w:t>
            </w:r>
          </w:p>
        </w:tc>
        <w:tc>
          <w:tcPr>
            <w:tcW w:w="1251" w:type="pct"/>
            <w:shd w:val="clear" w:color="auto" w:fill="FFFFFF"/>
            <w:vAlign w:val="center"/>
          </w:tcPr>
          <w:p w:rsidR="0019473B" w:rsidRPr="00935176" w:rsidRDefault="0019473B" w:rsidP="0019473B">
            <w:pPr>
              <w:pStyle w:val="Heading2"/>
              <w:jc w:val="left"/>
              <w:rPr>
                <w:rFonts w:ascii="Times New Roman" w:hAnsi="Times New Roman" w:cs="Times New Roman"/>
                <w:b w:val="0"/>
                <w:color w:val="auto"/>
                <w:spacing w:val="4"/>
                <w:sz w:val="24"/>
                <w:szCs w:val="24"/>
                <w:lang w:val="vi-VN"/>
              </w:rPr>
            </w:pPr>
            <w:r w:rsidRPr="00935176">
              <w:rPr>
                <w:rFonts w:ascii="Times New Roman" w:hAnsi="Times New Roman" w:cs="Times New Roman"/>
                <w:b w:val="0"/>
                <w:color w:val="auto"/>
                <w:sz w:val="24"/>
                <w:szCs w:val="24"/>
                <w:lang w:val="vi-VN"/>
              </w:rPr>
              <w:t>Thủ tục Cấp Giấy xác nhận kiến thức về an toàn thực phẩm đối với tổ chức và cá nhân kinh doanh dịch vụ ăn uống theo Thông tư 47/2014/TT-BYT</w:t>
            </w:r>
          </w:p>
        </w:tc>
        <w:tc>
          <w:tcPr>
            <w:tcW w:w="395"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13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12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30/lần/người</w:t>
            </w:r>
          </w:p>
        </w:tc>
        <w:tc>
          <w:tcPr>
            <w:tcW w:w="169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nb-NO"/>
              </w:rPr>
              <w:t xml:space="preserve">1. Luật </w:t>
            </w:r>
            <w:r w:rsidRPr="00935176">
              <w:rPr>
                <w:rFonts w:ascii="Times New Roman" w:hAnsi="Times New Roman" w:cs="Times New Roman"/>
                <w:color w:val="auto"/>
                <w:spacing w:val="-4"/>
                <w:lang w:val="nb-NO"/>
              </w:rPr>
              <w:t>An toàn thực phẩm số 55/2010/QH12 ngày 17/6/2010;</w:t>
            </w: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iCs/>
                <w:color w:val="auto"/>
              </w:rPr>
              <w:t>2. Thông tư liên tịch số 47/2014/TT-BYT ngày 11 tháng 12 năm 2014 của Bộ Y tế</w:t>
            </w:r>
            <w:r w:rsidRPr="00935176">
              <w:rPr>
                <w:rFonts w:ascii="Times New Roman" w:eastAsia="Times New Roman" w:hAnsi="Times New Roman" w:cs="Times New Roman"/>
                <w:bCs/>
                <w:color w:val="auto"/>
                <w:shd w:val="clear" w:color="auto" w:fill="FFFFFF"/>
              </w:rPr>
              <w:t xml:space="preserve"> hướng dẫn quản lý an toàn thực phẩm đối với cơ sở kinh doanh dịch vụ ăn uống</w:t>
            </w:r>
            <w:r w:rsidRPr="00935176">
              <w:rPr>
                <w:rFonts w:ascii="Times New Roman" w:eastAsia="Times New Roman" w:hAnsi="Times New Roman" w:cs="Times New Roman"/>
                <w:color w:val="auto"/>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3. Thông tư số 279/2016/TT-BTC ngày 14/11/2016 của Bộ Tài chính quy định mức thu, chế độ thu, nộp, quản lý và sử dụng phí trong công tác an toàn vệ sinh thực phẩm.</w:t>
            </w:r>
          </w:p>
          <w:p w:rsidR="0019473B" w:rsidRPr="00935176" w:rsidRDefault="0019473B" w:rsidP="0019473B">
            <w:pPr>
              <w:pStyle w:val="ListParagraph"/>
              <w:tabs>
                <w:tab w:val="left" w:pos="284"/>
              </w:tabs>
              <w:spacing w:before="120" w:after="120"/>
              <w:ind w:left="0"/>
              <w:jc w:val="both"/>
              <w:rPr>
                <w:rFonts w:ascii="Times New Roman" w:hAnsi="Times New Roman"/>
                <w:color w:val="auto"/>
                <w:lang w:val="en-US"/>
              </w:rPr>
            </w:pPr>
            <w:r w:rsidRPr="00935176">
              <w:rPr>
                <w:rFonts w:ascii="Times New Roman" w:hAnsi="Times New Roman"/>
                <w:color w:val="auto"/>
              </w:rPr>
              <w:t xml:space="preserve">4. Quyết định số 4694/QĐ-BYT ngày 04 tháng 11 năm 2015 </w:t>
            </w:r>
            <w:r w:rsidRPr="00935176">
              <w:rPr>
                <w:rFonts w:ascii="Times New Roman" w:hAnsi="Times New Roman"/>
                <w:color w:val="auto"/>
              </w:rPr>
              <w:lastRenderedPageBreak/>
              <w:t>của Bộ Y tế  về việc công bố thủ tục hành chính thuộc phạm vi chức năng quản lý của Bộ Y tế trong lĩnh vực an toàn thực phẩm và dinh dưỡng.</w:t>
            </w:r>
          </w:p>
          <w:p w:rsidR="0019473B" w:rsidRPr="00935176" w:rsidRDefault="0019473B" w:rsidP="0019473B">
            <w:pPr>
              <w:rPr>
                <w:rFonts w:ascii="Times New Roman" w:hAnsi="Times New Roman" w:cs="Times New Roman"/>
                <w:color w:val="auto"/>
              </w:rPr>
            </w:pP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lastRenderedPageBreak/>
              <w:t>3</w:t>
            </w:r>
          </w:p>
        </w:tc>
        <w:tc>
          <w:tcPr>
            <w:tcW w:w="1251" w:type="pct"/>
            <w:shd w:val="clear" w:color="auto" w:fill="FFFFFF"/>
            <w:vAlign w:val="center"/>
          </w:tcPr>
          <w:p w:rsidR="0019473B" w:rsidRPr="00935176" w:rsidRDefault="0019473B" w:rsidP="0019473B">
            <w:pPr>
              <w:rPr>
                <w:rFonts w:ascii="Times New Roman" w:hAnsi="Times New Roman" w:cs="Times New Roman"/>
                <w:color w:val="auto"/>
                <w:spacing w:val="4"/>
              </w:rPr>
            </w:pPr>
            <w:r w:rsidRPr="00935176">
              <w:rPr>
                <w:rFonts w:ascii="Times New Roman" w:hAnsi="Times New Roman" w:cs="Times New Roman"/>
                <w:color w:val="auto"/>
                <w:lang w:val="nl-NL"/>
              </w:rPr>
              <w:t>Thủ tục Cấp giấy chứng nhận cơ sở đủ điều kiện an toàn thực phẩm đối với các cơ sở sản xuất, kinh doanh thực phẩm thuộc thẩm quyền của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14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Thẩm định CS kinh doanh : 1.000/lần/cơ sở</w:t>
            </w:r>
          </w:p>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Thẩm định CS sản xuất 3.000 /lần/cơ sở</w:t>
            </w:r>
          </w:p>
          <w:p w:rsidR="0019473B" w:rsidRPr="00935176" w:rsidRDefault="0019473B" w:rsidP="0019473B">
            <w:pPr>
              <w:jc w:val="center"/>
              <w:rPr>
                <w:rFonts w:ascii="Times New Roman" w:hAnsi="Times New Roman" w:cs="Times New Roman"/>
                <w:color w:val="auto"/>
              </w:rPr>
            </w:pPr>
          </w:p>
        </w:tc>
        <w:tc>
          <w:tcPr>
            <w:tcW w:w="169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1. Luật An toàn thực phẩm số 55/2010/QH12 ngày 17/6/2010; </w:t>
            </w:r>
          </w:p>
          <w:p w:rsidR="0019473B" w:rsidRPr="00935176" w:rsidRDefault="0019473B" w:rsidP="0019473B">
            <w:pPr>
              <w:rPr>
                <w:rFonts w:ascii="Times New Roman" w:hAnsi="Times New Roman" w:cs="Times New Roman"/>
                <w:color w:val="auto"/>
                <w:spacing w:val="-4"/>
              </w:rPr>
            </w:pPr>
            <w:r w:rsidRPr="00935176">
              <w:rPr>
                <w:rFonts w:ascii="Times New Roman" w:hAnsi="Times New Roman" w:cs="Times New Roman"/>
                <w:color w:val="auto"/>
              </w:rPr>
              <w:t xml:space="preserve">2. Nghị định số </w:t>
            </w:r>
            <w:r w:rsidRPr="00935176">
              <w:rPr>
                <w:rFonts w:ascii="Times New Roman" w:hAnsi="Times New Roman" w:cs="Times New Roman"/>
                <w:color w:val="auto"/>
                <w:spacing w:val="-4"/>
              </w:rPr>
              <w:t>15/2015/NĐ-CP ngày 02/02/2018 của Chính phủ quy định chi tiết thi hành một số điều của Luật An toàn thực phẩm.</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3. Thông tư số 26/2012/TT-BYT ngày 30/11/2012 của Bộ Y tế quy định cấp</w:t>
            </w:r>
            <w:r w:rsidRPr="00935176">
              <w:rPr>
                <w:rFonts w:ascii="Times New Roman" w:hAnsi="Times New Roman" w:cs="Times New Roman"/>
                <w:bCs/>
                <w:color w:val="auto"/>
              </w:rPr>
              <w:t xml:space="preserve"> </w:t>
            </w:r>
            <w:r w:rsidRPr="00935176">
              <w:rPr>
                <w:rFonts w:ascii="Times New Roman" w:hAnsi="Times New Roman" w:cs="Times New Roman"/>
                <w:color w:val="auto"/>
              </w:rPr>
              <w:t>Giấy chứng nhận cơ sở đủ điều kiện an toàn thực phẩm đối với các cơ sở sản xuất, kinh doanh thực phẩm chức năng, thực phẩm tăng cường vi chất dinh dưỡng, phụ gia thực phẩm, chất hỗ trợ chế biến thực phẩm; nước khoáng thiên nhiên, nước uống đóng chai; dụng cụ, vật liệu bao gói, chứa đựng thực phẩm thuộc phạm vi quản lý của Bộ Y tế.</w:t>
            </w: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t>4. Thông tư liên tịch số 13/2014/TTLT-BYT-BNNPTNT-BCT ngày 09 tháng 4 năm 2014 của Bộ Y tế, Bộ Nông nghiệp và Phát triển nông thôn và Bộ Công Thương về hướng dẫn việc phân công, phối hợp trong quản lý nhà nước về an toàn thực phẩm;</w:t>
            </w:r>
          </w:p>
          <w:p w:rsidR="0019473B" w:rsidRPr="00935176" w:rsidRDefault="0019473B" w:rsidP="0019473B">
            <w:pPr>
              <w:keepNext/>
              <w:spacing w:line="264" w:lineRule="auto"/>
              <w:jc w:val="both"/>
              <w:outlineLvl w:val="0"/>
              <w:rPr>
                <w:rFonts w:ascii="Times New Roman" w:eastAsia="Arial" w:hAnsi="Times New Roman" w:cs="Times New Roman"/>
                <w:color w:val="auto"/>
                <w:szCs w:val="28"/>
              </w:rPr>
            </w:pPr>
            <w:r w:rsidRPr="00935176">
              <w:rPr>
                <w:rFonts w:ascii="Times New Roman" w:eastAsia="Arial" w:hAnsi="Times New Roman" w:cs="Times New Roman"/>
                <w:color w:val="auto"/>
                <w:szCs w:val="28"/>
              </w:rPr>
              <w:t>5. Quyết định số 4694/QĐ-BYT ngày 04 tháng 11 năm 2015 của Bộ Y tế  về việc công bố thủ tục hành chính thuộc phạm vi chức năng quản lý của Bộ Y tế trong lĩnh vực an toàn thực phẩm và dinh dưỡng.</w:t>
            </w:r>
          </w:p>
          <w:p w:rsidR="0019473B" w:rsidRPr="00935176" w:rsidRDefault="0019473B" w:rsidP="0019473B">
            <w:pPr>
              <w:rPr>
                <w:rFonts w:ascii="Times New Roman" w:hAnsi="Times New Roman" w:cs="Times New Roman"/>
                <w:color w:val="auto"/>
                <w:shd w:val="clear" w:color="auto" w:fill="FFFFFF"/>
                <w:lang w:val="en-US"/>
              </w:rPr>
            </w:pPr>
            <w:r w:rsidRPr="00935176">
              <w:rPr>
                <w:rFonts w:ascii="Times New Roman" w:hAnsi="Times New Roman" w:cs="Times New Roman"/>
                <w:color w:val="auto"/>
              </w:rPr>
              <w:t>6. Thông tư số 279/2016/TT-BTC ngày 14/11/2016 của Bộ Tài chính quy định mức thu, chế độ thu, nộp, quản lý và sử dụng phí trong công tác an toàn vệ sinh thực phẩm.</w:t>
            </w:r>
          </w:p>
          <w:p w:rsidR="0019473B" w:rsidRPr="00935176" w:rsidRDefault="0019473B" w:rsidP="0019473B">
            <w:pPr>
              <w:rPr>
                <w:rFonts w:ascii="Times New Roman" w:hAnsi="Times New Roman" w:cs="Times New Roman"/>
                <w:color w:val="auto"/>
                <w:sz w:val="2"/>
              </w:rPr>
            </w:pP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4</w:t>
            </w:r>
          </w:p>
        </w:tc>
        <w:tc>
          <w:tcPr>
            <w:tcW w:w="1251" w:type="pct"/>
            <w:shd w:val="clear" w:color="auto" w:fill="FFFFFF"/>
            <w:vAlign w:val="center"/>
          </w:tcPr>
          <w:p w:rsidR="0019473B" w:rsidRPr="00935176" w:rsidRDefault="0019473B" w:rsidP="0019473B">
            <w:pPr>
              <w:rPr>
                <w:rFonts w:ascii="Times New Roman" w:hAnsi="Times New Roman" w:cs="Times New Roman"/>
                <w:color w:val="auto"/>
                <w:spacing w:val="4"/>
              </w:rPr>
            </w:pPr>
            <w:r w:rsidRPr="00935176">
              <w:rPr>
                <w:rFonts w:ascii="Times New Roman" w:hAnsi="Times New Roman" w:cs="Times New Roman"/>
                <w:color w:val="auto"/>
                <w:lang w:val="nl-NL"/>
              </w:rPr>
              <w:t xml:space="preserve">Thủ tục cấp đổi giấy chứng nhận cơ sở đủ </w:t>
            </w:r>
            <w:r w:rsidRPr="00935176">
              <w:rPr>
                <w:rFonts w:ascii="Times New Roman" w:hAnsi="Times New Roman" w:cs="Times New Roman"/>
                <w:color w:val="auto"/>
                <w:lang w:val="nl-NL"/>
              </w:rPr>
              <w:lastRenderedPageBreak/>
              <w:t>điều kiện an toàn thực phẩm đối với các cơ sở sản xuất, kinh doanh thực phẩm thuộc thẩm quyền của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lastRenderedPageBreak/>
              <w:t xml:space="preserve">7 ngày kể từ </w:t>
            </w:r>
            <w:r w:rsidRPr="00935176">
              <w:rPr>
                <w:rFonts w:ascii="Times New Roman" w:hAnsi="Times New Roman" w:cs="Times New Roman"/>
                <w:color w:val="auto"/>
                <w:lang w:val="en-US"/>
              </w:rPr>
              <w:lastRenderedPageBreak/>
              <w:t>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lastRenderedPageBreak/>
              <w:t xml:space="preserve">6 ngày kể từ </w:t>
            </w:r>
            <w:r w:rsidRPr="00935176">
              <w:rPr>
                <w:rFonts w:ascii="Times New Roman" w:hAnsi="Times New Roman" w:cs="Times New Roman"/>
                <w:color w:val="auto"/>
                <w:lang w:val="en-US"/>
              </w:rPr>
              <w:lastRenderedPageBreak/>
              <w:t>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 xml:space="preserve">Trung tâm </w:t>
            </w:r>
            <w:r w:rsidRPr="00935176">
              <w:rPr>
                <w:rFonts w:ascii="Times New Roman" w:hAnsi="Times New Roman" w:cs="Times New Roman"/>
                <w:color w:val="auto"/>
              </w:rPr>
              <w:lastRenderedPageBreak/>
              <w:t>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Chưa quy định</w:t>
            </w:r>
          </w:p>
        </w:tc>
        <w:tc>
          <w:tcPr>
            <w:tcW w:w="169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1. Luật An toàn thực phẩm số 55/2010/QH12 ngày </w:t>
            </w:r>
            <w:r w:rsidRPr="00935176">
              <w:rPr>
                <w:rFonts w:ascii="Times New Roman" w:hAnsi="Times New Roman" w:cs="Times New Roman"/>
                <w:color w:val="auto"/>
              </w:rPr>
              <w:lastRenderedPageBreak/>
              <w:t xml:space="preserve">17/6/2010; </w:t>
            </w:r>
          </w:p>
          <w:p w:rsidR="0019473B" w:rsidRPr="00935176" w:rsidRDefault="0019473B" w:rsidP="0019473B">
            <w:pPr>
              <w:rPr>
                <w:rFonts w:ascii="Times New Roman" w:hAnsi="Times New Roman" w:cs="Times New Roman"/>
                <w:color w:val="auto"/>
                <w:spacing w:val="-4"/>
              </w:rPr>
            </w:pPr>
            <w:r w:rsidRPr="00935176">
              <w:rPr>
                <w:rFonts w:ascii="Times New Roman" w:hAnsi="Times New Roman" w:cs="Times New Roman"/>
                <w:color w:val="auto"/>
              </w:rPr>
              <w:t xml:space="preserve">2. Nghị định số </w:t>
            </w:r>
            <w:r w:rsidRPr="00935176">
              <w:rPr>
                <w:rFonts w:ascii="Times New Roman" w:hAnsi="Times New Roman" w:cs="Times New Roman"/>
                <w:color w:val="auto"/>
                <w:spacing w:val="-4"/>
              </w:rPr>
              <w:t>15/2018/NĐ-CP ngày 02/02/2018 của Chính phủ quy định chi tiết thi hành một số điều của Luật An toàn thực phẩm</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3. Thông tư số 26/2012/TT-BYT ngày 30/11/2012 của Bộ Y tế quy định cấp</w:t>
            </w:r>
            <w:r w:rsidRPr="00935176">
              <w:rPr>
                <w:rFonts w:ascii="Times New Roman" w:hAnsi="Times New Roman" w:cs="Times New Roman"/>
                <w:bCs/>
                <w:color w:val="auto"/>
              </w:rPr>
              <w:t xml:space="preserve"> </w:t>
            </w:r>
            <w:r w:rsidRPr="00935176">
              <w:rPr>
                <w:rFonts w:ascii="Times New Roman" w:hAnsi="Times New Roman" w:cs="Times New Roman"/>
                <w:color w:val="auto"/>
              </w:rPr>
              <w:t>Giấy chứng nhận cơ sở đủ điều kiện an toàn thực phẩm đối với các cơ sở sản xuất, kinh doanh thực phẩm chức năng, thực phẩm tăng cường vi chất dinh dưỡng, phụ gia thực phẩm, chất hỗ trợ chế biến thực phẩm; nước khoáng thiên nhiên, nước uống đóng chai; dụng cụ, vật liệu bao gói, chứa đựng thực phẩm thuộc phạm vi quản lý của Bộ Y tế.</w:t>
            </w:r>
          </w:p>
          <w:p w:rsidR="0019473B" w:rsidRPr="00935176" w:rsidRDefault="0019473B" w:rsidP="0019473B">
            <w:pPr>
              <w:keepNext/>
              <w:spacing w:line="264" w:lineRule="auto"/>
              <w:jc w:val="both"/>
              <w:outlineLvl w:val="0"/>
              <w:rPr>
                <w:rFonts w:ascii="Times New Roman" w:eastAsia="Arial" w:hAnsi="Times New Roman" w:cs="Times New Roman"/>
                <w:color w:val="auto"/>
                <w:szCs w:val="28"/>
              </w:rPr>
            </w:pPr>
            <w:r w:rsidRPr="00935176">
              <w:rPr>
                <w:rFonts w:ascii="Times New Roman" w:eastAsia="Arial" w:hAnsi="Times New Roman" w:cs="Times New Roman"/>
                <w:color w:val="auto"/>
                <w:szCs w:val="28"/>
              </w:rPr>
              <w:t>4. Quyết định số 4694/QĐ-BYT ngày 04 tháng 11 năm 2015 của Bộ Y tế  về việc công bố thủ tục hành chính thuộc phạm vi chức năng quản lý của Bộ Y tế trong lĩnh vực an toàn thực phẩm và dinh dưỡng.</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5. Thông tư số 279/2016/TT-BTC ngày 14/11/2016 của Bộ Tài chính quy định mức thu, chế độ thu, nộp, quản lý và sử dụng phí trong công tác an toàn vệ sinh thực phẩm.</w:t>
            </w:r>
          </w:p>
          <w:p w:rsidR="0019473B" w:rsidRPr="00935176" w:rsidRDefault="0019473B" w:rsidP="0019473B">
            <w:pPr>
              <w:rPr>
                <w:rFonts w:ascii="Times New Roman" w:hAnsi="Times New Roman" w:cs="Times New Roman"/>
                <w:color w:val="auto"/>
                <w:sz w:val="2"/>
              </w:rPr>
            </w:pP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bCs/>
                <w:color w:val="auto"/>
                <w:lang w:val="en-US"/>
              </w:rPr>
            </w:pPr>
            <w:r w:rsidRPr="00935176">
              <w:rPr>
                <w:rFonts w:ascii="Times New Roman" w:hAnsi="Times New Roman" w:cs="Times New Roman"/>
                <w:bCs/>
                <w:color w:val="auto"/>
                <w:lang w:val="en-US"/>
              </w:rPr>
              <w:lastRenderedPageBreak/>
              <w:t>5</w:t>
            </w:r>
          </w:p>
        </w:tc>
        <w:tc>
          <w:tcPr>
            <w:tcW w:w="125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nl-NL"/>
              </w:rPr>
              <w:t>Thủ tục cấp giấy chứng nhận cơ sở đủ điều kiện an toàn thực phẩm đối với cơ sở kinh doanh dịch vụ ăn uống theo Thông tư số 47/2014/TT-BYT</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14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Thẩm định CS phục vụ dưới 200 suất: 700 /lần/cơ sở</w:t>
            </w:r>
          </w:p>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Thẩm định CS phục vụ từ 200 suất trở lên: 1.000/lần/cơ sở</w:t>
            </w:r>
          </w:p>
          <w:p w:rsidR="0019473B" w:rsidRPr="00935176" w:rsidRDefault="0019473B" w:rsidP="0019473B">
            <w:pPr>
              <w:jc w:val="center"/>
              <w:rPr>
                <w:rFonts w:ascii="Times New Roman" w:hAnsi="Times New Roman" w:cs="Times New Roman"/>
                <w:color w:val="auto"/>
              </w:rPr>
            </w:pPr>
          </w:p>
        </w:tc>
        <w:tc>
          <w:tcPr>
            <w:tcW w:w="1692" w:type="pct"/>
            <w:shd w:val="clear" w:color="auto" w:fill="FFFFFF"/>
            <w:vAlign w:val="center"/>
          </w:tcPr>
          <w:p w:rsidR="0019473B" w:rsidRPr="00935176" w:rsidRDefault="0019473B" w:rsidP="0019473B">
            <w:pPr>
              <w:rPr>
                <w:rFonts w:ascii="Times New Roman" w:hAnsi="Times New Roman" w:cs="Times New Roman"/>
                <w:iCs/>
                <w:color w:val="auto"/>
              </w:rPr>
            </w:pPr>
            <w:r w:rsidRPr="00935176">
              <w:rPr>
                <w:rFonts w:ascii="Times New Roman" w:hAnsi="Times New Roman" w:cs="Times New Roman"/>
                <w:iCs/>
                <w:color w:val="auto"/>
              </w:rPr>
              <w:t>1. Luật An toàn thực phẩm năm 2010 ;</w:t>
            </w:r>
          </w:p>
          <w:p w:rsidR="0019473B" w:rsidRPr="00935176" w:rsidRDefault="0019473B" w:rsidP="0019473B">
            <w:pPr>
              <w:rPr>
                <w:rFonts w:ascii="Times New Roman" w:hAnsi="Times New Roman" w:cs="Times New Roman"/>
                <w:iCs/>
                <w:color w:val="auto"/>
              </w:rPr>
            </w:pPr>
            <w:r w:rsidRPr="00935176">
              <w:rPr>
                <w:rFonts w:ascii="Times New Roman" w:hAnsi="Times New Roman" w:cs="Times New Roman"/>
                <w:iCs/>
                <w:color w:val="auto"/>
              </w:rPr>
              <w:t>2. Nghị định số 15/2018/NĐ-CP ngày 02 tháng 02 năm 2018 của Chính phủ quy định chi tiết một số điều của Luật An toàn thực phẩm;</w:t>
            </w:r>
          </w:p>
          <w:p w:rsidR="0019473B" w:rsidRPr="00935176" w:rsidRDefault="0019473B" w:rsidP="0019473B">
            <w:pPr>
              <w:rPr>
                <w:rFonts w:ascii="Times New Roman" w:hAnsi="Times New Roman" w:cs="Times New Roman"/>
                <w:iCs/>
                <w:color w:val="auto"/>
              </w:rPr>
            </w:pPr>
            <w:r w:rsidRPr="00935176">
              <w:rPr>
                <w:rFonts w:ascii="Times New Roman" w:hAnsi="Times New Roman" w:cs="Times New Roman"/>
                <w:iCs/>
                <w:color w:val="auto"/>
              </w:rPr>
              <w:t xml:space="preserve">3. </w:t>
            </w:r>
            <w:r w:rsidRPr="00935176">
              <w:rPr>
                <w:rFonts w:ascii="Times New Roman" w:hAnsi="Times New Roman" w:cs="Times New Roman"/>
                <w:color w:val="auto"/>
                <w:lang w:val="nl-NL"/>
              </w:rPr>
              <w:t>Thông tư số 47/2014/TT-BYT ngày 11 tháng 12 năm 2014 Hướng dẫn quản lý an toàn thực phẩm đối với cơ sở kinh doanh dịch vụ ăn uống</w:t>
            </w:r>
          </w:p>
          <w:p w:rsidR="0019473B" w:rsidRPr="00935176" w:rsidRDefault="0019473B" w:rsidP="0019473B">
            <w:pPr>
              <w:rPr>
                <w:rFonts w:ascii="Times New Roman" w:hAnsi="Times New Roman" w:cs="Times New Roman"/>
                <w:color w:val="auto"/>
                <w:spacing w:val="4"/>
              </w:rPr>
            </w:pPr>
            <w:r w:rsidRPr="00935176">
              <w:rPr>
                <w:rFonts w:ascii="Times New Roman" w:hAnsi="Times New Roman" w:cs="Times New Roman"/>
                <w:color w:val="auto"/>
                <w:spacing w:val="-2"/>
              </w:rPr>
              <w:t>4. Thông tư số 30/2012/TT-BYT ngày 5 tháng 12 năm 2012 của Bộ trưởng Bộ Y tế quy định về điều kiện an toàn thực phẩm đối với cơ sở kinh doanh dịch vụ ăn uống, kinh doanh thức ăn đường phố</w:t>
            </w:r>
            <w:r w:rsidRPr="00935176">
              <w:rPr>
                <w:rFonts w:ascii="Times New Roman" w:hAnsi="Times New Roman" w:cs="Times New Roman"/>
                <w:color w:val="auto"/>
                <w:spacing w:val="4"/>
              </w:rPr>
              <w:t>;</w:t>
            </w:r>
          </w:p>
          <w:p w:rsidR="0019473B" w:rsidRPr="00935176" w:rsidRDefault="0019473B" w:rsidP="0019473B">
            <w:pPr>
              <w:keepNext/>
              <w:spacing w:line="264" w:lineRule="auto"/>
              <w:jc w:val="both"/>
              <w:outlineLvl w:val="0"/>
              <w:rPr>
                <w:rFonts w:ascii="Times New Roman" w:eastAsia="Arial" w:hAnsi="Times New Roman" w:cs="Times New Roman"/>
                <w:color w:val="auto"/>
                <w:szCs w:val="28"/>
              </w:rPr>
            </w:pPr>
            <w:r w:rsidRPr="00935176">
              <w:rPr>
                <w:rFonts w:ascii="Times New Roman" w:hAnsi="Times New Roman" w:cs="Times New Roman"/>
                <w:color w:val="auto"/>
                <w:spacing w:val="4"/>
                <w:lang w:val="en-US"/>
              </w:rPr>
              <w:lastRenderedPageBreak/>
              <w:t>5.</w:t>
            </w:r>
            <w:r w:rsidRPr="00935176">
              <w:rPr>
                <w:rFonts w:ascii="Times New Roman" w:eastAsia="Arial" w:hAnsi="Times New Roman" w:cs="Times New Roman"/>
                <w:color w:val="auto"/>
                <w:szCs w:val="28"/>
              </w:rPr>
              <w:t xml:space="preserve"> Quyết định số 4694/QĐ-BYT ngày 04 tháng 11 năm 2015 của Bộ Y tế  về việc công bố thủ tục hành chính thuộc phạm vi chức năng quản lý của Bộ Y tế trong lĩnh vực an toàn thực phẩm và dinh dưỡng.</w:t>
            </w:r>
          </w:p>
          <w:p w:rsidR="0019473B" w:rsidRPr="00935176" w:rsidRDefault="0019473B" w:rsidP="0019473B">
            <w:pPr>
              <w:rPr>
                <w:rFonts w:ascii="Times New Roman" w:hAnsi="Times New Roman" w:cs="Times New Roman"/>
                <w:color w:val="auto"/>
                <w:spacing w:val="4"/>
                <w:sz w:val="2"/>
                <w:lang w:val="en-US"/>
              </w:rPr>
            </w:pP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pacing w:val="4"/>
              </w:rPr>
              <w:t xml:space="preserve">6. </w:t>
            </w:r>
            <w:r w:rsidRPr="00935176">
              <w:rPr>
                <w:rFonts w:ascii="Times New Roman" w:hAnsi="Times New Roman" w:cs="Times New Roman"/>
                <w:color w:val="auto"/>
              </w:rPr>
              <w:t>Thông tư số 279/2016/TT-BTC ngày 14/11/2016 của Bộ Tài chính quy định mức thu, chế độ thu, nộp, quản lý và sử dụng phí trong công tác an toàn vệ sinh thực phẩm.</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lastRenderedPageBreak/>
              <w:t>6</w:t>
            </w:r>
          </w:p>
        </w:tc>
        <w:tc>
          <w:tcPr>
            <w:tcW w:w="125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nl-NL"/>
              </w:rPr>
              <w:t>Thủ tục cấp đổi giấy chứng nhận cơ sở đủ điều kiện an toàn thực phẩm đối với cơ sở kinh doanh dịch vụ ăn uống theo Thông tư số 47/2014/TT-BYT</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7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6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shd w:val="clear" w:color="auto" w:fill="FFFFFF"/>
            <w:vAlign w:val="center"/>
          </w:tcPr>
          <w:p w:rsidR="0019473B" w:rsidRPr="00935176" w:rsidRDefault="0019473B" w:rsidP="0019473B">
            <w:pPr>
              <w:rPr>
                <w:rFonts w:ascii="Times New Roman" w:hAnsi="Times New Roman" w:cs="Times New Roman"/>
                <w:iCs/>
                <w:color w:val="auto"/>
              </w:rPr>
            </w:pPr>
            <w:r w:rsidRPr="00935176">
              <w:rPr>
                <w:rFonts w:ascii="Times New Roman" w:hAnsi="Times New Roman" w:cs="Times New Roman"/>
                <w:iCs/>
                <w:color w:val="auto"/>
              </w:rPr>
              <w:t>1. Luật An toàn thực phẩm năm 2010.</w:t>
            </w:r>
          </w:p>
          <w:p w:rsidR="0019473B" w:rsidRPr="00935176" w:rsidRDefault="0019473B" w:rsidP="0019473B">
            <w:pPr>
              <w:rPr>
                <w:rFonts w:ascii="Times New Roman" w:hAnsi="Times New Roman" w:cs="Times New Roman"/>
                <w:iCs/>
                <w:color w:val="auto"/>
              </w:rPr>
            </w:pPr>
            <w:r w:rsidRPr="00935176">
              <w:rPr>
                <w:rFonts w:ascii="Times New Roman" w:hAnsi="Times New Roman" w:cs="Times New Roman"/>
                <w:iCs/>
                <w:color w:val="auto"/>
              </w:rPr>
              <w:t>2. Nghị định số 15/2018/NĐ-CP ngày 02 tháng 02 năm 2018 của Chính phủ quy định chi tiết một số điều của Luật An toàn thực phẩm.</w:t>
            </w:r>
          </w:p>
          <w:p w:rsidR="0019473B" w:rsidRPr="00935176" w:rsidRDefault="0019473B" w:rsidP="0019473B">
            <w:pPr>
              <w:rPr>
                <w:rFonts w:ascii="Times New Roman" w:hAnsi="Times New Roman" w:cs="Times New Roman"/>
                <w:color w:val="auto"/>
                <w:lang w:val="nl-NL"/>
              </w:rPr>
            </w:pPr>
            <w:r w:rsidRPr="00935176">
              <w:rPr>
                <w:rFonts w:ascii="Times New Roman" w:hAnsi="Times New Roman" w:cs="Times New Roman"/>
                <w:color w:val="auto"/>
                <w:spacing w:val="-4"/>
              </w:rPr>
              <w:t xml:space="preserve">3. Thông tư </w:t>
            </w:r>
            <w:r w:rsidRPr="00935176">
              <w:rPr>
                <w:rFonts w:ascii="Times New Roman" w:hAnsi="Times New Roman" w:cs="Times New Roman"/>
                <w:color w:val="auto"/>
                <w:lang w:val="nl-NL"/>
              </w:rPr>
              <w:t>số 47/2014/TT-BYT ngày 11 tháng 12 năm 2014 Hướng dẫn quản lý an toàn thực phẩm đối với cơ sở kinh doanh dịch vụ ăn uống.</w:t>
            </w:r>
          </w:p>
          <w:p w:rsidR="0019473B" w:rsidRPr="00935176" w:rsidRDefault="0019473B" w:rsidP="0019473B">
            <w:pPr>
              <w:keepNext/>
              <w:spacing w:line="264" w:lineRule="auto"/>
              <w:jc w:val="both"/>
              <w:outlineLvl w:val="0"/>
              <w:rPr>
                <w:rFonts w:ascii="Times New Roman" w:eastAsia="Arial" w:hAnsi="Times New Roman" w:cs="Times New Roman"/>
                <w:color w:val="auto"/>
                <w:szCs w:val="28"/>
              </w:rPr>
            </w:pPr>
            <w:r w:rsidRPr="00935176">
              <w:rPr>
                <w:rFonts w:ascii="Times New Roman" w:hAnsi="Times New Roman" w:cs="Times New Roman"/>
                <w:color w:val="auto"/>
                <w:lang w:val="nl-NL"/>
              </w:rPr>
              <w:t>4.</w:t>
            </w:r>
            <w:r w:rsidRPr="00935176">
              <w:rPr>
                <w:rFonts w:ascii="Times New Roman" w:eastAsia="Arial" w:hAnsi="Times New Roman" w:cs="Times New Roman"/>
                <w:color w:val="auto"/>
                <w:szCs w:val="28"/>
              </w:rPr>
              <w:t xml:space="preserve"> Quyết định số 4694/QĐ-BYT ngày 04 tháng 11 năm 2015 của Bộ Y tế  về việc công bố thủ tục hành chính thuộc phạm vi chức năng quản lý của Bộ Y tế trong lĩnh vực an toàn thực phẩm và dinh dưỡng.</w:t>
            </w:r>
          </w:p>
          <w:p w:rsidR="0019473B" w:rsidRPr="00935176" w:rsidRDefault="0019473B" w:rsidP="0019473B">
            <w:pPr>
              <w:rPr>
                <w:rFonts w:ascii="Times New Roman" w:hAnsi="Times New Roman" w:cs="Times New Roman"/>
                <w:bCs/>
                <w:color w:val="auto"/>
                <w:lang w:val="pt-BR"/>
              </w:rPr>
            </w:pPr>
            <w:r w:rsidRPr="00935176">
              <w:rPr>
                <w:rFonts w:ascii="Times New Roman" w:hAnsi="Times New Roman" w:cs="Times New Roman"/>
                <w:color w:val="auto"/>
                <w:spacing w:val="4"/>
              </w:rPr>
              <w:t xml:space="preserve">5. </w:t>
            </w:r>
            <w:r w:rsidRPr="00935176">
              <w:rPr>
                <w:rFonts w:ascii="Times New Roman" w:hAnsi="Times New Roman" w:cs="Times New Roman"/>
                <w:color w:val="auto"/>
              </w:rPr>
              <w:t>Thông tư số 279/2016/TT-BTC ngày 14/11/2016 của Bộ Tài chính quy định mức thu, chế độ thu, nộp, quản lý và sử dụng phí trong công tác an toàn vệ sinh thực phẩm.</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7</w:t>
            </w:r>
          </w:p>
        </w:tc>
        <w:tc>
          <w:tcPr>
            <w:tcW w:w="1251" w:type="pct"/>
            <w:shd w:val="clear" w:color="auto" w:fill="FFFFFF"/>
            <w:vAlign w:val="center"/>
          </w:tcPr>
          <w:p w:rsidR="0019473B" w:rsidRPr="00935176" w:rsidRDefault="0019473B" w:rsidP="0019473B">
            <w:pPr>
              <w:rPr>
                <w:rFonts w:ascii="Times New Roman" w:hAnsi="Times New Roman" w:cs="Times New Roman"/>
                <w:color w:val="auto"/>
                <w:lang w:val="nl-NL"/>
              </w:rPr>
            </w:pPr>
            <w:r w:rsidRPr="00935176">
              <w:rPr>
                <w:rFonts w:ascii="Times New Roman" w:hAnsi="Times New Roman" w:cs="Times New Roman"/>
                <w:color w:val="auto"/>
              </w:rPr>
              <w:t>Đăng ký bản công bố sản phẩm nhập khẩu đối với thực phẩm dinh dưỡng y học, thực phẩm dùng cho chế độ ăn đặc biệt, sản phẩm dinh dưỡng dùng cho trẻ đến 36 tháng tuổi</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7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7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1.500/</w:t>
            </w:r>
            <w:r w:rsidRPr="00935176">
              <w:rPr>
                <w:rFonts w:ascii="Times New Roman" w:hAnsi="Times New Roman" w:cs="Times New Roman"/>
                <w:color w:val="auto"/>
                <w:lang w:val="en-US"/>
              </w:rPr>
              <w:t xml:space="preserve"> 0</w:t>
            </w:r>
            <w:r w:rsidRPr="00935176">
              <w:rPr>
                <w:rFonts w:ascii="Times New Roman" w:hAnsi="Times New Roman" w:cs="Times New Roman"/>
                <w:color w:val="auto"/>
              </w:rPr>
              <w:t xml:space="preserve">1 </w:t>
            </w:r>
          </w:p>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sản phẩm</w:t>
            </w:r>
          </w:p>
        </w:tc>
        <w:tc>
          <w:tcPr>
            <w:tcW w:w="1692" w:type="pct"/>
            <w:shd w:val="clear" w:color="auto" w:fill="FFFFFF"/>
            <w:vAlign w:val="center"/>
          </w:tcPr>
          <w:p w:rsidR="0019473B" w:rsidRPr="00935176" w:rsidRDefault="0019473B" w:rsidP="0019473B">
            <w:pPr>
              <w:jc w:val="both"/>
              <w:rPr>
                <w:rFonts w:ascii="Times New Roman" w:hAnsi="Times New Roman" w:cs="Times New Roman"/>
                <w:color w:val="auto"/>
              </w:rPr>
            </w:pPr>
            <w:r w:rsidRPr="00935176">
              <w:rPr>
                <w:rFonts w:ascii="Times New Roman" w:hAnsi="Times New Roman" w:cs="Times New Roman"/>
                <w:color w:val="auto"/>
              </w:rPr>
              <w:t xml:space="preserve">1. Luật An toàn thực phẩm số </w:t>
            </w:r>
            <w:r w:rsidRPr="00935176">
              <w:rPr>
                <w:rStyle w:val="normal-h1"/>
                <w:color w:val="auto"/>
              </w:rPr>
              <w:t>55/2010/QH12</w:t>
            </w:r>
            <w:r w:rsidRPr="00935176">
              <w:rPr>
                <w:rFonts w:ascii="Times New Roman" w:hAnsi="Times New Roman" w:cs="Times New Roman"/>
                <w:color w:val="auto"/>
              </w:rPr>
              <w:t xml:space="preserve"> ngày 17/6/2010 của Quốc hội.</w:t>
            </w:r>
          </w:p>
          <w:p w:rsidR="0019473B" w:rsidRPr="00935176" w:rsidRDefault="0019473B" w:rsidP="0019473B">
            <w:pPr>
              <w:rPr>
                <w:rFonts w:ascii="Times New Roman" w:hAnsi="Times New Roman" w:cs="Times New Roman"/>
                <w:color w:val="auto"/>
                <w:spacing w:val="-4"/>
              </w:rPr>
            </w:pPr>
            <w:r w:rsidRPr="00935176">
              <w:rPr>
                <w:rFonts w:ascii="Times New Roman" w:hAnsi="Times New Roman" w:cs="Times New Roman"/>
                <w:color w:val="auto"/>
              </w:rPr>
              <w:t xml:space="preserve">2. Nghị định số </w:t>
            </w:r>
            <w:r w:rsidRPr="00935176">
              <w:rPr>
                <w:rFonts w:ascii="Times New Roman" w:hAnsi="Times New Roman" w:cs="Times New Roman"/>
                <w:color w:val="auto"/>
                <w:spacing w:val="-4"/>
              </w:rPr>
              <w:t>15/2018/NĐ-CP ngày 02/02/2018 của Chính phủ quy định chi tiết thi hành một số điều của Luật An toàn thực phẩm.</w:t>
            </w:r>
          </w:p>
          <w:p w:rsidR="0019473B" w:rsidRPr="00935176" w:rsidRDefault="0019473B" w:rsidP="0019473B">
            <w:pPr>
              <w:rPr>
                <w:rFonts w:ascii="Times New Roman" w:hAnsi="Times New Roman" w:cs="Times New Roman"/>
                <w:color w:val="auto"/>
                <w:spacing w:val="-4"/>
                <w:lang w:val="en-US"/>
              </w:rPr>
            </w:pPr>
            <w:r w:rsidRPr="00935176">
              <w:rPr>
                <w:rFonts w:ascii="Times New Roman" w:hAnsi="Times New Roman" w:cs="Times New Roman"/>
                <w:color w:val="auto"/>
                <w:spacing w:val="-4"/>
                <w:lang w:val="en-US"/>
              </w:rPr>
              <w:t xml:space="preserve">3. </w:t>
            </w:r>
            <w:r w:rsidRPr="00935176">
              <w:rPr>
                <w:rFonts w:ascii="Times New Roman" w:hAnsi="Times New Roman" w:cs="Times New Roman"/>
                <w:color w:val="auto"/>
                <w:szCs w:val="28"/>
              </w:rPr>
              <w:t xml:space="preserve">Quyết định số 2318/QĐ-BYT ngày 06/4/2018 của Bộ Y tế </w:t>
            </w:r>
            <w:r w:rsidRPr="00935176">
              <w:rPr>
                <w:rFonts w:ascii="Times New Roman" w:hAnsi="Times New Roman" w:cs="Times New Roman"/>
                <w:color w:val="auto"/>
                <w:szCs w:val="28"/>
                <w:lang w:val="pt-BR"/>
              </w:rPr>
              <w:t xml:space="preserve">về việc công bố thủ tục hành chính mới ban hành/ bị bãi bỏ lĩnh vực an toàn thực phẩm và dinh dưỡng thuộc phạm vi </w:t>
            </w:r>
            <w:r w:rsidRPr="00935176">
              <w:rPr>
                <w:rFonts w:ascii="Times New Roman" w:hAnsi="Times New Roman" w:cs="Times New Roman"/>
                <w:color w:val="auto"/>
                <w:szCs w:val="28"/>
                <w:lang w:val="pt-BR"/>
              </w:rPr>
              <w:lastRenderedPageBreak/>
              <w:t>chức năng quản lý của Bộ Y tế.</w:t>
            </w:r>
          </w:p>
          <w:p w:rsidR="0019473B" w:rsidRPr="00935176" w:rsidRDefault="0019473B" w:rsidP="0019473B">
            <w:pPr>
              <w:rPr>
                <w:rFonts w:ascii="Times New Roman" w:hAnsi="Times New Roman" w:cs="Times New Roman"/>
                <w:bCs/>
                <w:color w:val="auto"/>
                <w:lang w:val="pt-BR"/>
              </w:rPr>
            </w:pPr>
            <w:r w:rsidRPr="00935176">
              <w:rPr>
                <w:rFonts w:ascii="Times New Roman" w:hAnsi="Times New Roman" w:cs="Times New Roman"/>
                <w:color w:val="auto"/>
                <w:spacing w:val="4"/>
              </w:rPr>
              <w:t xml:space="preserve">4. </w:t>
            </w:r>
            <w:r w:rsidRPr="00935176">
              <w:rPr>
                <w:rFonts w:ascii="Times New Roman" w:hAnsi="Times New Roman" w:cs="Times New Roman"/>
                <w:color w:val="auto"/>
              </w:rPr>
              <w:t>Thông tư số 279/2016/TT-BTC ngày 14/11/2016 của Bộ Tài chính quy định mức thu, chế độ thu, nộp, quản lý và sử dụng phí trong công tác an toàn vệ sinh thực phẩm.</w:t>
            </w:r>
          </w:p>
          <w:p w:rsidR="0019473B" w:rsidRPr="00935176" w:rsidRDefault="0019473B" w:rsidP="0019473B">
            <w:pPr>
              <w:rPr>
                <w:rFonts w:ascii="Times New Roman" w:hAnsi="Times New Roman" w:cs="Times New Roman"/>
                <w:color w:val="auto"/>
              </w:rPr>
            </w:pP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lastRenderedPageBreak/>
              <w:t>8</w:t>
            </w:r>
          </w:p>
        </w:tc>
        <w:tc>
          <w:tcPr>
            <w:tcW w:w="1251" w:type="pct"/>
            <w:shd w:val="clear" w:color="auto" w:fill="FFFFFF"/>
            <w:vAlign w:val="center"/>
          </w:tcPr>
          <w:p w:rsidR="0019473B" w:rsidRPr="00935176" w:rsidRDefault="0019473B" w:rsidP="0019473B">
            <w:pPr>
              <w:rPr>
                <w:rFonts w:ascii="Times New Roman" w:hAnsi="Times New Roman" w:cs="Times New Roman"/>
                <w:color w:val="auto"/>
                <w:lang w:val="nl-NL"/>
              </w:rPr>
            </w:pPr>
            <w:r w:rsidRPr="00935176">
              <w:rPr>
                <w:rFonts w:ascii="Times New Roman" w:hAnsi="Times New Roman" w:cs="Times New Roman"/>
                <w:color w:val="auto"/>
              </w:rPr>
              <w:t>Đăng ký bản công bố sản phẩm sản xuất trong nước đối với thực phẩm dinh dưỡng y học, thực phẩm dùng cho chế độ ăn đặc biệt, sản phẩm dinh dưỡng dùng cho trẻ đến 36 tháng tuổi</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7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7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1.500 /</w:t>
            </w:r>
            <w:r w:rsidRPr="00935176">
              <w:rPr>
                <w:rFonts w:ascii="Times New Roman" w:hAnsi="Times New Roman" w:cs="Times New Roman"/>
                <w:color w:val="auto"/>
                <w:lang w:val="en-US"/>
              </w:rPr>
              <w:t xml:space="preserve"> 0</w:t>
            </w:r>
            <w:r w:rsidRPr="00935176">
              <w:rPr>
                <w:rFonts w:ascii="Times New Roman" w:hAnsi="Times New Roman" w:cs="Times New Roman"/>
                <w:color w:val="auto"/>
              </w:rPr>
              <w:t>1</w:t>
            </w:r>
          </w:p>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sản phẩm</w:t>
            </w:r>
          </w:p>
        </w:tc>
        <w:tc>
          <w:tcPr>
            <w:tcW w:w="169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1. Luật An toàn thực phẩm số </w:t>
            </w:r>
            <w:r w:rsidRPr="00935176">
              <w:rPr>
                <w:rStyle w:val="normal-h1"/>
                <w:color w:val="auto"/>
              </w:rPr>
              <w:t>55/2010/QH12</w:t>
            </w:r>
            <w:r w:rsidRPr="00935176">
              <w:rPr>
                <w:rFonts w:ascii="Times New Roman" w:hAnsi="Times New Roman" w:cs="Times New Roman"/>
                <w:color w:val="auto"/>
              </w:rPr>
              <w:t xml:space="preserve"> ngày 17/6/2010 của Quốc hội.</w:t>
            </w:r>
          </w:p>
          <w:p w:rsidR="0019473B" w:rsidRPr="00935176" w:rsidRDefault="0019473B" w:rsidP="0019473B">
            <w:pPr>
              <w:rPr>
                <w:rFonts w:ascii="Times New Roman" w:hAnsi="Times New Roman" w:cs="Times New Roman"/>
                <w:color w:val="auto"/>
                <w:spacing w:val="-4"/>
              </w:rPr>
            </w:pPr>
            <w:r w:rsidRPr="00935176">
              <w:rPr>
                <w:rFonts w:ascii="Times New Roman" w:hAnsi="Times New Roman" w:cs="Times New Roman"/>
                <w:color w:val="auto"/>
              </w:rPr>
              <w:t xml:space="preserve">2. Nghị định số </w:t>
            </w:r>
            <w:r w:rsidRPr="00935176">
              <w:rPr>
                <w:rFonts w:ascii="Times New Roman" w:hAnsi="Times New Roman" w:cs="Times New Roman"/>
                <w:color w:val="auto"/>
                <w:spacing w:val="-4"/>
              </w:rPr>
              <w:t>15/2018/NĐ-CP ngày 02/02/2018 của Chính phủ quy định chi tiết thi hành một số điều của Luật An toàn thực phẩm.</w:t>
            </w:r>
          </w:p>
          <w:p w:rsidR="0019473B" w:rsidRPr="00935176" w:rsidRDefault="0019473B" w:rsidP="0019473B">
            <w:pPr>
              <w:rPr>
                <w:rFonts w:ascii="Times New Roman" w:hAnsi="Times New Roman" w:cs="Times New Roman"/>
                <w:color w:val="auto"/>
                <w:spacing w:val="-4"/>
                <w:lang w:val="en-US"/>
              </w:rPr>
            </w:pPr>
            <w:r w:rsidRPr="00935176">
              <w:rPr>
                <w:rFonts w:ascii="Times New Roman" w:hAnsi="Times New Roman" w:cs="Times New Roman"/>
                <w:color w:val="auto"/>
                <w:spacing w:val="-4"/>
                <w:lang w:val="en-US"/>
              </w:rPr>
              <w:t xml:space="preserve">3. </w:t>
            </w:r>
            <w:r w:rsidRPr="00935176">
              <w:rPr>
                <w:rFonts w:ascii="Times New Roman" w:hAnsi="Times New Roman" w:cs="Times New Roman"/>
                <w:color w:val="auto"/>
                <w:szCs w:val="28"/>
              </w:rPr>
              <w:t xml:space="preserve">Quyết định số 2318/QĐ-BYT ngày 06/4/2018 của Bộ Y tế </w:t>
            </w:r>
            <w:r w:rsidRPr="00935176">
              <w:rPr>
                <w:rFonts w:ascii="Times New Roman" w:hAnsi="Times New Roman" w:cs="Times New Roman"/>
                <w:color w:val="auto"/>
                <w:szCs w:val="28"/>
                <w:lang w:val="pt-BR"/>
              </w:rPr>
              <w:t>về việc công bố thủ tục hành chính mới ban hành/ bị bãi bỏ lĩnh vực an toàn thực phẩm và dinh dưỡng thuộc phạm vi chức năng quản lý của Bộ Y tế.</w:t>
            </w:r>
          </w:p>
          <w:p w:rsidR="0019473B" w:rsidRPr="00935176" w:rsidRDefault="0019473B" w:rsidP="0019473B">
            <w:pPr>
              <w:rPr>
                <w:rFonts w:ascii="Times New Roman" w:hAnsi="Times New Roman" w:cs="Times New Roman"/>
                <w:bCs/>
                <w:color w:val="auto"/>
                <w:lang w:val="pt-BR"/>
              </w:rPr>
            </w:pPr>
            <w:r w:rsidRPr="00935176">
              <w:rPr>
                <w:rFonts w:ascii="Times New Roman" w:hAnsi="Times New Roman" w:cs="Times New Roman"/>
                <w:color w:val="auto"/>
                <w:spacing w:val="4"/>
              </w:rPr>
              <w:t xml:space="preserve">4. </w:t>
            </w:r>
            <w:r w:rsidRPr="00935176">
              <w:rPr>
                <w:rFonts w:ascii="Times New Roman" w:hAnsi="Times New Roman" w:cs="Times New Roman"/>
                <w:color w:val="auto"/>
              </w:rPr>
              <w:t>Thông tư số 279/2016/TT-BTC ngày 14/11/2016 của Bộ Tài chính quy định mức thu, chế độ thu, nộp, quản lý và sử dụng phí trong công tác an toàn vệ sinh thực phẩm.</w:t>
            </w:r>
          </w:p>
          <w:p w:rsidR="0019473B" w:rsidRPr="00935176" w:rsidRDefault="0019473B" w:rsidP="0019473B">
            <w:pPr>
              <w:rPr>
                <w:rFonts w:ascii="Times New Roman" w:hAnsi="Times New Roman" w:cs="Times New Roman"/>
                <w:color w:val="auto"/>
              </w:rPr>
            </w:pP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9</w:t>
            </w:r>
          </w:p>
        </w:tc>
        <w:tc>
          <w:tcPr>
            <w:tcW w:w="1251" w:type="pct"/>
            <w:shd w:val="clear" w:color="auto" w:fill="FFFFFF"/>
            <w:vAlign w:val="center"/>
          </w:tcPr>
          <w:p w:rsidR="0019473B" w:rsidRPr="00935176" w:rsidRDefault="0019473B" w:rsidP="0019473B">
            <w:pPr>
              <w:rPr>
                <w:rFonts w:ascii="Times New Roman" w:hAnsi="Times New Roman" w:cs="Times New Roman"/>
                <w:color w:val="auto"/>
                <w:lang w:val="nl-NL"/>
              </w:rPr>
            </w:pPr>
            <w:r w:rsidRPr="00935176">
              <w:rPr>
                <w:rFonts w:ascii="Times New Roman" w:hAnsi="Times New Roman" w:cs="Times New Roman"/>
                <w:color w:val="auto"/>
                <w:lang w:val="nl-NL"/>
              </w:rPr>
              <w:t xml:space="preserve">Thủ tục cấp giấy xác nhận nội dung quảng cáo </w:t>
            </w:r>
            <w:r w:rsidRPr="00935176">
              <w:rPr>
                <w:rFonts w:ascii="Times New Roman" w:hAnsi="Times New Roman" w:cs="Times New Roman"/>
                <w:color w:val="auto"/>
              </w:rPr>
              <w:t>đối với sản phẩm dinh dưỡng y học, thực phẩm dùng cho chế độ ăn đặc biệt, sản phẩm dinh dưỡng dùng cho trẻ đến 36 tháng tuổi</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1.200 /lần/</w:t>
            </w:r>
          </w:p>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sản phẩm)</w:t>
            </w:r>
          </w:p>
        </w:tc>
        <w:tc>
          <w:tcPr>
            <w:tcW w:w="169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pt-BR"/>
              </w:rPr>
              <w:t xml:space="preserve">- </w:t>
            </w:r>
            <w:r w:rsidRPr="00935176">
              <w:rPr>
                <w:rFonts w:ascii="Times New Roman" w:hAnsi="Times New Roman" w:cs="Times New Roman"/>
                <w:color w:val="auto"/>
              </w:rPr>
              <w:t>Luật An toàn thực phẩm số 55/2010/QH12 ngày 17/6/2010 của Quốc hội.</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Luật quảng cáo số 16/2012/QH13 ngày 21/6/2012 của Quốc hội.</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15/2018/NĐ-CP ngày 2/2/2018 của Chính phủ quy định chi Tiết thi hành một số Điều của Luật An toàn thực phẩm.</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181/2013/NĐ-CP ngày 14 tháng 11 năm 2013, quy định chi tiết thi hành một số điều của Luật Quảng cáo.</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Thông tư số 09/2015/TT-BYT ngày 25/5/2015 về xác nhận nội dung quảng cáo đối với sản phẩm, hàng hóa, dịch vụ đặc biệt thuộc lĩnh vực quản lý của Bộ Y tế.</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 Nghị định số 100/2014/NĐ-CP ngày 06 tháng 11 năm 2014 của Chính phủ quy định về kinh doanh và sử dụng sản phẩm dinh dưỡng dùng cho trẻ nhỏ, bình bú và vú ngậm nhân tạo;</w:t>
            </w:r>
          </w:p>
          <w:p w:rsidR="0019473B" w:rsidRPr="00935176" w:rsidRDefault="0019473B" w:rsidP="0019473B">
            <w:pPr>
              <w:pStyle w:val="ListParagraph"/>
              <w:tabs>
                <w:tab w:val="left" w:pos="348"/>
                <w:tab w:val="left" w:pos="567"/>
              </w:tabs>
              <w:spacing w:line="288" w:lineRule="auto"/>
              <w:ind w:left="0"/>
              <w:contextualSpacing w:val="0"/>
              <w:jc w:val="both"/>
              <w:rPr>
                <w:rFonts w:ascii="Times New Roman" w:hAnsi="Times New Roman"/>
                <w:color w:val="auto"/>
                <w:lang w:val="en-US"/>
              </w:rPr>
            </w:pPr>
            <w:r w:rsidRPr="00935176">
              <w:rPr>
                <w:rFonts w:ascii="Times New Roman" w:hAnsi="Times New Roman" w:cs="Times New Roman"/>
                <w:color w:val="auto"/>
                <w:lang w:val="en-US"/>
              </w:rPr>
              <w:t xml:space="preserve">- </w:t>
            </w:r>
            <w:r w:rsidRPr="00935176">
              <w:rPr>
                <w:rFonts w:ascii="Times New Roman" w:hAnsi="Times New Roman"/>
                <w:color w:val="auto"/>
                <w:lang w:val="en-US"/>
              </w:rPr>
              <w:t>Quyết định số 2318/QĐ-BYT ngày 06/4/2018 của Bộ Y tế về việc công bố thủ tục hành chính mới ban hành/ bị bãi bỏ lĩnh vực an toàn thực phẩm và dinh dưỡng thuộc phạm vi chức năng quản lý của Bộ Y tế.</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en-US"/>
              </w:rPr>
              <w:t xml:space="preserve">- </w:t>
            </w:r>
            <w:r w:rsidRPr="00935176">
              <w:rPr>
                <w:rFonts w:ascii="Times New Roman" w:hAnsi="Times New Roman" w:cs="Times New Roman"/>
                <w:color w:val="auto"/>
              </w:rPr>
              <w:t>Thông tư 279/TT-BTC ngày 14/11/2016 quy định mức thu, chế độ thu, nộp, quản lý và sử dụng phí trong công tác an toàn vệ sinh thực phẩm;</w:t>
            </w:r>
          </w:p>
          <w:p w:rsidR="0019473B" w:rsidRPr="00935176" w:rsidRDefault="0019473B" w:rsidP="0019473B">
            <w:pPr>
              <w:rPr>
                <w:rFonts w:ascii="Times New Roman" w:hAnsi="Times New Roman" w:cs="Times New Roman"/>
                <w:color w:val="auto"/>
                <w:sz w:val="2"/>
              </w:rPr>
            </w:pP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lang w:val="en-US"/>
              </w:rPr>
              <w:lastRenderedPageBreak/>
              <w:t>II</w:t>
            </w:r>
          </w:p>
        </w:tc>
        <w:tc>
          <w:tcPr>
            <w:tcW w:w="2837" w:type="pct"/>
            <w:gridSpan w:val="5"/>
            <w:shd w:val="clear" w:color="auto" w:fill="FFFFFF"/>
            <w:vAlign w:val="center"/>
          </w:tcPr>
          <w:p w:rsidR="0019473B" w:rsidRPr="00935176" w:rsidRDefault="0019473B" w:rsidP="0019473B">
            <w:pPr>
              <w:rPr>
                <w:rFonts w:ascii="Times New Roman" w:hAnsi="Times New Roman" w:cs="Times New Roman"/>
                <w:b/>
                <w:color w:val="auto"/>
                <w:sz w:val="28"/>
                <w:szCs w:val="28"/>
              </w:rPr>
            </w:pPr>
            <w:r w:rsidRPr="00935176">
              <w:rPr>
                <w:rFonts w:ascii="Times New Roman" w:hAnsi="Times New Roman" w:cs="Times New Roman"/>
                <w:b/>
                <w:color w:val="auto"/>
                <w:sz w:val="28"/>
                <w:szCs w:val="28"/>
                <w:lang w:val="en-US"/>
              </w:rPr>
              <w:t>Lĩnh vực Khám</w:t>
            </w:r>
            <w:r w:rsidRPr="00935176">
              <w:rPr>
                <w:rFonts w:ascii="Times New Roman" w:hAnsi="Times New Roman" w:cs="Times New Roman"/>
                <w:b/>
                <w:color w:val="auto"/>
                <w:sz w:val="28"/>
                <w:szCs w:val="28"/>
              </w:rPr>
              <w:t xml:space="preserve"> bệnh</w:t>
            </w:r>
            <w:r w:rsidRPr="00935176">
              <w:rPr>
                <w:rFonts w:ascii="Times New Roman" w:hAnsi="Times New Roman" w:cs="Times New Roman"/>
                <w:b/>
                <w:color w:val="auto"/>
                <w:sz w:val="28"/>
                <w:szCs w:val="28"/>
                <w:lang w:val="en-US"/>
              </w:rPr>
              <w:t xml:space="preserve">, chữa bệnh </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w:t>
            </w:r>
          </w:p>
        </w:tc>
        <w:tc>
          <w:tcPr>
            <w:tcW w:w="125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Cấp chứng chỉ hành nghề khám bệnh, chữa bệnh </w:t>
            </w:r>
            <w:r w:rsidRPr="00935176">
              <w:rPr>
                <w:rFonts w:ascii="Times New Roman" w:hAnsi="Times New Roman" w:cs="Times New Roman"/>
                <w:bCs/>
                <w:color w:val="auto"/>
              </w:rPr>
              <w:t>đối với người Việt Nam thuộc thẩm quyền của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29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360/01 chứng chỉ KCB</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1- Luật khám bệnh, chữa bệnh số 40/2009/QH12 ngày 23/11/2009.</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3- 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2</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rPr>
              <w:t xml:space="preserve">Cấp bổ sung phạm vi hoạt động chuyên môn trong chứng chỉ hành nghề khám bệnh, chữa bệnh </w:t>
            </w:r>
            <w:r w:rsidRPr="00935176">
              <w:rPr>
                <w:rFonts w:ascii="Times New Roman" w:hAnsi="Times New Roman" w:cs="Times New Roman"/>
                <w:bCs/>
                <w:color w:val="auto"/>
              </w:rPr>
              <w:t>thuộc thẩm quyền của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29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360/01 chứng chỉ KCB</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 xml:space="preserve">Nghị định số 109/2016/NĐ-CP ngày 01/7/2016 của </w:t>
            </w:r>
            <w:r w:rsidRPr="00935176">
              <w:rPr>
                <w:rFonts w:ascii="Times New Roman" w:hAnsi="Times New Roman" w:cs="Times New Roman"/>
                <w:color w:val="auto"/>
                <w:lang w:val="pt-BR"/>
              </w:rPr>
              <w:lastRenderedPageBreak/>
              <w:t>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3</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rPr>
              <w:t xml:space="preserve">Cấp thay đổi phạm vi hoạt động chuyên môn trong chứng chỉ hành nghề khám bệnh, chữa bệnh </w:t>
            </w:r>
            <w:r w:rsidRPr="00935176">
              <w:rPr>
                <w:rFonts w:ascii="Times New Roman" w:hAnsi="Times New Roman" w:cs="Times New Roman"/>
                <w:bCs/>
                <w:color w:val="auto"/>
              </w:rPr>
              <w:t>thuộc thẩm quyền của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29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lang w:val="en-US"/>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360/ 01</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bCs/>
                <w:color w:val="auto"/>
                <w:lang w:val="fr-FR"/>
              </w:rPr>
              <w:t>ch</w:t>
            </w:r>
            <w:r w:rsidRPr="00935176">
              <w:rPr>
                <w:rFonts w:ascii="Times New Roman" w:hAnsi="Times New Roman" w:cs="Times New Roman"/>
                <w:color w:val="auto"/>
              </w:rPr>
              <w:t>ứng</w:t>
            </w:r>
            <w:r w:rsidRPr="00935176">
              <w:rPr>
                <w:rFonts w:ascii="Times New Roman" w:hAnsi="Times New Roman" w:cs="Times New Roman"/>
                <w:color w:val="auto"/>
                <w:lang w:val="en-US"/>
              </w:rPr>
              <w:t xml:space="preserve"> chỉ KCB</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4</w:t>
            </w:r>
          </w:p>
        </w:tc>
        <w:tc>
          <w:tcPr>
            <w:tcW w:w="125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Cấp điều chỉnh chứng chỉ hành nghề khám bệnh, chữa bệnh trong trường hợp đề nghị thay đổi họ và tên, ngày tháng năm sinh </w:t>
            </w:r>
            <w:r w:rsidRPr="00935176">
              <w:rPr>
                <w:rFonts w:ascii="Times New Roman" w:hAnsi="Times New Roman" w:cs="Times New Roman"/>
                <w:bCs/>
                <w:color w:val="auto"/>
              </w:rPr>
              <w:t>thuộc thẩm quyền của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29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150/01</w:t>
            </w:r>
          </w:p>
          <w:p w:rsidR="0019473B" w:rsidRPr="00935176" w:rsidRDefault="0019473B" w:rsidP="0019473B">
            <w:pPr>
              <w:jc w:val="center"/>
              <w:rPr>
                <w:rFonts w:ascii="Times New Roman" w:hAnsi="Times New Roman" w:cs="Times New Roman"/>
                <w:bCs/>
                <w:color w:val="auto"/>
                <w:lang w:val="en-US"/>
              </w:rPr>
            </w:pPr>
            <w:r w:rsidRPr="00935176">
              <w:rPr>
                <w:rFonts w:ascii="Times New Roman" w:hAnsi="Times New Roman" w:cs="Times New Roman"/>
                <w:bCs/>
                <w:color w:val="auto"/>
                <w:lang w:val="fr-FR"/>
              </w:rPr>
              <w:t>ch</w:t>
            </w:r>
            <w:r w:rsidRPr="00935176">
              <w:rPr>
                <w:rFonts w:ascii="Times New Roman" w:hAnsi="Times New Roman" w:cs="Times New Roman"/>
                <w:color w:val="auto"/>
              </w:rPr>
              <w:t>ứng</w:t>
            </w:r>
            <w:r w:rsidRPr="00935176">
              <w:rPr>
                <w:rFonts w:ascii="Times New Roman" w:hAnsi="Times New Roman" w:cs="Times New Roman"/>
                <w:color w:val="auto"/>
                <w:lang w:val="en-US"/>
              </w:rPr>
              <w:t xml:space="preserve"> chỉ KCB</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5</w:t>
            </w:r>
          </w:p>
        </w:tc>
        <w:tc>
          <w:tcPr>
            <w:tcW w:w="125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Cấp lại chứng chỉ hành nghề khám bệnh, </w:t>
            </w:r>
            <w:r w:rsidRPr="00935176">
              <w:rPr>
                <w:rFonts w:ascii="Times New Roman" w:hAnsi="Times New Roman" w:cs="Times New Roman"/>
                <w:color w:val="auto"/>
              </w:rPr>
              <w:lastRenderedPageBreak/>
              <w:t xml:space="preserve">chữa bệnh </w:t>
            </w:r>
            <w:r w:rsidRPr="00935176">
              <w:rPr>
                <w:rFonts w:ascii="Times New Roman" w:hAnsi="Times New Roman" w:cs="Times New Roman"/>
                <w:bCs/>
                <w:color w:val="auto"/>
              </w:rPr>
              <w:t xml:space="preserve">đối với người Việt Nam bị mất hoặc bị hư hỏng hoặc bị thu hồi </w:t>
            </w:r>
            <w:r w:rsidRPr="00935176">
              <w:rPr>
                <w:rFonts w:ascii="Times New Roman" w:hAnsi="Times New Roman" w:cs="Times New Roman"/>
                <w:color w:val="auto"/>
              </w:rPr>
              <w:t>chứng chỉ hành nghề theo quy định tại Điểm a, b Khoản 1 Điều 29 Luật Khám bệnh, chữa bệnh thuộc thẩm quyền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lastRenderedPageBreak/>
              <w:t xml:space="preserve">30 ngày kể từ </w:t>
            </w:r>
            <w:r w:rsidRPr="00935176">
              <w:rPr>
                <w:rFonts w:ascii="Times New Roman" w:hAnsi="Times New Roman" w:cs="Times New Roman"/>
                <w:color w:val="auto"/>
                <w:lang w:val="en-US"/>
              </w:rPr>
              <w:lastRenderedPageBreak/>
              <w:t>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lastRenderedPageBreak/>
              <w:t xml:space="preserve">29 ngày kể </w:t>
            </w:r>
            <w:r w:rsidRPr="00935176">
              <w:rPr>
                <w:rFonts w:ascii="Times New Roman" w:hAnsi="Times New Roman" w:cs="Times New Roman"/>
                <w:color w:val="auto"/>
                <w:lang w:val="en-US"/>
              </w:rPr>
              <w:lastRenderedPageBreak/>
              <w:t>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lastRenderedPageBreak/>
              <w:t xml:space="preserve">Trung tâm </w:t>
            </w:r>
            <w:r w:rsidRPr="00935176">
              <w:rPr>
                <w:rFonts w:ascii="Times New Roman" w:hAnsi="Times New Roman" w:cs="Times New Roman"/>
                <w:color w:val="auto"/>
                <w:lang w:val="en-US"/>
              </w:rPr>
              <w:lastRenderedPageBreak/>
              <w:t>Hành chính công tỉnh</w:t>
            </w:r>
          </w:p>
          <w:p w:rsidR="0019473B" w:rsidRPr="00935176" w:rsidRDefault="0019473B" w:rsidP="0019473B">
            <w:pPr>
              <w:rPr>
                <w:rFonts w:ascii="Times New Roman" w:hAnsi="Times New Roman" w:cs="Times New Roman"/>
                <w:color w:val="auto"/>
                <w:lang w:val="en-US"/>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lang w:val="fr-FR"/>
              </w:rPr>
              <w:lastRenderedPageBreak/>
              <w:t>150</w:t>
            </w:r>
            <w:r w:rsidRPr="00935176">
              <w:rPr>
                <w:rFonts w:ascii="Times New Roman" w:hAnsi="Times New Roman" w:cs="Times New Roman"/>
                <w:bCs/>
                <w:color w:val="auto"/>
              </w:rPr>
              <w:t>/ 01</w:t>
            </w:r>
          </w:p>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lastRenderedPageBreak/>
              <w:t>chứng chỉ KCB</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lastRenderedPageBreak/>
              <w:t xml:space="preserve">1- Luật khám bệnh, chữa bệnh số 40/2009/QH12 ngày </w:t>
            </w:r>
            <w:r w:rsidRPr="00935176">
              <w:rPr>
                <w:rFonts w:ascii="Times New Roman" w:hAnsi="Times New Roman" w:cs="Times New Roman"/>
                <w:color w:val="auto"/>
                <w:lang w:val="sv-SE"/>
              </w:rPr>
              <w:lastRenderedPageBreak/>
              <w:t>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6</w:t>
            </w:r>
          </w:p>
        </w:tc>
        <w:tc>
          <w:tcPr>
            <w:tcW w:w="125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Cấp lại chứng hành nghề khám bệnh, chữa bệnh </w:t>
            </w:r>
            <w:r w:rsidRPr="00935176">
              <w:rPr>
                <w:rFonts w:ascii="Times New Roman" w:hAnsi="Times New Roman" w:cs="Times New Roman"/>
                <w:bCs/>
                <w:color w:val="auto"/>
              </w:rPr>
              <w:t xml:space="preserve">đối với người Việt Nam bị thu hồi </w:t>
            </w:r>
            <w:r w:rsidRPr="00935176">
              <w:rPr>
                <w:rFonts w:ascii="Times New Roman" w:hAnsi="Times New Roman" w:cs="Times New Roman"/>
                <w:color w:val="auto"/>
              </w:rPr>
              <w:t>chứng chỉ hành nghề theo quy định tại Điểm c, d, đ, e, g Khoản 1 Điều 29 Luật Khám bệnh, chữa bệnh thuộc thẩm quyền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29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lang w:val="en-US"/>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360/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chứng chỉ KCB</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 Hiệu lực thi hành từ 01/01/2011</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Hiệu lực thi hành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7</w:t>
            </w:r>
          </w:p>
        </w:tc>
        <w:tc>
          <w:tcPr>
            <w:tcW w:w="125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rPr>
              <w:t>Cấp giấy phép hoạt động đối với bệnh viện thuộc Sở Y tế và áp dụng đối với trường hợp khi thay đổi hình thức tổ chức, chia tách, hợp nhất, sáp nhập</w:t>
            </w:r>
          </w:p>
        </w:tc>
        <w:tc>
          <w:tcPr>
            <w:tcW w:w="395"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Bệnh viện: 60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Phòng khám, Cơ sở DV khác: 45 ngày</w:t>
            </w:r>
            <w:r w:rsidRPr="00935176">
              <w:rPr>
                <w:rFonts w:ascii="Times New Roman" w:hAnsi="Times New Roman" w:cs="Times New Roman"/>
                <w:color w:val="auto"/>
                <w:lang w:val="en-US"/>
              </w:rPr>
              <w:t xml:space="preserve"> kể từ ngày nhận đủ </w:t>
            </w:r>
            <w:r w:rsidRPr="00935176">
              <w:rPr>
                <w:rFonts w:ascii="Times New Roman" w:hAnsi="Times New Roman" w:cs="Times New Roman"/>
                <w:color w:val="auto"/>
                <w:lang w:val="en-US"/>
              </w:rPr>
              <w:lastRenderedPageBreak/>
              <w:t>hồ sơ</w:t>
            </w:r>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Bệnh viện: 58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Phòng khám, Cơ sở DV khác: 43 ngày</w:t>
            </w:r>
            <w:r w:rsidRPr="00935176">
              <w:rPr>
                <w:rFonts w:ascii="Times New Roman" w:hAnsi="Times New Roman" w:cs="Times New Roman"/>
                <w:color w:val="auto"/>
                <w:lang w:val="en-US"/>
              </w:rPr>
              <w:t xml:space="preserve"> kể từ </w:t>
            </w:r>
            <w:r w:rsidRPr="00935176">
              <w:rPr>
                <w:rFonts w:ascii="Times New Roman" w:hAnsi="Times New Roman" w:cs="Times New Roman"/>
                <w:color w:val="auto"/>
                <w:lang w:val="en-US"/>
              </w:rPr>
              <w:lastRenderedPageBreak/>
              <w:t>ngày nhận đủ hồ sơ</w:t>
            </w:r>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10.500/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 xml:space="preserve">Nghị định số 109/2016/NĐ-CP ngày 01/7/2016 của Chính phủ Quy định cấp chứng chỉ hành nghề đối với người hành nghề và cấp giấy phép hoạt động đối với cơ sở khám </w:t>
            </w:r>
            <w:r w:rsidRPr="00935176">
              <w:rPr>
                <w:rFonts w:ascii="Times New Roman" w:hAnsi="Times New Roman" w:cs="Times New Roman"/>
                <w:color w:val="auto"/>
                <w:lang w:val="pt-BR"/>
              </w:rPr>
              <w:lastRenderedPageBreak/>
              <w:t>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8</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Phòng khám đa khoa thuộc thẩm quyền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5.700/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9</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Phòng khám chuyên khoa thuộc thẩm quyền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4.300/01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10</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Phòng khám chẩn trị y học cổ truyền thuộc thẩm quyền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3.100/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w:t>
            </w:r>
            <w:r w:rsidRPr="00935176">
              <w:rPr>
                <w:rFonts w:ascii="Times New Roman" w:hAnsi="Times New Roman" w:cs="Times New Roman"/>
                <w:color w:val="auto"/>
                <w:lang w:val="sv-SE"/>
              </w:rPr>
              <w:lastRenderedPageBreak/>
              <w:t xml:space="preserve">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11</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Phòng xét nghiệm thuộc thẩm quyền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4.300/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p>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12</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Nhà Hộ Sinh thuộc thẩm quyền của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5.700/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 xml:space="preserve">4- Thông tư 278/2016/TT-BTC ngày 14/11/2016 của Bộ Tài </w:t>
            </w:r>
            <w:r w:rsidRPr="00935176">
              <w:rPr>
                <w:rFonts w:ascii="Times New Roman" w:hAnsi="Times New Roman" w:cs="Times New Roman"/>
                <w:color w:val="auto"/>
                <w:lang w:val="pt-BR"/>
              </w:rPr>
              <w:lastRenderedPageBreak/>
              <w:t>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13</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Phòng khám, tư vấn và điều trị dự phòng thuộc thẩm quyền của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4.300/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14</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Phòng khám, điều trị bệnh nghề nghiệp thuộc thẩm quyền của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4.300/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15</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cơ sở dịch vụ tiêm (chích) thay băng, đếm mạch, đo nhiệt độ, đo huyết</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4.300/ 01</w:t>
            </w:r>
          </w:p>
          <w:p w:rsidR="0019473B" w:rsidRPr="00935176" w:rsidRDefault="0019473B" w:rsidP="0019473B">
            <w:pPr>
              <w:jc w:val="center"/>
              <w:rPr>
                <w:rFonts w:ascii="Times New Roman" w:hAnsi="Times New Roman" w:cs="Times New Roman"/>
                <w:bCs/>
                <w:color w:val="auto"/>
                <w:lang w:val="en-US"/>
              </w:rPr>
            </w:pPr>
            <w:r w:rsidRPr="00935176">
              <w:rPr>
                <w:rFonts w:ascii="Times New Roman" w:hAnsi="Times New Roman" w:cs="Times New Roman"/>
                <w:bCs/>
                <w:color w:val="auto"/>
                <w:lang w:val="fr-FR"/>
              </w:rPr>
              <w:t>gi</w:t>
            </w:r>
            <w:r w:rsidRPr="00935176">
              <w:rPr>
                <w:rFonts w:ascii="Times New Roman" w:hAnsi="Times New Roman" w:cs="Times New Roman"/>
                <w:color w:val="auto"/>
              </w:rPr>
              <w:t>ấy</w:t>
            </w:r>
            <w:r w:rsidRPr="00935176">
              <w:rPr>
                <w:rFonts w:ascii="Times New Roman" w:hAnsi="Times New Roman" w:cs="Times New Roman"/>
                <w:color w:val="auto"/>
                <w:lang w:val="en-US"/>
              </w:rPr>
              <w:t xml:space="preserve">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lastRenderedPageBreak/>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16</w:t>
            </w:r>
          </w:p>
          <w:p w:rsidR="0019473B" w:rsidRPr="00935176" w:rsidRDefault="0019473B" w:rsidP="0019473B">
            <w:pPr>
              <w:rPr>
                <w:rFonts w:ascii="Times New Roman" w:hAnsi="Times New Roman" w:cs="Times New Roman"/>
                <w:color w:val="auto"/>
              </w:rPr>
            </w:pP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cơ sở dịch vụ chăm sóc sức khỏe tại nhà</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4.300/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17</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cơ sở dịch vụ cấp cứu, hỗ trợ vận chuyển bệnh nhân</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4.300/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18</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cơ sở dịch vụ kính thuốc</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bCs/>
                <w:color w:val="auto"/>
                <w:lang w:val="fr-FR"/>
              </w:rPr>
              <w:t>4.300/01 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19</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phòng khám chẩn đoán hình ảnh, phòng X quang  thuộc thẩm quyền của Sở Y tế</w:t>
            </w:r>
          </w:p>
          <w:p w:rsidR="0019473B" w:rsidRPr="00935176" w:rsidRDefault="0019473B" w:rsidP="0019473B">
            <w:pPr>
              <w:rPr>
                <w:rFonts w:ascii="Times New Roman" w:hAnsi="Times New Roman" w:cs="Times New Roman"/>
                <w:bCs/>
                <w:color w:val="auto"/>
              </w:rPr>
            </w:pP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4.300/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20</w:t>
            </w:r>
          </w:p>
        </w:tc>
        <w:tc>
          <w:tcPr>
            <w:tcW w:w="1251" w:type="pct"/>
            <w:shd w:val="clear" w:color="auto" w:fill="FFFFFF"/>
            <w:vAlign w:val="center"/>
          </w:tcPr>
          <w:p w:rsidR="0019473B" w:rsidRPr="00935176" w:rsidRDefault="0019473B" w:rsidP="0019473B">
            <w:pPr>
              <w:rPr>
                <w:rFonts w:ascii="Times New Roman" w:eastAsia="Times New Roman" w:hAnsi="Times New Roman" w:cs="Times New Roman"/>
                <w:color w:val="auto"/>
              </w:rPr>
            </w:pPr>
            <w:r w:rsidRPr="00935176">
              <w:rPr>
                <w:rFonts w:ascii="Times New Roman" w:hAnsi="Times New Roman" w:cs="Times New Roman"/>
                <w:color w:val="auto"/>
              </w:rPr>
              <w:t>Công bố đủ điều kiện hoạt động đối với cơ sở dịch vụ thẩm mỹ</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bCs/>
                <w:color w:val="auto"/>
                <w:lang w:val="fr-FR"/>
              </w:rPr>
              <w:t>Chưa quy định</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 xml:space="preserve">Nghị định số 109/2016/NĐ-CP ngày 01/7/2016 của Chính phủ Quy định cấp chứng chỉ hành nghề đối với người hành nghề và cấp giấy phép hoạt động đối với cơ sở khám </w:t>
            </w:r>
            <w:r w:rsidRPr="00935176">
              <w:rPr>
                <w:rFonts w:ascii="Times New Roman" w:hAnsi="Times New Roman" w:cs="Times New Roman"/>
                <w:color w:val="auto"/>
                <w:lang w:val="pt-BR"/>
              </w:rPr>
              <w:lastRenderedPageBreak/>
              <w:t>bệnh, chữa bệnh.</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21</w:t>
            </w:r>
          </w:p>
        </w:tc>
        <w:tc>
          <w:tcPr>
            <w:tcW w:w="1251" w:type="pct"/>
            <w:shd w:val="clear" w:color="auto" w:fill="FFFFFF"/>
            <w:vAlign w:val="center"/>
          </w:tcPr>
          <w:p w:rsidR="0019473B" w:rsidRPr="00935176" w:rsidRDefault="0019473B" w:rsidP="0019473B">
            <w:pPr>
              <w:rPr>
                <w:rFonts w:ascii="Times New Roman" w:eastAsia="Times New Roman" w:hAnsi="Times New Roman" w:cs="Times New Roman"/>
                <w:color w:val="auto"/>
              </w:rPr>
            </w:pPr>
            <w:r w:rsidRPr="00935176">
              <w:rPr>
                <w:rFonts w:ascii="Times New Roman" w:hAnsi="Times New Roman" w:cs="Times New Roman"/>
                <w:color w:val="auto"/>
              </w:rPr>
              <w:t>Công bố đủ điều kiện hoạt động đối với cơ sở dịch vụ xoa bóp (massage)</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bCs/>
                <w:color w:val="auto"/>
                <w:lang w:val="fr-FR"/>
              </w:rPr>
              <w:t>Chưa quy định</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22</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Cấp giấy phép hoạt động đối với trạm xá, trạm y tế cấp xã</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3.100/ 01</w:t>
            </w:r>
          </w:p>
          <w:p w:rsidR="0019473B" w:rsidRPr="00935176" w:rsidRDefault="0019473B" w:rsidP="0019473B">
            <w:pPr>
              <w:jc w:val="center"/>
              <w:rPr>
                <w:rFonts w:ascii="Times New Roman" w:hAnsi="Times New Roman" w:cs="Times New Roman"/>
                <w:bCs/>
                <w:color w:val="auto"/>
                <w:lang w:val="en-US"/>
              </w:rPr>
            </w:pPr>
            <w:r w:rsidRPr="00935176">
              <w:rPr>
                <w:rFonts w:ascii="Times New Roman" w:hAnsi="Times New Roman" w:cs="Times New Roman"/>
                <w:bCs/>
                <w:color w:val="auto"/>
                <w:lang w:val="fr-FR"/>
              </w:rPr>
              <w:t>gi</w:t>
            </w:r>
            <w:r w:rsidRPr="00935176">
              <w:rPr>
                <w:rFonts w:ascii="Times New Roman" w:hAnsi="Times New Roman" w:cs="Times New Roman"/>
                <w:color w:val="auto"/>
              </w:rPr>
              <w:t>ấy</w:t>
            </w:r>
            <w:r w:rsidRPr="00935176">
              <w:rPr>
                <w:rFonts w:ascii="Times New Roman" w:hAnsi="Times New Roman" w:cs="Times New Roman"/>
                <w:color w:val="auto"/>
                <w:lang w:val="en-US"/>
              </w:rPr>
              <w:t xml:space="preserve">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23</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Thủ tục cấp giấy phép hoạt động đối  với cơ sở dịch vụ làm răng giả</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lang w:val="fr-FR"/>
              </w:rPr>
              <w:t>4.300</w:t>
            </w:r>
            <w:r w:rsidRPr="00935176">
              <w:rPr>
                <w:rFonts w:ascii="Times New Roman" w:hAnsi="Times New Roman" w:cs="Times New Roman"/>
                <w:bCs/>
                <w:color w:val="auto"/>
              </w:rPr>
              <w:t>/</w:t>
            </w:r>
            <w:r w:rsidRPr="00935176">
              <w:rPr>
                <w:rFonts w:ascii="Times New Roman" w:hAnsi="Times New Roman" w:cs="Times New Roman"/>
                <w:bCs/>
                <w:color w:val="auto"/>
                <w:lang w:val="en-US"/>
              </w:rPr>
              <w:t xml:space="preserve"> </w:t>
            </w:r>
            <w:r w:rsidRPr="00935176">
              <w:rPr>
                <w:rFonts w:ascii="Times New Roman" w:hAnsi="Times New Roman" w:cs="Times New Roman"/>
                <w:bCs/>
                <w:color w:val="auto"/>
              </w:rPr>
              <w:t>01</w:t>
            </w:r>
          </w:p>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lastRenderedPageBreak/>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24</w:t>
            </w:r>
          </w:p>
        </w:tc>
        <w:tc>
          <w:tcPr>
            <w:tcW w:w="1251" w:type="pct"/>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Công bố đủ điều kiện thực hiện khám sức khỏe cơ sở khám bệnh, chữa bệnh thuộc thẩm quyền Sở Y tế</w:t>
            </w:r>
          </w:p>
        </w:tc>
        <w:tc>
          <w:tcPr>
            <w:tcW w:w="395" w:type="pct"/>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20 ngày kể từ ngày nhận đủ hồ sơ</w:t>
            </w: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20 ngày kể từ ngày nhận đủ hồ sơ</w:t>
            </w: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bCs/>
                <w:color w:val="auto"/>
                <w:lang w:val="fr-FR"/>
              </w:rPr>
              <w:t>Chưa quy định</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25</w:t>
            </w:r>
          </w:p>
        </w:tc>
        <w:tc>
          <w:tcPr>
            <w:tcW w:w="1251"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Cấp giấy phép hoạt động đối với cơ sở khám bệnh, chữa bệnh thuộc thẩm quyền Sở Y tế khi thay đổi địa điểm</w:t>
            </w:r>
          </w:p>
        </w:tc>
        <w:tc>
          <w:tcPr>
            <w:tcW w:w="395"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Bệnh viện: 60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Phòng khám, Cơ sở DV khác: 45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Bệnh viện: 58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Phòng khám, Cơ sở DV khác: 43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t>Bệnh viện: 10.500.000 đồng</w:t>
            </w: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t>Phòng khám đa khoa, nhà hộ sinh, bệnh xá thuộc lực lượng Công an nhân dân, cơ sở khám bệnh, chữa bệnh y học gia đình (hoặc cơ sở khám bệnh, chữa bệnh theo nguyên lý y học gia đình): 5.700.000 đồng</w:t>
            </w: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lastRenderedPageBreak/>
              <w:t>Phòng khám chuyên khoa, Phòng khám, tư vấn và Điều trị dự phòng, Phòng khám, Điều trị bệnh nghề nghiệp, Phòng chẩn đoán hình ảnh, phòng X quang, Phòng xét nghiệm, Cơ sở dịch vụ y tế, Các hình thức tổ chức khám bệnh, chữa bệnh khác: 4.300.000 đồng</w:t>
            </w: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t>Phòng chẩn trị y học cổ truyền, Trạm y tế cấp xã, trạm xá và tương đương: 3.100.000 đồng</w:t>
            </w: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t xml:space="preserve">(Theo quy định tại Thông tư 278/2016/TT-BTC ngày 14/11/2016 của </w:t>
            </w:r>
            <w:r w:rsidRPr="00935176">
              <w:rPr>
                <w:rFonts w:ascii="Times New Roman" w:eastAsia="Times New Roman" w:hAnsi="Times New Roman" w:cs="Times New Roman"/>
                <w:color w:val="auto"/>
              </w:rPr>
              <w:lastRenderedPageBreak/>
              <w:t>Bộ Tài chính quy định mức thu, chế độ thu, nộp, quản lý và sử dụng phí trong lĩnh vực y tế)</w:t>
            </w:r>
          </w:p>
          <w:p w:rsidR="0019473B" w:rsidRPr="00935176" w:rsidRDefault="0019473B" w:rsidP="0019473B">
            <w:pPr>
              <w:rPr>
                <w:rFonts w:ascii="Times New Roman" w:hAnsi="Times New Roman" w:cs="Times New Roman"/>
                <w:bCs/>
                <w:color w:val="auto"/>
                <w:lang w:val="fr-FR"/>
              </w:rPr>
            </w:pP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lastRenderedPageBreak/>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26</w:t>
            </w:r>
          </w:p>
        </w:tc>
        <w:tc>
          <w:tcPr>
            <w:tcW w:w="1251" w:type="pct"/>
            <w:shd w:val="clear" w:color="auto" w:fill="FFFFFF"/>
            <w:vAlign w:val="center"/>
          </w:tcPr>
          <w:p w:rsidR="0019473B" w:rsidRPr="00935176" w:rsidRDefault="0019473B" w:rsidP="0019473B">
            <w:pPr>
              <w:jc w:val="both"/>
              <w:rPr>
                <w:rFonts w:ascii="Times New Roman" w:hAnsi="Times New Roman" w:cs="Times New Roman"/>
                <w:color w:val="auto"/>
              </w:rPr>
            </w:pPr>
            <w:r w:rsidRPr="00935176">
              <w:rPr>
                <w:rFonts w:ascii="Times New Roman" w:hAnsi="Times New Roman" w:cs="Times New Roman"/>
                <w:color w:val="auto"/>
              </w:rPr>
              <w:t>Cấp giấy phép hoạt động đối với cơ sở khám bệnh, chữa bệnh khi thay đổi tên cơ sở khám bệnh, chữa bệnh thuộc thẩm quyền Sở Y tế</w:t>
            </w:r>
          </w:p>
        </w:tc>
        <w:tc>
          <w:tcPr>
            <w:tcW w:w="395"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Bệnh viện: 60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xml:space="preserve">; Phòng khám, Cơ sở DV khác: 45 </w:t>
            </w:r>
            <w:r w:rsidRPr="00935176">
              <w:rPr>
                <w:rFonts w:ascii="Times New Roman" w:hAnsi="Times New Roman" w:cs="Times New Roman"/>
                <w:color w:val="auto"/>
                <w:lang w:val="en-US"/>
              </w:rPr>
              <w:t>kể từ ngày nhận đủ hồ sơ</w:t>
            </w:r>
            <w:r w:rsidRPr="00935176">
              <w:rPr>
                <w:rFonts w:ascii="Times New Roman" w:hAnsi="Times New Roman" w:cs="Times New Roman"/>
                <w:color w:val="auto"/>
              </w:rPr>
              <w:t xml:space="preserve"> ngày.</w:t>
            </w:r>
          </w:p>
          <w:p w:rsidR="0019473B" w:rsidRPr="00935176" w:rsidRDefault="0019473B" w:rsidP="0019473B">
            <w:pPr>
              <w:jc w:val="center"/>
              <w:rPr>
                <w:rFonts w:ascii="Times New Roman" w:hAnsi="Times New Roman" w:cs="Times New Roman"/>
                <w:color w:val="auto"/>
              </w:rPr>
            </w:pP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Bệnh viện: 58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Phòng khám, Cơ sở DV khác: 43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1.500/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27</w:t>
            </w:r>
          </w:p>
        </w:tc>
        <w:tc>
          <w:tcPr>
            <w:tcW w:w="1251" w:type="pct"/>
            <w:shd w:val="clear" w:color="auto" w:fill="FFFFFF"/>
            <w:vAlign w:val="center"/>
          </w:tcPr>
          <w:p w:rsidR="0019473B" w:rsidRPr="00935176" w:rsidRDefault="0019473B" w:rsidP="0019473B">
            <w:pPr>
              <w:jc w:val="both"/>
              <w:rPr>
                <w:rFonts w:ascii="Times New Roman" w:hAnsi="Times New Roman" w:cs="Times New Roman"/>
                <w:color w:val="auto"/>
              </w:rPr>
            </w:pPr>
            <w:r w:rsidRPr="00935176">
              <w:rPr>
                <w:rFonts w:ascii="Times New Roman" w:hAnsi="Times New Roman" w:cs="Times New Roman"/>
                <w:color w:val="auto"/>
              </w:rPr>
              <w:t>Điều chỉnh giấy phép hoạt động đối với cơ sở khám bệnh, chữa bệnh khi thay đổi quy mô giường bệnh hoặc cơ cấu tổ chức, nhân sự hoặc phạm vi hoạt động chuyên môn thuộc thẩm quyền của Sở Y tế</w:t>
            </w:r>
          </w:p>
        </w:tc>
        <w:tc>
          <w:tcPr>
            <w:tcW w:w="395" w:type="pct"/>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Bệnh viện: 60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Phòng khám, Cơ sở DV khác: 45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w:t>
            </w:r>
          </w:p>
          <w:p w:rsidR="0019473B" w:rsidRPr="00935176" w:rsidRDefault="0019473B" w:rsidP="0019473B">
            <w:pPr>
              <w:jc w:val="center"/>
              <w:rPr>
                <w:rFonts w:ascii="Times New Roman" w:hAnsi="Times New Roman" w:cs="Times New Roman"/>
                <w:color w:val="auto"/>
              </w:rPr>
            </w:pPr>
          </w:p>
        </w:tc>
        <w:tc>
          <w:tcPr>
            <w:tcW w:w="372"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Bệnh viện: 58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Phòng khám, Cơ sở DV khác: 43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p>
        </w:tc>
        <w:tc>
          <w:tcPr>
            <w:tcW w:w="370" w:type="pct"/>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shd w:val="clear" w:color="auto" w:fill="FFFFFF"/>
            <w:vAlign w:val="center"/>
          </w:tcPr>
          <w:p w:rsidR="0019473B" w:rsidRPr="00935176" w:rsidRDefault="0019473B" w:rsidP="0019473B">
            <w:pPr>
              <w:rPr>
                <w:rFonts w:ascii="Times New Roman" w:hAnsi="Times New Roman" w:cs="Times New Roman"/>
                <w:color w:val="auto"/>
                <w:shd w:val="clear" w:color="auto" w:fill="FFFFFF"/>
                <w:lang w:val="en"/>
              </w:rPr>
            </w:pPr>
            <w:r w:rsidRPr="00935176">
              <w:rPr>
                <w:rFonts w:ascii="Times New Roman" w:hAnsi="Times New Roman" w:cs="Times New Roman"/>
                <w:color w:val="auto"/>
                <w:shd w:val="clear" w:color="auto" w:fill="FFFFFF"/>
                <w:lang w:val="en"/>
              </w:rPr>
              <w:t>1. Thẩm định cấp GPHĐ khi thay đổi quy mô giường bệnh, cơ cấu tổ chức</w:t>
            </w:r>
          </w:p>
          <w:p w:rsidR="0019473B" w:rsidRPr="00935176" w:rsidRDefault="0019473B" w:rsidP="0019473B">
            <w:pPr>
              <w:rPr>
                <w:rFonts w:ascii="Times New Roman" w:hAnsi="Times New Roman" w:cs="Times New Roman"/>
                <w:color w:val="auto"/>
                <w:shd w:val="clear" w:color="auto" w:fill="FFFFFF"/>
              </w:rPr>
            </w:pPr>
            <w:r w:rsidRPr="00935176">
              <w:rPr>
                <w:rFonts w:ascii="Times New Roman" w:hAnsi="Times New Roman" w:cs="Times New Roman"/>
                <w:color w:val="auto"/>
                <w:shd w:val="clear" w:color="auto" w:fill="FFFFFF"/>
                <w:lang w:val="en"/>
              </w:rPr>
              <w:t>a) B</w:t>
            </w:r>
            <w:r w:rsidRPr="00935176">
              <w:rPr>
                <w:rFonts w:ascii="Times New Roman" w:hAnsi="Times New Roman" w:cs="Times New Roman"/>
                <w:color w:val="auto"/>
                <w:shd w:val="clear" w:color="auto" w:fill="FFFFFF"/>
              </w:rPr>
              <w:t>ệnh viện: 10.500.000 đ</w:t>
            </w:r>
          </w:p>
          <w:p w:rsidR="0019473B" w:rsidRPr="00935176" w:rsidRDefault="0019473B" w:rsidP="0019473B">
            <w:pPr>
              <w:rPr>
                <w:rFonts w:ascii="Times New Roman" w:hAnsi="Times New Roman" w:cs="Times New Roman"/>
                <w:color w:val="auto"/>
                <w:shd w:val="clear" w:color="auto" w:fill="FFFFFF"/>
              </w:rPr>
            </w:pPr>
            <w:r w:rsidRPr="00935176">
              <w:rPr>
                <w:rFonts w:ascii="Times New Roman" w:hAnsi="Times New Roman" w:cs="Times New Roman"/>
                <w:color w:val="auto"/>
                <w:shd w:val="clear" w:color="auto" w:fill="FFFFFF"/>
                <w:lang w:val="en"/>
              </w:rPr>
              <w:t>b) Phòng khám đa khoa, nhà h</w:t>
            </w:r>
            <w:r w:rsidRPr="00935176">
              <w:rPr>
                <w:rFonts w:ascii="Times New Roman" w:hAnsi="Times New Roman" w:cs="Times New Roman"/>
                <w:color w:val="auto"/>
                <w:shd w:val="clear" w:color="auto" w:fill="FFFFFF"/>
              </w:rPr>
              <w:t xml:space="preserve">ộ sinh, bệnh xá </w:t>
            </w:r>
            <w:r w:rsidRPr="00935176">
              <w:rPr>
                <w:rFonts w:ascii="Times New Roman" w:hAnsi="Times New Roman" w:cs="Times New Roman"/>
                <w:color w:val="auto"/>
                <w:shd w:val="clear" w:color="auto" w:fill="FFFFFF"/>
              </w:rPr>
              <w:lastRenderedPageBreak/>
              <w:t>thuộc lực lượng Công an nhân dân, cơ sở khám bệnh, chữa bệnh y học gia đình (hoặc cơ sở khám bệnh, chữa bệnh theo nguyên lý y học gia đình): 5.700.000 đ</w:t>
            </w: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lang w:val="en"/>
              </w:rPr>
              <w:t>c) Phòng khám chuyên khoa, Phòng khám, tư v</w:t>
            </w:r>
            <w:r w:rsidRPr="00935176">
              <w:rPr>
                <w:rFonts w:ascii="Times New Roman" w:eastAsia="Times New Roman" w:hAnsi="Times New Roman" w:cs="Times New Roman"/>
                <w:color w:val="auto"/>
              </w:rPr>
              <w:t xml:space="preserve">ấn và Điều trị dự phòng, </w:t>
            </w:r>
            <w:r w:rsidRPr="00935176">
              <w:rPr>
                <w:rFonts w:ascii="Times New Roman" w:eastAsia="Times New Roman" w:hAnsi="Times New Roman" w:cs="Times New Roman"/>
                <w:color w:val="auto"/>
                <w:lang w:val="en"/>
              </w:rPr>
              <w:t>Phòng khám, Điều</w:t>
            </w:r>
            <w:r w:rsidRPr="00935176">
              <w:rPr>
                <w:rFonts w:ascii="Times New Roman" w:eastAsia="Times New Roman" w:hAnsi="Times New Roman" w:cs="Times New Roman"/>
                <w:color w:val="auto"/>
              </w:rPr>
              <w:t xml:space="preserve"> trị bệnh nghề nghiệp, </w:t>
            </w:r>
            <w:r w:rsidRPr="00935176">
              <w:rPr>
                <w:rFonts w:ascii="Times New Roman" w:eastAsia="Times New Roman" w:hAnsi="Times New Roman" w:cs="Times New Roman"/>
                <w:color w:val="auto"/>
                <w:lang w:val="en"/>
              </w:rPr>
              <w:t>Phòng ch</w:t>
            </w:r>
            <w:r w:rsidRPr="00935176">
              <w:rPr>
                <w:rFonts w:ascii="Times New Roman" w:eastAsia="Times New Roman" w:hAnsi="Times New Roman" w:cs="Times New Roman"/>
                <w:color w:val="auto"/>
              </w:rPr>
              <w:t xml:space="preserve">ẩn đoán hình ảnh, phòng X quang, </w:t>
            </w:r>
            <w:r w:rsidRPr="00935176">
              <w:rPr>
                <w:rFonts w:ascii="Times New Roman" w:eastAsia="Times New Roman" w:hAnsi="Times New Roman" w:cs="Times New Roman"/>
                <w:color w:val="auto"/>
                <w:lang w:val="en"/>
              </w:rPr>
              <w:t>Phòng xét nghi</w:t>
            </w:r>
            <w:r w:rsidRPr="00935176">
              <w:rPr>
                <w:rFonts w:ascii="Times New Roman" w:eastAsia="Times New Roman" w:hAnsi="Times New Roman" w:cs="Times New Roman"/>
                <w:color w:val="auto"/>
              </w:rPr>
              <w:t xml:space="preserve">ệm, </w:t>
            </w:r>
            <w:r w:rsidRPr="00935176">
              <w:rPr>
                <w:rFonts w:ascii="Times New Roman" w:eastAsia="Times New Roman" w:hAnsi="Times New Roman" w:cs="Times New Roman"/>
                <w:color w:val="auto"/>
                <w:lang w:val="en"/>
              </w:rPr>
              <w:t>Cơ s</w:t>
            </w:r>
            <w:r w:rsidRPr="00935176">
              <w:rPr>
                <w:rFonts w:ascii="Times New Roman" w:eastAsia="Times New Roman" w:hAnsi="Times New Roman" w:cs="Times New Roman"/>
                <w:color w:val="auto"/>
              </w:rPr>
              <w:t xml:space="preserve">ở dịch vụ y tế, </w:t>
            </w:r>
            <w:r w:rsidRPr="00935176">
              <w:rPr>
                <w:rFonts w:ascii="Times New Roman" w:eastAsia="Times New Roman" w:hAnsi="Times New Roman" w:cs="Times New Roman"/>
                <w:color w:val="auto"/>
                <w:lang w:val="en"/>
              </w:rPr>
              <w:t>Các hình th</w:t>
            </w:r>
            <w:r w:rsidRPr="00935176">
              <w:rPr>
                <w:rFonts w:ascii="Times New Roman" w:eastAsia="Times New Roman" w:hAnsi="Times New Roman" w:cs="Times New Roman"/>
                <w:color w:val="auto"/>
              </w:rPr>
              <w:t>ức tổ chức khám bệnh, chữa bệnh khác: 4.300.000 đ</w:t>
            </w: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lastRenderedPageBreak/>
              <w:t>2. Thẩm định cấp GPHĐ khi thay đổi phạm vi hoạt động chuyên môn: 4.300.000 đ</w:t>
            </w:r>
          </w:p>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lang w:val="pt-BR"/>
              </w:rPr>
              <w:t>(Theo quy định tại Thông tư 278/2016/TT-BTC ngày 14/11/2016 của Bộ Tài chính quy định mức thu, chế độ thu, nộp, quản lý và sử dụng phí trong lĩnh vực y tế)</w:t>
            </w:r>
          </w:p>
        </w:tc>
        <w:tc>
          <w:tcPr>
            <w:tcW w:w="1692" w:type="pct"/>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lastRenderedPageBreak/>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lang w:val="pt-BR"/>
              </w:rPr>
              <w:t xml:space="preserve">4- Thông tư 278/2016/TT-BTC ngày 14/11/2016 của Bộ Tài chính quy định mức thu, chế độ thu, nộp, quản lý và sử </w:t>
            </w:r>
            <w:r w:rsidRPr="00935176">
              <w:rPr>
                <w:rFonts w:ascii="Times New Roman" w:hAnsi="Times New Roman" w:cs="Times New Roman"/>
                <w:color w:val="auto"/>
                <w:lang w:val="pt-BR"/>
              </w:rPr>
              <w:lastRenderedPageBreak/>
              <w:t>dụng phí trong lĩnh vực y tế</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28</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both"/>
              <w:rPr>
                <w:rFonts w:ascii="Times New Roman" w:hAnsi="Times New Roman" w:cs="Times New Roman"/>
                <w:color w:val="auto"/>
              </w:rPr>
            </w:pPr>
            <w:r w:rsidRPr="00935176">
              <w:rPr>
                <w:rFonts w:ascii="Times New Roman" w:hAnsi="Times New Roman" w:cs="Times New Roman"/>
                <w:color w:val="auto"/>
              </w:rPr>
              <w:t>Cấp giấy phép hoạt động đối với cơ sở khám bệnh, chữa bệnh khi thay đổi người chịu trách nhiệm chuyên môn của cơ sở khám bệnh, chữa bệnh thuộc thẩm quyền Sở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Bệnh viện: 60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Phòng khám, Cơ sở DV khác: 45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Bệnh viện: 58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Phòng khám, Cơ sở DV khác: 43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1.500/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29</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rPr>
              <w:t xml:space="preserve">Cấp lại giấy phép hoạt động đối với cơ sở </w:t>
            </w:r>
            <w:r w:rsidRPr="00935176">
              <w:rPr>
                <w:rFonts w:ascii="Times New Roman" w:hAnsi="Times New Roman" w:cs="Times New Roman"/>
                <w:color w:val="auto"/>
              </w:rPr>
              <w:lastRenderedPageBreak/>
              <w:t>khám bệnh, chữa bệnh thuộc thẩm quyền Sở Y tế do bị mất, hoặc hư hỏng, hoặc bị thu hồi do cấp không đúng thẩm quyền</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 xml:space="preserve">Bệnh viện: 60 </w:t>
            </w:r>
            <w:r w:rsidRPr="00935176">
              <w:rPr>
                <w:rFonts w:ascii="Times New Roman" w:hAnsi="Times New Roman" w:cs="Times New Roman"/>
                <w:color w:val="auto"/>
              </w:rPr>
              <w:lastRenderedPageBreak/>
              <w:t>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Phòng khám, Cơ sở DV khác: 45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 xml:space="preserve">Bệnh viện: </w:t>
            </w:r>
            <w:r w:rsidRPr="00935176">
              <w:rPr>
                <w:rFonts w:ascii="Times New Roman" w:hAnsi="Times New Roman" w:cs="Times New Roman"/>
                <w:color w:val="auto"/>
              </w:rPr>
              <w:lastRenderedPageBreak/>
              <w:t>58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 Phòng khám, Cơ sở DV khác: 43 ngày</w:t>
            </w:r>
            <w:r w:rsidRPr="00935176">
              <w:rPr>
                <w:rFonts w:ascii="Times New Roman" w:hAnsi="Times New Roman" w:cs="Times New Roman"/>
                <w:color w:val="auto"/>
                <w:lang w:val="en-US"/>
              </w:rPr>
              <w:t xml:space="preserve"> kể từ ngày nhận đủ hồ sơ</w:t>
            </w:r>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 xml:space="preserve">Trung tâm </w:t>
            </w:r>
            <w:r w:rsidRPr="00935176">
              <w:rPr>
                <w:rFonts w:ascii="Times New Roman" w:hAnsi="Times New Roman" w:cs="Times New Roman"/>
                <w:color w:val="auto"/>
              </w:rPr>
              <w:lastRenderedPageBreak/>
              <w:t>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lastRenderedPageBreak/>
              <w:t>1.500/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eastAsia="Times New Roman" w:hAnsi="Times New Roman" w:cs="Times New Roman"/>
                <w:color w:val="auto"/>
              </w:rPr>
              <w:lastRenderedPageBreak/>
              <w:t> </w:t>
            </w:r>
            <w:r w:rsidRPr="00935176">
              <w:rPr>
                <w:rFonts w:ascii="Times New Roman" w:hAnsi="Times New Roman" w:cs="Times New Roman"/>
                <w:color w:val="auto"/>
                <w:lang w:val="sv-SE"/>
              </w:rPr>
              <w:t xml:space="preserve">1- Luật khám bệnh, chữa bệnh số 40/2009/QH12 ngày </w:t>
            </w:r>
            <w:r w:rsidRPr="00935176">
              <w:rPr>
                <w:rFonts w:ascii="Times New Roman" w:hAnsi="Times New Roman" w:cs="Times New Roman"/>
                <w:color w:val="auto"/>
                <w:lang w:val="sv-SE"/>
              </w:rPr>
              <w:lastRenderedPageBreak/>
              <w:t>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r w:rsidRPr="00935176">
              <w:rPr>
                <w:rFonts w:ascii="Times New Roman" w:hAnsi="Times New Roman" w:cs="Times New Roman"/>
                <w:bCs/>
                <w:color w:val="auto"/>
                <w:lang w:val="fr-FR"/>
              </w:rPr>
              <w:t xml:space="preserve"> </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30</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rPr>
              <w:t>Thủ tục cấp giấy phép hoạt động đối với cơ sở điều trị nghiện các chất dạng thuốc phiện bằng thuốc thay thế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 Phí thẩm định cấp giấy phép hoạt động đối với cơ sở điều trị nghiện các chất dạng thuốc phiện bằng thuốc thay thế: 4.300.000đ/lần.</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 xml:space="preserve">- Lệ phí cấp phép hoạt động đối với cơ sở điều trị nghiện các chất dạng thuốc phiện bằng thuốc thay thế: 350.000đ/giấy. </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 xml:space="preserve">(Theo quy định của Thông tư </w:t>
            </w:r>
            <w:r w:rsidRPr="00935176">
              <w:rPr>
                <w:rFonts w:ascii="Times New Roman" w:hAnsi="Times New Roman" w:cs="Times New Roman"/>
                <w:color w:val="auto"/>
                <w:lang w:val="pt-BR"/>
              </w:rPr>
              <w:lastRenderedPageBreak/>
              <w:t>số 154/2013/TT-BTC ngày 01/11/2013 của Bộ Tài chính quy định mức thu, chế độ thu, nộp, quản lý và sử dụng phí thẩm định cấp giấy phép hoạt động và lệ phí cấp giấy phép hoạt động đối với cơ sở điều trị nghiện các chất dạng thuốc phiện bằng thuốc thay thế).</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lastRenderedPageBreak/>
              <w:t>1. Luật Phòng, chống nhiễm vi rút gây ra hội chứng suy giảm miễn dịch mắc phải ở người (HIV/AIDS);</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2. Nghị định số 96/2012/NĐ-CP ngày 15/11/2012 của Chính phủ quy định về điều trị nghiện các chất dạng thuốc phiện bằng thuốc thay thế;</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3. Thông tư số 12/2015/TT-BYT ngày 28/5/2015 của Bộ Y tế hướng dẫn thi hành một số điều của Nghị định số 96//2012/NĐ-CP ngày 15/11/2012 của Chính phủ quy định về điều trị nghiện các chất dạng thuốc phiện bằng thuốc thay thế.</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4. Thông tư số 154/2013/TT-BTC ngày 01/11/2013 của Bộ Tài chính quy định mức thu, chế độ thu, nộp, quản lý và sử dụng phí thẩm định cấp giấy phép hoạt động và lệ phí cấp giấy phép hoạt động đối với cơ sở điều trị nghiện các chất dạng thuốc phiện bằng thuốc thay thế.</w:t>
            </w:r>
          </w:p>
          <w:p w:rsidR="0019473B" w:rsidRPr="00935176" w:rsidRDefault="0019473B" w:rsidP="0019473B">
            <w:pPr>
              <w:rPr>
                <w:rFonts w:ascii="Times New Roman" w:hAnsi="Times New Roman" w:cs="Times New Roman"/>
                <w:bCs/>
                <w:color w:val="auto"/>
                <w:lang w:val="fr-FR"/>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31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rPr>
              <w:t>Thủ tục cấp lại giấy phép hoạt động đối với cơ sở điều trị nghiện các chất dạng thuốc phiện khi cơ sở điều trị thay đổi địa điểm hoạt động hoặc bị thu hồi giấy phép hoạt động</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 Phí thẩm định cấp giấy phép hoạt động đối với cơ sở điều trị nghiện các chất dạng thuốc phiện bằng thuốc thay thế: 4.300.000đ/lần.</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 xml:space="preserve">- Lệ phí cấp phép hoạt động đối với cơ sở </w:t>
            </w:r>
            <w:r w:rsidRPr="00935176">
              <w:rPr>
                <w:rFonts w:ascii="Times New Roman" w:hAnsi="Times New Roman" w:cs="Times New Roman"/>
                <w:color w:val="auto"/>
                <w:lang w:val="pt-BR"/>
              </w:rPr>
              <w:lastRenderedPageBreak/>
              <w:t xml:space="preserve">điều trị nghiện các chất dạng thuốc phiện bằng thuốc thay thế: 350.000đ/giấy. </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(Theo quy định của Thông tư số 154/2013/TT-BTC ngày 01/11/2013 của Bộ Tài chính quy định mức thu, chế độ thu, nộp, quản lý và sử dụng phí thẩm định cấp giấy phép hoạt động và lệ phí cấp giấy phép hoạt động đối với cơ sở điều trị nghiện các chất dạng thuốc phiện bằng thuốc thay thế).</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lastRenderedPageBreak/>
              <w:t>1. Luật Phòng, chống nhiễm vi rút gây ra hội chứng suy giảm miễn dịch mắc phải ở người (HIV/AIDS);</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2. Nghị định số 96/2012/NĐ-CP ngày 15/11/2012 của Chính phủ quy định về điều trị nghiện các chất dạng thuốc phiện bằng thuốc thay thế;</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3. Thông tư số 12/2015/TT-BYT ngày 28/5/2015 của Bộ Y tế hướng dẫn thi hành một số điều của Nghị định số 96//2012/NĐ-CP ngày 15/11/2012 của Chính phủ quy định về điều trị nghiện các chất dạng thuốc phiện bằng thuốc thay thế.</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 xml:space="preserve">4. Thông tư số 154/2013/TT-BTC ngày 01/11/2013 của Bộ Tài chính quy định mức thu, chế độ thu, nộp, quản lý và sử </w:t>
            </w:r>
            <w:r w:rsidRPr="00935176">
              <w:rPr>
                <w:rFonts w:ascii="Times New Roman" w:hAnsi="Times New Roman" w:cs="Times New Roman"/>
                <w:color w:val="auto"/>
                <w:lang w:val="pt-BR"/>
              </w:rPr>
              <w:lastRenderedPageBreak/>
              <w:t>dụng phí thẩm định cấp giấy phép hoạt động và lệ phí cấp giấy phép hoạt động đối với cơ sở điều trị nghiện các chất dạng thuốc phiện bằng thuốc thay thế.</w:t>
            </w:r>
          </w:p>
          <w:p w:rsidR="0019473B" w:rsidRPr="00935176" w:rsidRDefault="0019473B" w:rsidP="0019473B">
            <w:pPr>
              <w:rPr>
                <w:rFonts w:ascii="Times New Roman" w:hAnsi="Times New Roman" w:cs="Times New Roman"/>
                <w:bCs/>
                <w:color w:val="auto"/>
                <w:lang w:val="fr-FR"/>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32</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rPr>
              <w:t>Thủ tục cấp lại giấy phép hoạt động đối với cơ sở điều trị nghiện các chất dạng thuốc phiện bị mất hoặc hư hỏng giấy phép hoạt động</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 xml:space="preserve">- Phí thẩm định cấp giấy phép hoạt động đối </w:t>
            </w:r>
            <w:r w:rsidRPr="00935176">
              <w:rPr>
                <w:rFonts w:ascii="Times New Roman" w:hAnsi="Times New Roman" w:cs="Times New Roman"/>
                <w:color w:val="auto"/>
                <w:lang w:val="pt-BR"/>
              </w:rPr>
              <w:lastRenderedPageBreak/>
              <w:t>với cơ sở điều trị nghiện các chất dạng thuốc phiện bằng thuốc thay thế: 4.300.000đ/lần.</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 xml:space="preserve">- Lệ phí cấp phép hoạt động đối với cơ sở điều trị nghiện các chất dạng thuốc phiện bằng thuốc thay thế: 350.000đ/giấy. </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 xml:space="preserve">(Theo quy định của Thông tư số 154/2013/TT-BTC ngày 01/11/2013 của Bộ Tài chính quy định mức thu, chế độ thu, nộp, quản lý và sử dụng phí thẩm định cấp giấy phép hoạt động và lệ phí cấp giấy phép hoạt động đối </w:t>
            </w:r>
            <w:r w:rsidRPr="00935176">
              <w:rPr>
                <w:rFonts w:ascii="Times New Roman" w:hAnsi="Times New Roman" w:cs="Times New Roman"/>
                <w:color w:val="auto"/>
                <w:lang w:val="pt-BR"/>
              </w:rPr>
              <w:lastRenderedPageBreak/>
              <w:t>với cơ sở điều trị nghiện các chất dạng thuốc phiện bằng thuốc thay thế).</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lastRenderedPageBreak/>
              <w:t>1. Luật Phòng, chống nhiễm vi rút gây ra hội chứng suy giảm miễn dịch mắc phải ở người (HIV/AIDS);</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 xml:space="preserve">2. Nghị định số 96/2012/NĐ-CP ngày 15/11/2012 của Chính phủ quy định về điều trị nghiện các chất dạng thuốc </w:t>
            </w:r>
            <w:r w:rsidRPr="00935176">
              <w:rPr>
                <w:rFonts w:ascii="Times New Roman" w:hAnsi="Times New Roman" w:cs="Times New Roman"/>
                <w:color w:val="auto"/>
                <w:lang w:val="pt-BR"/>
              </w:rPr>
              <w:lastRenderedPageBreak/>
              <w:t>phiện bằng thuốc thay thế;</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3. Thông tư số 12/2015/TT-BYT ngày 28/5/2015 của Bộ Y tế hướng dẫn thi hành một số điều của Nghị định số 96//2012/NĐ-CP ngày 15/11/2012 của Chính phủ quy định về điều trị nghiện các chất dạng thuốc phiện bằng thuốc thay thế.</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lang w:val="pt-BR"/>
              </w:rPr>
              <w:t>4. Thông tư số 154/2013/TT-BTC ngày 01/11/2013 của Bộ Tài chính quy định mức thu, chế độ thu, nộp, quản lý và sử dụng phí thẩm định cấp giấy phép hoạt động và lệ phí cấp giấy phép hoạt động đối với cơ sở điều trị nghiện các chất dạng thuốc phiện bằng thuốc thay thế.</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33</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rPr>
              <w:t>Thủ tục cho phép hoat động lại sau khi bị đình chỉ hoạt động đối với cơ sở điều trị nghiện các chất dạng thuốc phiện bằng thuốc thay thế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bCs/>
                <w:color w:val="auto"/>
                <w:lang w:val="fr-FR"/>
              </w:rPr>
              <w:t>Chưa quy định</w:t>
            </w:r>
          </w:p>
          <w:p w:rsidR="0019473B" w:rsidRPr="00935176" w:rsidRDefault="0019473B" w:rsidP="0019473B">
            <w:pPr>
              <w:rPr>
                <w:rFonts w:ascii="Times New Roman" w:hAnsi="Times New Roman" w:cs="Times New Roman"/>
                <w:bCs/>
                <w:color w:val="auto"/>
                <w:lang w:val="fr-FR"/>
              </w:rPr>
            </w:pPr>
          </w:p>
          <w:p w:rsidR="0019473B" w:rsidRPr="00935176" w:rsidRDefault="0019473B" w:rsidP="0019473B">
            <w:pPr>
              <w:rPr>
                <w:rFonts w:ascii="Times New Roman" w:hAnsi="Times New Roman" w:cs="Times New Roman"/>
                <w:bCs/>
                <w:color w:val="auto"/>
                <w:lang w:val="fr-FR"/>
              </w:rPr>
            </w:pP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1. Luật Phòng, chống nhiễm vi rút gây ra hội chứng suy giảm miễn dịch mắc phải ở người (HIV/AIDS);</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2. Nghị định số 96/2012/NĐ-CP ngày 15/11/2012 của Chính phủ quy định về điều trị nghiện các chất dạng thuốc phiện bằng thuốc thay thế;</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3. Thông tư số 12/2015/TT-BYT ngày 28/5/2015 của Bộ Y tế hướng dẫn thi hành một số điều của Nghị định số 96//2012/NĐ-CP ngày 15/11/2012 của Chính phủ quy định về điều trị nghiện các chất dạng thuốc phiện bằng thuốc thay thế.</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4. Thông tư số 154/2013/TT-BTC ngày 01/11/2013 của Bộ Tài chính quy định mức thu, chế độ thu, nộp, quản lý và sử dụng phí thẩm định cấp giấy phép hoạt động và lệ phí cấp giấy phép hoạt động đối với cơ sở điều trị nghiện các chất dạng thuốc phiện bằng thuốc thay thế.</w:t>
            </w:r>
          </w:p>
          <w:p w:rsidR="0019473B" w:rsidRPr="00935176" w:rsidRDefault="0019473B" w:rsidP="0019473B">
            <w:pPr>
              <w:rPr>
                <w:rFonts w:ascii="Times New Roman" w:hAnsi="Times New Roman" w:cs="Times New Roman"/>
                <w:bCs/>
                <w:color w:val="auto"/>
                <w:lang w:val="fr-FR"/>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34</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Thủ tục cấp giấy chứng nhận bài thuốc gia truyền</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29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2.500/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giấy phép</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Luật khám bệnh, chữa bệnh số </w:t>
            </w:r>
            <w:hyperlink r:id="rId8" w:tgtFrame="_blank" w:history="1">
              <w:r w:rsidRPr="00935176">
                <w:rPr>
                  <w:rStyle w:val="Hyperlink"/>
                  <w:rFonts w:ascii="Times New Roman" w:hAnsi="Times New Roman" w:cs="Times New Roman"/>
                  <w:color w:val="auto"/>
                  <w:u w:val="none"/>
                </w:rPr>
                <w:t>40/2009/QH12</w:t>
              </w:r>
            </w:hyperlink>
            <w:r w:rsidRPr="00935176">
              <w:rPr>
                <w:rFonts w:ascii="Times New Roman" w:hAnsi="Times New Roman" w:cs="Times New Roman"/>
                <w:color w:val="auto"/>
              </w:rPr>
              <w:t> ngày 23/11/2009;</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w:t>
            </w:r>
            <w:hyperlink r:id="rId9" w:tgtFrame="_blank" w:history="1">
              <w:r w:rsidRPr="00935176">
                <w:rPr>
                  <w:rStyle w:val="Hyperlink"/>
                  <w:rFonts w:ascii="Times New Roman" w:hAnsi="Times New Roman" w:cs="Times New Roman"/>
                  <w:color w:val="auto"/>
                  <w:u w:val="none"/>
                </w:rPr>
                <w:t>87/2011/NĐ-CP</w:t>
              </w:r>
            </w:hyperlink>
            <w:r w:rsidRPr="00935176">
              <w:rPr>
                <w:rFonts w:ascii="Times New Roman" w:hAnsi="Times New Roman" w:cs="Times New Roman"/>
                <w:color w:val="auto"/>
              </w:rPr>
              <w:t> ngày 27/9/2011 của Chính phủ Quy định chi tiết và hướng dẫn thi hành một số điều của Luật khám bệnh,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 Nghị định </w:t>
            </w:r>
            <w:hyperlink r:id="rId10" w:tgtFrame="_blank" w:history="1">
              <w:r w:rsidRPr="00935176">
                <w:rPr>
                  <w:rStyle w:val="Hyperlink"/>
                  <w:rFonts w:ascii="Times New Roman" w:hAnsi="Times New Roman" w:cs="Times New Roman"/>
                  <w:color w:val="auto"/>
                  <w:u w:val="none"/>
                </w:rPr>
                <w:t>109/2016/NĐ-CP</w:t>
              </w:r>
            </w:hyperlink>
            <w:r w:rsidRPr="00935176">
              <w:rPr>
                <w:rFonts w:ascii="Times New Roman" w:hAnsi="Times New Roman" w:cs="Times New Roman"/>
                <w:color w:val="auto"/>
              </w:rPr>
              <w:t> ngày 01/7/ 2016 của Chính phủ Quy định cấp chứng chỉ hành nghề đối với người hành nghề và cấp giây phép hoạt động đối với cơ sở khám bệnh, chữa bệnh; </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Thông tư số </w:t>
            </w:r>
            <w:hyperlink r:id="rId11" w:tgtFrame="_blank" w:history="1">
              <w:r w:rsidRPr="00935176">
                <w:rPr>
                  <w:rStyle w:val="Hyperlink"/>
                  <w:rFonts w:ascii="Times New Roman" w:hAnsi="Times New Roman" w:cs="Times New Roman"/>
                  <w:color w:val="auto"/>
                  <w:u w:val="none"/>
                </w:rPr>
                <w:t>41/2011/TT-BYT</w:t>
              </w:r>
            </w:hyperlink>
            <w:r w:rsidRPr="00935176">
              <w:rPr>
                <w:rFonts w:ascii="Times New Roman" w:hAnsi="Times New Roman" w:cs="Times New Roman"/>
                <w:color w:val="auto"/>
              </w:rPr>
              <w:t xml:space="preserve"> ngày 14/11/2011 của Bộ Y </w:t>
            </w:r>
            <w:r w:rsidRPr="00935176">
              <w:rPr>
                <w:rFonts w:ascii="Times New Roman" w:hAnsi="Times New Roman" w:cs="Times New Roman"/>
                <w:color w:val="auto"/>
              </w:rPr>
              <w:lastRenderedPageBreak/>
              <w:t>tế Hướng dẫn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Thông tư số</w:t>
            </w:r>
            <w:hyperlink r:id="rId12" w:tgtFrame="_blank" w:history="1">
              <w:r w:rsidRPr="00935176">
                <w:rPr>
                  <w:rStyle w:val="Hyperlink"/>
                  <w:rFonts w:ascii="Times New Roman" w:hAnsi="Times New Roman" w:cs="Times New Roman"/>
                  <w:color w:val="auto"/>
                  <w:u w:val="none"/>
                </w:rPr>
                <w:t> 41/2015/TT-BYT </w:t>
              </w:r>
            </w:hyperlink>
            <w:r w:rsidRPr="00935176">
              <w:rPr>
                <w:rFonts w:ascii="Times New Roman" w:hAnsi="Times New Roman" w:cs="Times New Roman"/>
                <w:color w:val="auto"/>
              </w:rPr>
              <w:t>ngày 14/11/2015 sửa đổi, bổ sung một số điều của Thông tư số 41/2011/TT-BYT ngày 16/11/2015  của Bộ trưởng Bộ Y tế Hướng dẫn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Thông tư số </w:t>
            </w:r>
            <w:hyperlink r:id="rId13" w:tgtFrame="_blank" w:history="1">
              <w:r w:rsidRPr="00935176">
                <w:rPr>
                  <w:rStyle w:val="Hyperlink"/>
                  <w:rFonts w:ascii="Times New Roman" w:hAnsi="Times New Roman" w:cs="Times New Roman"/>
                  <w:color w:val="auto"/>
                  <w:u w:val="none"/>
                </w:rPr>
                <w:t xml:space="preserve">278/2016/TT-BTC </w:t>
              </w:r>
            </w:hyperlink>
            <w:r w:rsidRPr="00935176">
              <w:rPr>
                <w:rFonts w:ascii="Times New Roman" w:hAnsi="Times New Roman" w:cs="Times New Roman"/>
                <w:color w:val="auto"/>
              </w:rPr>
              <w:t> ngày 14/11/2016 của  Bộ trưởng Bộ Tài chính quy định mức thu, chế độ thu, nộp, quản lý và sử dụng phí trong lĩnh vực y tế.</w:t>
            </w:r>
          </w:p>
          <w:p w:rsidR="0019473B" w:rsidRPr="00935176" w:rsidRDefault="0019473B" w:rsidP="0019473B">
            <w:pPr>
              <w:rPr>
                <w:rFonts w:ascii="Times New Roman" w:hAnsi="Times New Roman" w:cs="Times New Roman"/>
                <w:bCs/>
                <w:color w:val="auto"/>
                <w:sz w:val="2"/>
                <w:lang w:val="fr-FR"/>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35</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rPr>
              <w:t xml:space="preserve">Thủ tục điều chỉnh bổ sung phạm vi hoạt động chuyên môn trong chứng chỉ hành nghề khám bệnh, chữa bệnh </w:t>
            </w:r>
            <w:r w:rsidRPr="00935176">
              <w:rPr>
                <w:rFonts w:ascii="Times New Roman" w:hAnsi="Times New Roman" w:cs="Times New Roman"/>
                <w:bCs/>
                <w:color w:val="auto"/>
              </w:rPr>
              <w:t>đối với người Việt Nam</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29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lang w:val="en-US"/>
              </w:rPr>
            </w:pPr>
            <w:r w:rsidRPr="00935176">
              <w:rPr>
                <w:rFonts w:ascii="Times New Roman" w:hAnsi="Times New Roman" w:cs="Times New Roman"/>
                <w:bCs/>
                <w:color w:val="auto"/>
                <w:lang w:val="en-US"/>
              </w:rPr>
              <w:t>360/ 01</w:t>
            </w:r>
          </w:p>
          <w:p w:rsidR="0019473B" w:rsidRPr="00935176" w:rsidRDefault="0019473B" w:rsidP="0019473B">
            <w:pPr>
              <w:jc w:val="center"/>
              <w:rPr>
                <w:rFonts w:ascii="Times New Roman" w:hAnsi="Times New Roman" w:cs="Times New Roman"/>
                <w:bCs/>
                <w:color w:val="auto"/>
                <w:lang w:val="en-US"/>
              </w:rPr>
            </w:pPr>
            <w:r w:rsidRPr="00935176">
              <w:rPr>
                <w:rFonts w:ascii="Times New Roman" w:hAnsi="Times New Roman" w:cs="Times New Roman"/>
                <w:bCs/>
                <w:color w:val="auto"/>
                <w:lang w:val="en-US"/>
              </w:rPr>
              <w:t>chứng chỉ</w:t>
            </w:r>
          </w:p>
          <w:p w:rsidR="0019473B" w:rsidRPr="00935176" w:rsidRDefault="0019473B" w:rsidP="0019473B">
            <w:pPr>
              <w:rPr>
                <w:rFonts w:ascii="Times New Roman" w:hAnsi="Times New Roman" w:cs="Times New Roman"/>
                <w:bCs/>
                <w:color w:val="auto"/>
                <w:lang w:val="fr-FR"/>
              </w:rPr>
            </w:pP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Luật khám bệnh, chữa bệnh số 40/2009/QH12 ngày 23/11/2009;</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87/2011/NĐ-CP ngày 27/9/2011 của Chính phủ Quy định chi tiết và hướng dẫn thi hành một số điều của Luật khám bệnh,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Thông tư số 41/2011/TT-BYT ngày 14/11/2011 của Bộ Y tế Hướng dẫn</w:t>
            </w:r>
            <w:r w:rsidRPr="00935176">
              <w:rPr>
                <w:rFonts w:ascii="Times New Roman" w:hAnsi="Times New Roman" w:cs="Times New Roman"/>
                <w:bCs/>
                <w:color w:val="auto"/>
              </w:rPr>
              <w:t xml:space="preserve"> cấp chứng chỉ hành nghề đối với người hành nghề và cấp giấy phép hoạt động đối với cơ sở khám bệnh, chữa bệnh.</w:t>
            </w:r>
          </w:p>
          <w:p w:rsidR="0019473B" w:rsidRPr="00935176" w:rsidRDefault="0019473B" w:rsidP="0019473B">
            <w:pPr>
              <w:rPr>
                <w:rFonts w:ascii="Times New Roman" w:eastAsia="Calibri" w:hAnsi="Times New Roman" w:cs="Times New Roman"/>
                <w:color w:val="auto"/>
              </w:rPr>
            </w:pPr>
            <w:r w:rsidRPr="00935176">
              <w:rPr>
                <w:rFonts w:ascii="Times New Roman" w:eastAsia="Calibri" w:hAnsi="Times New Roman" w:cs="Times New Roman"/>
                <w:color w:val="auto"/>
              </w:rPr>
              <w:t>- Thông tư số 41/2015/TT-BYT ngày 16/11/2015 của Bộ Y tế sửa đổi, bổ sung một số điều của thông tư 41/2011/TT-BYT ngày 14/11/2011 của Bộ Y tế Hướng dẫn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 Thông tư số 16/2014/TT-BYT ngày 22 tháng 5 năm 2014, hướng dẫn thí điểm về bác sỹ gia đình và phòng khám bác </w:t>
            </w:r>
            <w:r w:rsidRPr="00935176">
              <w:rPr>
                <w:rFonts w:ascii="Times New Roman" w:hAnsi="Times New Roman" w:cs="Times New Roman"/>
                <w:color w:val="auto"/>
              </w:rPr>
              <w:lastRenderedPageBreak/>
              <w:t>sỹ gia đình.</w:t>
            </w:r>
          </w:p>
          <w:p w:rsidR="0019473B" w:rsidRPr="00935176" w:rsidRDefault="0019473B" w:rsidP="0019473B">
            <w:pPr>
              <w:rPr>
                <w:rFonts w:ascii="Times New Roman" w:eastAsia="Calibri" w:hAnsi="Times New Roman" w:cs="Times New Roman"/>
                <w:color w:val="auto"/>
                <w:lang w:val="it-IT"/>
              </w:rPr>
            </w:pPr>
            <w:r w:rsidRPr="00935176">
              <w:rPr>
                <w:rFonts w:ascii="Times New Roman" w:hAnsi="Times New Roman" w:cs="Times New Roman"/>
                <w:color w:val="auto"/>
              </w:rPr>
              <w:t xml:space="preserve">- </w:t>
            </w:r>
            <w:r w:rsidRPr="00935176">
              <w:rPr>
                <w:rFonts w:ascii="Times New Roman" w:hAnsi="Times New Roman" w:cs="Times New Roman"/>
                <w:bCs/>
                <w:color w:val="auto"/>
                <w:shd w:val="clear" w:color="auto" w:fill="FFFFFF"/>
              </w:rPr>
              <w:t>Thông tư 278/2016/TT-BTC ngày 14/11/2016 của Bộ Tài chính về quy định mức thu, chế độ thu, nộp, quản lý và sử dung phí trong lĩnh vực y tế.</w:t>
            </w:r>
          </w:p>
          <w:p w:rsidR="0019473B" w:rsidRPr="00935176" w:rsidRDefault="0019473B" w:rsidP="0019473B">
            <w:pPr>
              <w:rPr>
                <w:rFonts w:ascii="Times New Roman" w:hAnsi="Times New Roman" w:cs="Times New Roman"/>
                <w:bCs/>
                <w:color w:val="auto"/>
                <w:sz w:val="2"/>
                <w:lang w:val="fr-FR"/>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36</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rPr>
              <w:t xml:space="preserve">Thủ tục điều chỉnh thay đổi phạm vi hoạt động chuyên môn trong chứng chỉ hành nghề khám bệnh, chữa bệnh </w:t>
            </w:r>
            <w:r w:rsidRPr="00935176">
              <w:rPr>
                <w:rFonts w:ascii="Times New Roman" w:hAnsi="Times New Roman" w:cs="Times New Roman"/>
                <w:bCs/>
                <w:color w:val="auto"/>
              </w:rPr>
              <w:t>đối với người Việt Nam</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29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360/ 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lang w:val="fr-FR"/>
              </w:rPr>
              <w:t>chứng chỉ</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-Luật khám bệnh, chữa bệnh số </w:t>
            </w:r>
            <w:hyperlink r:id="rId14" w:tgtFrame="_blank" w:history="1">
              <w:r w:rsidRPr="00935176">
                <w:rPr>
                  <w:rStyle w:val="Hyperlink"/>
                  <w:rFonts w:ascii="Times New Roman" w:hAnsi="Times New Roman" w:cs="Times New Roman"/>
                  <w:color w:val="auto"/>
                  <w:u w:val="none"/>
                </w:rPr>
                <w:t xml:space="preserve">40/2009/QH12 </w:t>
              </w:r>
            </w:hyperlink>
            <w:r w:rsidRPr="00935176">
              <w:rPr>
                <w:rFonts w:ascii="Times New Roman" w:hAnsi="Times New Roman" w:cs="Times New Roman"/>
                <w:color w:val="auto"/>
              </w:rPr>
              <w:t> ngày 23/11/2009;</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87/2011/NĐ-CP ngày 27/9/2011 của Chính phủ Quy định chi tiết và hướng dẫn thi hành một số điều của Luật khám bệnh,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 Nghị định 109/2016/NĐ-CP ngày 01/7/ 2016 của Chính phủ Quy định cấp chứng chỉ hành nghề đối với người hành nghề và cấp giây phép hoạt động đối với cơ sở khám bệnh, chữa bệnh; </w:t>
            </w:r>
          </w:p>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rPr>
              <w:t>- Thông tư số 278/2016/TT-BTC ngày 14/11/2016 của  Bộ trưởng Bộ Tài chính quy định mức thu, chế độ thu, nộp, quản lý và sử dụng phí trong lĩnh vực y tế.</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37</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Thủ tục cấp giấy chứng nhận là lương y cho các đối tượng quy định tại Khoản 1, Điều 1 Thông tư số 29/2015/TT-BYT</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p>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25 ngày kể từ ngày nhận đủ hồ sơ</w:t>
            </w:r>
          </w:p>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lang w:val="fr-FR"/>
              </w:rPr>
              <w:t>2.500</w:t>
            </w:r>
            <w:r w:rsidRPr="00935176">
              <w:rPr>
                <w:rFonts w:ascii="Times New Roman" w:hAnsi="Times New Roman" w:cs="Times New Roman"/>
                <w:bCs/>
                <w:color w:val="auto"/>
              </w:rPr>
              <w:t>/</w:t>
            </w:r>
            <w:r w:rsidRPr="00935176">
              <w:rPr>
                <w:rFonts w:ascii="Times New Roman" w:hAnsi="Times New Roman" w:cs="Times New Roman"/>
                <w:bCs/>
                <w:color w:val="auto"/>
                <w:lang w:val="en-US"/>
              </w:rPr>
              <w:t xml:space="preserve"> </w:t>
            </w:r>
            <w:r w:rsidRPr="00935176">
              <w:rPr>
                <w:rFonts w:ascii="Times New Roman" w:hAnsi="Times New Roman" w:cs="Times New Roman"/>
                <w:bCs/>
                <w:color w:val="auto"/>
              </w:rPr>
              <w:t>01</w:t>
            </w:r>
          </w:p>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giấy chứng nhận</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w:t>
            </w:r>
            <w:hyperlink r:id="rId15" w:tgtFrame="_blank" w:tooltip="Luật 40/2009/QH12" w:history="1">
              <w:r w:rsidRPr="00935176">
                <w:rPr>
                  <w:rFonts w:ascii="Times New Roman" w:hAnsi="Times New Roman" w:cs="Times New Roman"/>
                  <w:color w:val="auto"/>
                  <w:bdr w:val="none" w:sz="0" w:space="0" w:color="auto" w:frame="1"/>
                </w:rPr>
                <w:t>Luật số 40/2009/QH12</w:t>
              </w:r>
            </w:hyperlink>
            <w:r w:rsidRPr="00935176">
              <w:rPr>
                <w:rFonts w:ascii="Times New Roman" w:hAnsi="Times New Roman" w:cs="Times New Roman"/>
                <w:color w:val="auto"/>
                <w:bdr w:val="none" w:sz="0" w:space="0" w:color="auto" w:frame="1"/>
              </w:rPr>
              <w:t xml:space="preserve"> về Khám,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w:t>
            </w:r>
            <w:hyperlink r:id="rId16" w:tgtFrame="_blank" w:tooltip="Thông tư 29/2015/TT-BYT" w:history="1">
              <w:r w:rsidRPr="00935176">
                <w:rPr>
                  <w:rFonts w:ascii="Times New Roman" w:hAnsi="Times New Roman" w:cs="Times New Roman"/>
                  <w:color w:val="auto"/>
                  <w:bdr w:val="none" w:sz="0" w:space="0" w:color="auto" w:frame="1"/>
                </w:rPr>
                <w:t>Thông tư 29/2015/TT-BYT</w:t>
              </w:r>
            </w:hyperlink>
            <w:r w:rsidRPr="00935176">
              <w:rPr>
                <w:rFonts w:ascii="Times New Roman" w:hAnsi="Times New Roman" w:cs="Times New Roman"/>
                <w:color w:val="auto"/>
                <w:bdr w:val="none" w:sz="0" w:space="0" w:color="auto" w:frame="1"/>
              </w:rPr>
              <w:t xml:space="preserve"> ngày 12 tháng 10 năm 2015 của BYT quy định cấp, cấp lại GCN là Lương y.</w:t>
            </w:r>
          </w:p>
          <w:p w:rsidR="0019473B" w:rsidRPr="00935176" w:rsidRDefault="0019473B" w:rsidP="0019473B">
            <w:pPr>
              <w:rPr>
                <w:rFonts w:ascii="Times New Roman" w:hAnsi="Times New Roman" w:cs="Times New Roman"/>
                <w:color w:val="auto"/>
                <w:shd w:val="clear" w:color="auto" w:fill="FFFFFF"/>
              </w:rPr>
            </w:pPr>
            <w:r w:rsidRPr="00935176">
              <w:rPr>
                <w:rFonts w:ascii="Times New Roman" w:hAnsi="Times New Roman" w:cs="Times New Roman"/>
                <w:color w:val="auto"/>
                <w:shd w:val="clear" w:color="auto" w:fill="FFFFFF"/>
              </w:rPr>
              <w:t>-Thông tư 278/2016/TT-BTC ngày 14/11/2016 của Bộ Tài chính về việc quy định mức thu, chế độ thu, nộp, quản lý và sử dụng phí trong lĩnh vực y tế.</w:t>
            </w:r>
          </w:p>
          <w:p w:rsidR="0019473B" w:rsidRPr="00935176" w:rsidRDefault="0019473B" w:rsidP="0019473B">
            <w:pPr>
              <w:rPr>
                <w:rFonts w:ascii="Times New Roman" w:hAnsi="Times New Roman" w:cs="Times New Roman"/>
                <w:bCs/>
                <w:color w:val="auto"/>
                <w:sz w:val="2"/>
                <w:lang w:val="fr-FR"/>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38</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Thủ tục cấp giấy chứng nhận là lương y cho các đối tượng quy định tại Khoản 4, Điều 1 Thông tư số 29/2015/TT-BYT</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25 ngày kể từ ngày nhận đủ hồ sơ</w:t>
            </w:r>
          </w:p>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lang w:val="fr-FR"/>
              </w:rPr>
              <w:t>2.500</w:t>
            </w:r>
            <w:r w:rsidRPr="00935176">
              <w:rPr>
                <w:rFonts w:ascii="Times New Roman" w:hAnsi="Times New Roman" w:cs="Times New Roman"/>
                <w:bCs/>
                <w:color w:val="auto"/>
              </w:rPr>
              <w:t>/</w:t>
            </w:r>
            <w:r w:rsidRPr="00935176">
              <w:rPr>
                <w:rFonts w:ascii="Times New Roman" w:hAnsi="Times New Roman" w:cs="Times New Roman"/>
                <w:bCs/>
                <w:color w:val="auto"/>
                <w:lang w:val="en-US"/>
              </w:rPr>
              <w:t xml:space="preserve"> </w:t>
            </w:r>
            <w:r w:rsidRPr="00935176">
              <w:rPr>
                <w:rFonts w:ascii="Times New Roman" w:hAnsi="Times New Roman" w:cs="Times New Roman"/>
                <w:bCs/>
                <w:color w:val="auto"/>
              </w:rPr>
              <w:t>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rPr>
              <w:t>giấy chứng nhận</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w:t>
            </w:r>
            <w:hyperlink r:id="rId17" w:tgtFrame="_blank" w:tooltip="Luật 40/2009/QH12" w:history="1">
              <w:r w:rsidRPr="00935176">
                <w:rPr>
                  <w:rFonts w:ascii="Times New Roman" w:hAnsi="Times New Roman" w:cs="Times New Roman"/>
                  <w:color w:val="auto"/>
                  <w:bdr w:val="none" w:sz="0" w:space="0" w:color="auto" w:frame="1"/>
                </w:rPr>
                <w:t>Luật số 40/2009/QH12</w:t>
              </w:r>
            </w:hyperlink>
            <w:r w:rsidRPr="00935176">
              <w:rPr>
                <w:rFonts w:ascii="Times New Roman" w:hAnsi="Times New Roman" w:cs="Times New Roman"/>
                <w:color w:val="auto"/>
                <w:bdr w:val="none" w:sz="0" w:space="0" w:color="auto" w:frame="1"/>
              </w:rPr>
              <w:t xml:space="preserve"> về Khám,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w:t>
            </w:r>
            <w:hyperlink r:id="rId18" w:tgtFrame="_blank" w:tooltip="Thông tư 29/2015/TT-BYT" w:history="1">
              <w:r w:rsidRPr="00935176">
                <w:rPr>
                  <w:rFonts w:ascii="Times New Roman" w:hAnsi="Times New Roman" w:cs="Times New Roman"/>
                  <w:color w:val="auto"/>
                  <w:bdr w:val="none" w:sz="0" w:space="0" w:color="auto" w:frame="1"/>
                </w:rPr>
                <w:t>Thông tư 29/2015/TT-BYT</w:t>
              </w:r>
            </w:hyperlink>
            <w:r w:rsidRPr="00935176">
              <w:rPr>
                <w:rFonts w:ascii="Times New Roman" w:hAnsi="Times New Roman" w:cs="Times New Roman"/>
                <w:color w:val="auto"/>
                <w:bdr w:val="none" w:sz="0" w:space="0" w:color="auto" w:frame="1"/>
              </w:rPr>
              <w:t xml:space="preserve"> ngày 12 tháng 10 năm 2015 của BYT quy định cấp, cấp lại GCN là Lương y.</w:t>
            </w:r>
          </w:p>
          <w:p w:rsidR="0019473B" w:rsidRPr="00935176" w:rsidRDefault="0019473B" w:rsidP="0019473B">
            <w:pPr>
              <w:rPr>
                <w:rFonts w:ascii="Times New Roman" w:hAnsi="Times New Roman" w:cs="Times New Roman"/>
                <w:color w:val="auto"/>
                <w:shd w:val="clear" w:color="auto" w:fill="FFFFFF"/>
              </w:rPr>
            </w:pPr>
            <w:r w:rsidRPr="00935176">
              <w:rPr>
                <w:rFonts w:ascii="Times New Roman" w:hAnsi="Times New Roman" w:cs="Times New Roman"/>
                <w:color w:val="auto"/>
                <w:shd w:val="clear" w:color="auto" w:fill="FFFFFF"/>
              </w:rPr>
              <w:t>-Thông tư 278/2016/TT-BTC ngày 14/11/2016 của Bộ Tài chính về việc quy định mức thu, chế độ thu, nộp, quản lý và sử dụng phí trong lĩnh vực y tế.</w:t>
            </w:r>
          </w:p>
          <w:p w:rsidR="0019473B" w:rsidRPr="00935176" w:rsidRDefault="0019473B" w:rsidP="0019473B">
            <w:pPr>
              <w:rPr>
                <w:rFonts w:ascii="Times New Roman" w:hAnsi="Times New Roman" w:cs="Times New Roman"/>
                <w:bCs/>
                <w:color w:val="auto"/>
                <w:sz w:val="2"/>
                <w:lang w:val="fr-FR"/>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39</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Thủ tục cấp giấy chứng nhận là lương y cho </w:t>
            </w:r>
            <w:r w:rsidRPr="00935176">
              <w:rPr>
                <w:rFonts w:ascii="Times New Roman" w:hAnsi="Times New Roman" w:cs="Times New Roman"/>
                <w:color w:val="auto"/>
              </w:rPr>
              <w:lastRenderedPageBreak/>
              <w:t>các đối tượng quy định tại Khoản 5, Điều 1 Thông tư số 29/2015/TT-BYT</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lastRenderedPageBreak/>
              <w:t>25 ngày kể từ ngày nhận đủ hồ sơ</w:t>
            </w:r>
          </w:p>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lastRenderedPageBreak/>
              <w:t>25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 xml:space="preserve">Trung tâm </w:t>
            </w:r>
            <w:r w:rsidRPr="00935176">
              <w:rPr>
                <w:rFonts w:ascii="Times New Roman" w:hAnsi="Times New Roman" w:cs="Times New Roman"/>
                <w:color w:val="auto"/>
              </w:rPr>
              <w:lastRenderedPageBreak/>
              <w:t>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lang w:val="fr-FR"/>
              </w:rPr>
              <w:lastRenderedPageBreak/>
              <w:t>2.500</w:t>
            </w:r>
            <w:r w:rsidRPr="00935176">
              <w:rPr>
                <w:rFonts w:ascii="Times New Roman" w:hAnsi="Times New Roman" w:cs="Times New Roman"/>
                <w:bCs/>
                <w:color w:val="auto"/>
              </w:rPr>
              <w:t>/</w:t>
            </w:r>
            <w:r w:rsidRPr="00935176">
              <w:rPr>
                <w:rFonts w:ascii="Times New Roman" w:hAnsi="Times New Roman" w:cs="Times New Roman"/>
                <w:bCs/>
                <w:color w:val="auto"/>
                <w:lang w:val="en-US"/>
              </w:rPr>
              <w:t xml:space="preserve"> </w:t>
            </w:r>
            <w:r w:rsidRPr="00935176">
              <w:rPr>
                <w:rFonts w:ascii="Times New Roman" w:hAnsi="Times New Roman" w:cs="Times New Roman"/>
                <w:bCs/>
                <w:color w:val="auto"/>
              </w:rPr>
              <w:t>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rPr>
              <w:lastRenderedPageBreak/>
              <w:t>giấy chứng nhận</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w:t>
            </w:r>
            <w:hyperlink r:id="rId19" w:tgtFrame="_blank" w:tooltip="Luật 40/2009/QH12" w:history="1">
              <w:r w:rsidRPr="00935176">
                <w:rPr>
                  <w:rFonts w:ascii="Times New Roman" w:hAnsi="Times New Roman" w:cs="Times New Roman"/>
                  <w:color w:val="auto"/>
                  <w:bdr w:val="none" w:sz="0" w:space="0" w:color="auto" w:frame="1"/>
                </w:rPr>
                <w:t>Luật số 40/2009/QH12</w:t>
              </w:r>
            </w:hyperlink>
            <w:r w:rsidRPr="00935176">
              <w:rPr>
                <w:rFonts w:ascii="Times New Roman" w:hAnsi="Times New Roman" w:cs="Times New Roman"/>
                <w:color w:val="auto"/>
                <w:bdr w:val="none" w:sz="0" w:space="0" w:color="auto" w:frame="1"/>
              </w:rPr>
              <w:t xml:space="preserve"> về Khám,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w:t>
            </w:r>
            <w:hyperlink r:id="rId20" w:tgtFrame="_blank" w:tooltip="Thông tư 29/2015/TT-BYT" w:history="1">
              <w:r w:rsidRPr="00935176">
                <w:rPr>
                  <w:rFonts w:ascii="Times New Roman" w:hAnsi="Times New Roman" w:cs="Times New Roman"/>
                  <w:color w:val="auto"/>
                  <w:bdr w:val="none" w:sz="0" w:space="0" w:color="auto" w:frame="1"/>
                </w:rPr>
                <w:t>Thông tư 29/2015/TT-BYT</w:t>
              </w:r>
            </w:hyperlink>
            <w:r w:rsidRPr="00935176">
              <w:rPr>
                <w:rFonts w:ascii="Times New Roman" w:hAnsi="Times New Roman" w:cs="Times New Roman"/>
                <w:color w:val="auto"/>
                <w:bdr w:val="none" w:sz="0" w:space="0" w:color="auto" w:frame="1"/>
              </w:rPr>
              <w:t xml:space="preserve"> ngày 12 tháng 10 năm 2015 của BYT quy định cấp, cấp lại GCN là Lương y.</w:t>
            </w:r>
          </w:p>
          <w:p w:rsidR="0019473B" w:rsidRPr="00935176" w:rsidRDefault="0019473B" w:rsidP="0019473B">
            <w:pPr>
              <w:rPr>
                <w:rFonts w:ascii="Times New Roman" w:hAnsi="Times New Roman" w:cs="Times New Roman"/>
                <w:color w:val="auto"/>
                <w:shd w:val="clear" w:color="auto" w:fill="FFFFFF"/>
              </w:rPr>
            </w:pPr>
            <w:r w:rsidRPr="00935176">
              <w:rPr>
                <w:rFonts w:ascii="Times New Roman" w:hAnsi="Times New Roman" w:cs="Times New Roman"/>
                <w:color w:val="auto"/>
                <w:shd w:val="clear" w:color="auto" w:fill="FFFFFF"/>
              </w:rPr>
              <w:t>-Thông tư 278/2016/TT-BTC ngày 14/11/2016 của Bộ Tài chính về việc quy định mức thu, chế độ thu, nộp, quản lý và sử dụng phí trong lĩnh vực y tế.</w:t>
            </w:r>
          </w:p>
          <w:p w:rsidR="0019473B" w:rsidRPr="00935176" w:rsidRDefault="0019473B" w:rsidP="0019473B">
            <w:pPr>
              <w:rPr>
                <w:rFonts w:ascii="Times New Roman" w:hAnsi="Times New Roman" w:cs="Times New Roman"/>
                <w:bCs/>
                <w:color w:val="auto"/>
                <w:sz w:val="2"/>
                <w:lang w:val="fr-FR"/>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40</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Thủ tục cấp giấy chứng nhận là lương y cho các đối tượng quy định tại Khoản 6, Điều 1 Thông tư số 29/2015/TT-BYT</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p>
          <w:p w:rsidR="0019473B" w:rsidRPr="00935176" w:rsidRDefault="0019473B" w:rsidP="0019473B">
            <w:pPr>
              <w:rPr>
                <w:rFonts w:ascii="Times New Roman" w:hAnsi="Times New Roman" w:cs="Times New Roman"/>
                <w:color w:val="auto"/>
              </w:rPr>
            </w:pPr>
          </w:p>
          <w:p w:rsidR="0019473B" w:rsidRPr="00935176" w:rsidRDefault="0019473B" w:rsidP="0019473B">
            <w:pPr>
              <w:rPr>
                <w:rFonts w:ascii="Times New Roman" w:hAnsi="Times New Roman" w:cs="Times New Roman"/>
                <w:color w:val="auto"/>
              </w:rPr>
            </w:pP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25 ngày kể từ ngày nhận đủ hồ sơ</w:t>
            </w:r>
          </w:p>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lang w:val="fr-FR"/>
              </w:rPr>
              <w:t>2.500</w:t>
            </w:r>
            <w:r w:rsidRPr="00935176">
              <w:rPr>
                <w:rFonts w:ascii="Times New Roman" w:hAnsi="Times New Roman" w:cs="Times New Roman"/>
                <w:bCs/>
                <w:color w:val="auto"/>
              </w:rPr>
              <w:t>/</w:t>
            </w:r>
            <w:r w:rsidRPr="00935176">
              <w:rPr>
                <w:rFonts w:ascii="Times New Roman" w:hAnsi="Times New Roman" w:cs="Times New Roman"/>
                <w:bCs/>
                <w:color w:val="auto"/>
                <w:lang w:val="en-US"/>
              </w:rPr>
              <w:t xml:space="preserve"> </w:t>
            </w:r>
            <w:r w:rsidRPr="00935176">
              <w:rPr>
                <w:rFonts w:ascii="Times New Roman" w:hAnsi="Times New Roman" w:cs="Times New Roman"/>
                <w:bCs/>
                <w:color w:val="auto"/>
              </w:rPr>
              <w:t>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rPr>
              <w:t>giấy chứng nhận</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w:t>
            </w:r>
            <w:hyperlink r:id="rId21" w:tgtFrame="_blank" w:tooltip="Luật 40/2009/QH12" w:history="1">
              <w:r w:rsidRPr="00935176">
                <w:rPr>
                  <w:rFonts w:ascii="Times New Roman" w:hAnsi="Times New Roman" w:cs="Times New Roman"/>
                  <w:color w:val="auto"/>
                  <w:bdr w:val="none" w:sz="0" w:space="0" w:color="auto" w:frame="1"/>
                </w:rPr>
                <w:t>Luật số 40/2009/QH12</w:t>
              </w:r>
            </w:hyperlink>
            <w:r w:rsidRPr="00935176">
              <w:rPr>
                <w:rFonts w:ascii="Times New Roman" w:hAnsi="Times New Roman" w:cs="Times New Roman"/>
                <w:color w:val="auto"/>
                <w:bdr w:val="none" w:sz="0" w:space="0" w:color="auto" w:frame="1"/>
              </w:rPr>
              <w:t xml:space="preserve"> về Khám,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w:t>
            </w:r>
            <w:hyperlink r:id="rId22" w:tgtFrame="_blank" w:tooltip="Thông tư 29/2015/TT-BYT" w:history="1">
              <w:r w:rsidRPr="00935176">
                <w:rPr>
                  <w:rFonts w:ascii="Times New Roman" w:hAnsi="Times New Roman" w:cs="Times New Roman"/>
                  <w:color w:val="auto"/>
                  <w:bdr w:val="none" w:sz="0" w:space="0" w:color="auto" w:frame="1"/>
                </w:rPr>
                <w:t>Thông tư 29/2015/TT-BYT</w:t>
              </w:r>
            </w:hyperlink>
            <w:r w:rsidRPr="00935176">
              <w:rPr>
                <w:rFonts w:ascii="Times New Roman" w:hAnsi="Times New Roman" w:cs="Times New Roman"/>
                <w:color w:val="auto"/>
                <w:bdr w:val="none" w:sz="0" w:space="0" w:color="auto" w:frame="1"/>
              </w:rPr>
              <w:t xml:space="preserve"> ngày 12 tháng 10 năm 2015 của BYT quy định cấp, cấp lại GCN là Lương y.</w:t>
            </w:r>
          </w:p>
          <w:p w:rsidR="0019473B" w:rsidRPr="00935176" w:rsidRDefault="0019473B" w:rsidP="0019473B">
            <w:pPr>
              <w:rPr>
                <w:rFonts w:ascii="Times New Roman" w:hAnsi="Times New Roman" w:cs="Times New Roman"/>
                <w:color w:val="auto"/>
                <w:shd w:val="clear" w:color="auto" w:fill="FFFFFF"/>
              </w:rPr>
            </w:pPr>
            <w:r w:rsidRPr="00935176">
              <w:rPr>
                <w:rFonts w:ascii="Times New Roman" w:hAnsi="Times New Roman" w:cs="Times New Roman"/>
                <w:color w:val="auto"/>
                <w:shd w:val="clear" w:color="auto" w:fill="FFFFFF"/>
              </w:rPr>
              <w:t>-Thông tư 278/2016/TT-BTC ngày 14/11/2016 của Bộ Tài chính về việc quy định mức thu, chế độ thu, nộp, quản lý và sử dụng phí trong lĩnh vực y tế.</w:t>
            </w:r>
          </w:p>
          <w:p w:rsidR="0019473B" w:rsidRPr="00935176" w:rsidRDefault="0019473B" w:rsidP="0019473B">
            <w:pPr>
              <w:rPr>
                <w:rFonts w:ascii="Times New Roman" w:hAnsi="Times New Roman" w:cs="Times New Roman"/>
                <w:bCs/>
                <w:color w:val="auto"/>
                <w:sz w:val="2"/>
                <w:lang w:val="fr-FR"/>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41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Cấp lại giấy chứng nhận là lương y thuộc thẩm quyền của Sở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07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07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p>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lang w:val="fr-FR"/>
              </w:rPr>
              <w:t>2.500</w:t>
            </w:r>
            <w:r w:rsidRPr="00935176">
              <w:rPr>
                <w:rFonts w:ascii="Times New Roman" w:hAnsi="Times New Roman" w:cs="Times New Roman"/>
                <w:bCs/>
                <w:color w:val="auto"/>
              </w:rPr>
              <w:t>/</w:t>
            </w:r>
            <w:r w:rsidRPr="00935176">
              <w:rPr>
                <w:rFonts w:ascii="Times New Roman" w:hAnsi="Times New Roman" w:cs="Times New Roman"/>
                <w:bCs/>
                <w:color w:val="auto"/>
                <w:lang w:val="en-US"/>
              </w:rPr>
              <w:t xml:space="preserve"> </w:t>
            </w:r>
            <w:r w:rsidRPr="00935176">
              <w:rPr>
                <w:rFonts w:ascii="Times New Roman" w:hAnsi="Times New Roman" w:cs="Times New Roman"/>
                <w:bCs/>
                <w:color w:val="auto"/>
              </w:rPr>
              <w:t>01</w:t>
            </w:r>
          </w:p>
          <w:p w:rsidR="0019473B" w:rsidRPr="00935176" w:rsidRDefault="0019473B" w:rsidP="0019473B">
            <w:pPr>
              <w:jc w:val="center"/>
              <w:rPr>
                <w:rFonts w:ascii="Times New Roman" w:hAnsi="Times New Roman" w:cs="Times New Roman"/>
                <w:bCs/>
                <w:color w:val="auto"/>
                <w:lang w:val="fr-FR"/>
              </w:rPr>
            </w:pPr>
            <w:r w:rsidRPr="00935176">
              <w:rPr>
                <w:rFonts w:ascii="Times New Roman" w:hAnsi="Times New Roman" w:cs="Times New Roman"/>
                <w:bCs/>
                <w:color w:val="auto"/>
              </w:rPr>
              <w:t>giấy chứng nhận</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w:t>
            </w:r>
            <w:hyperlink r:id="rId23" w:tgtFrame="_blank" w:tooltip="Luật 40/2009/QH12" w:history="1">
              <w:r w:rsidRPr="00935176">
                <w:rPr>
                  <w:rFonts w:ascii="Times New Roman" w:hAnsi="Times New Roman" w:cs="Times New Roman"/>
                  <w:color w:val="auto"/>
                  <w:bdr w:val="none" w:sz="0" w:space="0" w:color="auto" w:frame="1"/>
                </w:rPr>
                <w:t>Luật số 40/2009/QH12</w:t>
              </w:r>
            </w:hyperlink>
            <w:r w:rsidRPr="00935176">
              <w:rPr>
                <w:rFonts w:ascii="Times New Roman" w:hAnsi="Times New Roman" w:cs="Times New Roman"/>
                <w:color w:val="auto"/>
                <w:bdr w:val="none" w:sz="0" w:space="0" w:color="auto" w:frame="1"/>
              </w:rPr>
              <w:t xml:space="preserve"> về Khám, chữa bệnh.</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w:t>
            </w:r>
            <w:hyperlink r:id="rId24" w:tgtFrame="_blank" w:tooltip="Thông tư 29/2015/TT-BYT" w:history="1">
              <w:r w:rsidRPr="00935176">
                <w:rPr>
                  <w:rFonts w:ascii="Times New Roman" w:hAnsi="Times New Roman" w:cs="Times New Roman"/>
                  <w:color w:val="auto"/>
                  <w:bdr w:val="none" w:sz="0" w:space="0" w:color="auto" w:frame="1"/>
                </w:rPr>
                <w:t>Thông tư 29/2015/TT-BYT</w:t>
              </w:r>
            </w:hyperlink>
            <w:r w:rsidRPr="00935176">
              <w:rPr>
                <w:rFonts w:ascii="Times New Roman" w:hAnsi="Times New Roman" w:cs="Times New Roman"/>
                <w:color w:val="auto"/>
                <w:bdr w:val="none" w:sz="0" w:space="0" w:color="auto" w:frame="1"/>
              </w:rPr>
              <w:t xml:space="preserve"> ngày 12 tháng 10 năm 2015 của BYT quy định cấp, cấp lại GCN là Lương y.</w:t>
            </w:r>
          </w:p>
          <w:p w:rsidR="0019473B" w:rsidRPr="00935176" w:rsidRDefault="0019473B" w:rsidP="0019473B">
            <w:pPr>
              <w:rPr>
                <w:rFonts w:ascii="Times New Roman" w:hAnsi="Times New Roman" w:cs="Times New Roman"/>
                <w:bCs/>
                <w:color w:val="auto"/>
                <w:sz w:val="2"/>
                <w:lang w:val="fr-FR"/>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42</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Thủ tục công bố cơ sở đủ điều kiện thực hiện khám sức khỏe lái xe thuộc thẩm quyền của Sở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w:t>
            </w:r>
            <w:hyperlink r:id="rId25" w:tgtFrame="_blank" w:tooltip="Luật 23/2008/QH12" w:history="1">
              <w:r w:rsidRPr="00935176">
                <w:rPr>
                  <w:rFonts w:ascii="Times New Roman" w:hAnsi="Times New Roman" w:cs="Times New Roman"/>
                  <w:color w:val="auto"/>
                  <w:bdr w:val="none" w:sz="0" w:space="0" w:color="auto" w:frame="1"/>
                </w:rPr>
                <w:t>Luật GTĐB số 23/2008/QH12</w:t>
              </w:r>
            </w:hyperlink>
            <w:r w:rsidRPr="00935176">
              <w:rPr>
                <w:rFonts w:ascii="Times New Roman" w:hAnsi="Times New Roman" w:cs="Times New Roman"/>
                <w:color w:val="auto"/>
                <w:bdr w:val="none" w:sz="0" w:space="0" w:color="auto" w:frame="1"/>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w:t>
            </w:r>
            <w:hyperlink r:id="rId26" w:tgtFrame="_blank" w:tooltip="Nghị định 63/2012/NĐ-CP" w:history="1">
              <w:r w:rsidRPr="00935176">
                <w:rPr>
                  <w:rFonts w:ascii="Times New Roman" w:hAnsi="Times New Roman" w:cs="Times New Roman"/>
                  <w:color w:val="auto"/>
                  <w:bdr w:val="none" w:sz="0" w:space="0" w:color="auto" w:frame="1"/>
                </w:rPr>
                <w:t>Nghị định 63/2012/NĐ-CP</w:t>
              </w:r>
            </w:hyperlink>
            <w:r w:rsidRPr="00935176">
              <w:rPr>
                <w:rFonts w:ascii="Times New Roman" w:hAnsi="Times New Roman" w:cs="Times New Roman"/>
                <w:color w:val="auto"/>
                <w:bdr w:val="none" w:sz="0" w:space="0" w:color="auto" w:frame="1"/>
              </w:rPr>
              <w:t xml:space="preserve">  ngày 31 tháng 8 năm 2012 quy định chức năng, nhiệm vụ và quyền hạn của BYT.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w:t>
            </w:r>
            <w:hyperlink r:id="rId27" w:tgtFrame="_blank" w:tooltip="Nghị định 107/2012/NĐ-CP" w:history="1">
              <w:r w:rsidRPr="00935176">
                <w:rPr>
                  <w:rFonts w:ascii="Times New Roman" w:hAnsi="Times New Roman" w:cs="Times New Roman"/>
                  <w:color w:val="auto"/>
                  <w:bdr w:val="none" w:sz="0" w:space="0" w:color="auto" w:frame="1"/>
                </w:rPr>
                <w:t>Nghị định 107/2012/NĐ-CP</w:t>
              </w:r>
            </w:hyperlink>
            <w:r w:rsidRPr="00935176">
              <w:rPr>
                <w:rFonts w:ascii="Times New Roman" w:hAnsi="Times New Roman" w:cs="Times New Roman"/>
                <w:color w:val="auto"/>
                <w:bdr w:val="none" w:sz="0" w:space="0" w:color="auto" w:frame="1"/>
              </w:rPr>
              <w:t xml:space="preserve"> ngày 20 tháng 12 năm 2012 quy định chức năng, nhiệm vụ quyền hạn của BGT-VT.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w:t>
            </w:r>
            <w:hyperlink r:id="rId28" w:tgtFrame="_blank" w:tooltip="Thông tư 14/2013/TT-BYT" w:history="1">
              <w:r w:rsidRPr="00935176">
                <w:rPr>
                  <w:rFonts w:ascii="Times New Roman" w:hAnsi="Times New Roman" w:cs="Times New Roman"/>
                  <w:color w:val="auto"/>
                  <w:bdr w:val="none" w:sz="0" w:space="0" w:color="auto" w:frame="1"/>
                </w:rPr>
                <w:t>Thông tư 14/2013/TT-BYT</w:t>
              </w:r>
            </w:hyperlink>
            <w:r w:rsidRPr="00935176">
              <w:rPr>
                <w:rFonts w:ascii="Times New Roman" w:hAnsi="Times New Roman" w:cs="Times New Roman"/>
                <w:color w:val="auto"/>
                <w:bdr w:val="none" w:sz="0" w:space="0" w:color="auto" w:frame="1"/>
              </w:rPr>
              <w:t xml:space="preserve"> ngày 06 tháng 5 năm 2013 của BYT Hướng dẫn khám sức khỏe.</w:t>
            </w:r>
          </w:p>
          <w:p w:rsidR="0019473B" w:rsidRPr="00935176" w:rsidRDefault="0019473B" w:rsidP="0019473B">
            <w:pPr>
              <w:rPr>
                <w:rFonts w:ascii="Times New Roman" w:hAnsi="Times New Roman" w:cs="Times New Roman"/>
                <w:color w:val="auto"/>
                <w:bdr w:val="none" w:sz="0" w:space="0" w:color="auto" w:frame="1"/>
              </w:rPr>
            </w:pPr>
            <w:r w:rsidRPr="00935176">
              <w:rPr>
                <w:rFonts w:ascii="Times New Roman" w:hAnsi="Times New Roman" w:cs="Times New Roman"/>
                <w:color w:val="auto"/>
                <w:lang w:val="en-US"/>
              </w:rPr>
              <w:t>-</w:t>
            </w:r>
            <w:hyperlink r:id="rId29" w:tgtFrame="_blank" w:tooltip="Thông tư liên tịch 24/2015/TTLT-BYT-BGTVT" w:history="1">
              <w:r w:rsidRPr="00935176">
                <w:rPr>
                  <w:rFonts w:ascii="Times New Roman" w:hAnsi="Times New Roman" w:cs="Times New Roman"/>
                  <w:color w:val="auto"/>
                  <w:bdr w:val="none" w:sz="0" w:space="0" w:color="auto" w:frame="1"/>
                </w:rPr>
                <w:t>Thông tư liên tịch 24/2015/TTLT-BYT-BGTVT</w:t>
              </w:r>
            </w:hyperlink>
            <w:r w:rsidRPr="00935176">
              <w:rPr>
                <w:rFonts w:ascii="Times New Roman" w:hAnsi="Times New Roman" w:cs="Times New Roman"/>
                <w:color w:val="auto"/>
                <w:bdr w:val="none" w:sz="0" w:space="0" w:color="auto" w:frame="1"/>
              </w:rPr>
              <w:t xml:space="preserve"> ngày 21 tháng 8 năm 2015 của BYT-GTVT quy định về tiêu chuẩn sức khỏe của người lái xe, việc khám sức khỏe định kỳ đối với người lái xe ô ô và quy định về cơ sở y tế khám sức khở cho người lái xe.</w:t>
            </w:r>
          </w:p>
          <w:p w:rsidR="0019473B" w:rsidRPr="00935176" w:rsidRDefault="0019473B" w:rsidP="0019473B">
            <w:pPr>
              <w:rPr>
                <w:rFonts w:ascii="Times New Roman" w:hAnsi="Times New Roman" w:cs="Times New Roman"/>
                <w:bCs/>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43</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Thủ tục đăng ký hành nghề đối với trường hợp đã được cấp giấy phép hoạt động khi có thay đổi về nhân sự thuộc thẩm quyền Sở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lang w:val="en-US"/>
              </w:rPr>
            </w:pPr>
            <w:r w:rsidRPr="00935176">
              <w:rPr>
                <w:rFonts w:ascii="Times New Roman" w:hAnsi="Times New Roman" w:cs="Times New Roman"/>
                <w:bCs/>
                <w:color w:val="auto"/>
                <w:lang w:val="fr-FR"/>
              </w:rPr>
              <w:t>Chưa quy định</w:t>
            </w:r>
          </w:p>
          <w:p w:rsidR="0019473B" w:rsidRPr="00935176" w:rsidRDefault="0019473B" w:rsidP="0019473B">
            <w:pPr>
              <w:rPr>
                <w:rFonts w:ascii="Times New Roman" w:hAnsi="Times New Roman" w:cs="Times New Roman"/>
                <w:bCs/>
                <w:color w:val="auto"/>
                <w:lang w:val="en-US"/>
              </w:rPr>
            </w:pP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iCs/>
                <w:color w:val="auto"/>
                <w:lang w:val="pt-BR"/>
              </w:rPr>
            </w:pPr>
            <w:r w:rsidRPr="00935176">
              <w:rPr>
                <w:rFonts w:ascii="Times New Roman" w:hAnsi="Times New Roman" w:cs="Times New Roman"/>
                <w:color w:val="auto"/>
                <w:lang w:val="pt-BR"/>
              </w:rPr>
              <w:t>1-</w:t>
            </w:r>
            <w:r w:rsidRPr="00935176">
              <w:rPr>
                <w:rFonts w:ascii="Times New Roman" w:hAnsi="Times New Roman" w:cs="Times New Roman"/>
                <w:iCs/>
                <w:color w:val="auto"/>
                <w:lang w:val="pt-BR"/>
              </w:rPr>
              <w:t xml:space="preserve"> Luật Khám bệnh, chữa bệnh số 40/2009/QH12 ngày 23/11/2009. Hiệu lực thi hành từ 01/01/2011</w:t>
            </w:r>
          </w:p>
          <w:p w:rsidR="0019473B" w:rsidRPr="00935176" w:rsidRDefault="0019473B" w:rsidP="0019473B">
            <w:pPr>
              <w:rPr>
                <w:rFonts w:ascii="Times New Roman" w:hAnsi="Times New Roman" w:cs="Times New Roman"/>
                <w:iCs/>
                <w:color w:val="auto"/>
                <w:lang w:val="pt-BR"/>
              </w:rPr>
            </w:pPr>
            <w:r w:rsidRPr="00935176">
              <w:rPr>
                <w:rFonts w:ascii="Times New Roman" w:hAnsi="Times New Roman" w:cs="Times New Roman"/>
                <w:iCs/>
                <w:color w:val="auto"/>
                <w:lang w:val="pt-BR"/>
              </w:rPr>
              <w:t>2- Nghị định số 87/2011/NĐ-CP ngày 27/9/2011 của Chính phủ Quy định chi tiết và hướng dẫn thi hành một số điều của Luật Khám bệnh, chữa bệnh. Hiệu lực thi hành</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iCs/>
                <w:color w:val="auto"/>
              </w:rPr>
              <w:t xml:space="preserve">3- </w:t>
            </w:r>
            <w:r w:rsidRPr="00935176">
              <w:rPr>
                <w:rFonts w:ascii="Times New Roman" w:hAnsi="Times New Roman" w:cs="Times New Roman"/>
                <w:iCs/>
                <w:color w:val="auto"/>
                <w:lang w:val="pt-BR"/>
              </w:rPr>
              <w:t xml:space="preserve">Thông tư số 41/2011/TT-BYT ngày 14/11/2011 của Bộ Y tế </w:t>
            </w:r>
            <w:r w:rsidRPr="00935176">
              <w:rPr>
                <w:rFonts w:ascii="Times New Roman" w:hAnsi="Times New Roman" w:cs="Times New Roman"/>
                <w:color w:val="auto"/>
                <w:lang w:val="pt-BR"/>
              </w:rPr>
              <w:t xml:space="preserve">Hướng dẫn cấp chứng chỉ hành nghề đối với người hành nghề và cấp giấy phép hoạt động đối với cơ sở khám bệnh, chữa bệnh. </w:t>
            </w:r>
          </w:p>
          <w:p w:rsidR="0019473B" w:rsidRPr="00935176" w:rsidRDefault="0019473B" w:rsidP="0019473B">
            <w:pPr>
              <w:rPr>
                <w:rFonts w:ascii="Times New Roman" w:hAnsi="Times New Roman" w:cs="Times New Roman"/>
                <w:bCs/>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lang w:val="en-US"/>
              </w:rPr>
              <w:t>44</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Thủ tục cấp giấy phép hoạt động đối với trạm sơ cấp cứu chữ thập đỏ</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lang w:val="fr-FR"/>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fr-FR"/>
              </w:rPr>
            </w:pPr>
            <w:r w:rsidRPr="00935176">
              <w:rPr>
                <w:rFonts w:ascii="Times New Roman" w:hAnsi="Times New Roman" w:cs="Times New Roman"/>
                <w:color w:val="auto"/>
                <w:lang w:val="fr-FR"/>
              </w:rPr>
              <w:t>1)Luật hoạt động chữ thập đỏ ngày 03 tháng 6 năm 2008;</w:t>
            </w:r>
          </w:p>
          <w:p w:rsidR="0019473B" w:rsidRPr="00935176" w:rsidRDefault="0019473B" w:rsidP="0019473B">
            <w:pPr>
              <w:rPr>
                <w:rFonts w:ascii="Times New Roman" w:hAnsi="Times New Roman" w:cs="Times New Roman"/>
                <w:color w:val="auto"/>
                <w:spacing w:val="-10"/>
                <w:lang w:val="fr-FR"/>
              </w:rPr>
            </w:pPr>
            <w:r w:rsidRPr="00935176">
              <w:rPr>
                <w:rFonts w:ascii="Times New Roman" w:hAnsi="Times New Roman" w:cs="Times New Roman"/>
                <w:color w:val="auto"/>
                <w:spacing w:val="-10"/>
                <w:lang w:val="fr-FR"/>
              </w:rPr>
              <w:t>2) Nghị định số 03/2011/NĐ-CP ngày 07 tháng 01 năm 2011 của Chính phủ quy định chi tiết và biện pháp thi hành Luật hoạt động chữ thập đỏ;</w:t>
            </w:r>
          </w:p>
          <w:p w:rsidR="0019473B" w:rsidRPr="00935176" w:rsidRDefault="0019473B" w:rsidP="0019473B">
            <w:pPr>
              <w:rPr>
                <w:rFonts w:ascii="Times New Roman" w:hAnsi="Times New Roman" w:cs="Times New Roman"/>
                <w:color w:val="auto"/>
                <w:lang w:val="fr-FR"/>
              </w:rPr>
            </w:pPr>
            <w:r w:rsidRPr="00935176">
              <w:rPr>
                <w:rFonts w:ascii="Times New Roman" w:hAnsi="Times New Roman" w:cs="Times New Roman"/>
                <w:color w:val="auto"/>
                <w:spacing w:val="-10"/>
                <w:lang w:val="fr-FR"/>
              </w:rPr>
              <w:t xml:space="preserve">3) </w:t>
            </w:r>
            <w:r w:rsidRPr="00935176">
              <w:rPr>
                <w:rFonts w:ascii="Times New Roman" w:hAnsi="Times New Roman" w:cs="Times New Roman"/>
                <w:color w:val="auto"/>
                <w:lang w:val="fr-FR"/>
              </w:rPr>
              <w:t>Thông tư số 17/2014/TT-BYT ngày 02 tháng 6 năm 2014 quy định việc cấp giấy phép hoạt động đối với trạm, điểm sơ cấp cứu chữ thập đỏ và việc huấn luyện sơ cấp cứu chữ thập đỏ.</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lang w:val="en-US"/>
              </w:rPr>
              <w:t>45</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Thủ tục cấp giấy phép hoạt động đối với điểm sơ cấp cứu chữ thập đỏ</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lang w:val="fr-FR"/>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fr-FR"/>
              </w:rPr>
            </w:pPr>
            <w:r w:rsidRPr="00935176">
              <w:rPr>
                <w:rFonts w:ascii="Times New Roman" w:hAnsi="Times New Roman" w:cs="Times New Roman"/>
                <w:color w:val="auto"/>
                <w:lang w:val="fr-FR"/>
              </w:rPr>
              <w:t>1)Luật hoạt động chữ thập đỏ ngày 03 tháng 6 năm 2008;</w:t>
            </w:r>
          </w:p>
          <w:p w:rsidR="0019473B" w:rsidRPr="00935176" w:rsidRDefault="0019473B" w:rsidP="0019473B">
            <w:pPr>
              <w:rPr>
                <w:rFonts w:ascii="Times New Roman" w:hAnsi="Times New Roman" w:cs="Times New Roman"/>
                <w:color w:val="auto"/>
                <w:spacing w:val="-10"/>
                <w:lang w:val="fr-FR"/>
              </w:rPr>
            </w:pPr>
            <w:r w:rsidRPr="00935176">
              <w:rPr>
                <w:rFonts w:ascii="Times New Roman" w:hAnsi="Times New Roman" w:cs="Times New Roman"/>
                <w:color w:val="auto"/>
                <w:spacing w:val="-10"/>
                <w:lang w:val="fr-FR"/>
              </w:rPr>
              <w:t>2) Nghị định số 03/2011/NĐ-CP ngày 07 tháng 01 năm 2011 của Chính phủ quy định chi tiết và biện pháp thi hành Luật hoạt động chữ thập đỏ;</w:t>
            </w:r>
          </w:p>
          <w:p w:rsidR="0019473B" w:rsidRPr="00935176" w:rsidRDefault="0019473B" w:rsidP="0019473B">
            <w:pPr>
              <w:rPr>
                <w:rFonts w:ascii="Times New Roman" w:hAnsi="Times New Roman" w:cs="Times New Roman"/>
                <w:color w:val="auto"/>
                <w:lang w:val="fr-FR"/>
              </w:rPr>
            </w:pPr>
            <w:r w:rsidRPr="00935176">
              <w:rPr>
                <w:rFonts w:ascii="Times New Roman" w:hAnsi="Times New Roman" w:cs="Times New Roman"/>
                <w:color w:val="auto"/>
                <w:spacing w:val="-10"/>
                <w:lang w:val="fr-FR"/>
              </w:rPr>
              <w:t xml:space="preserve">3) </w:t>
            </w:r>
            <w:r w:rsidRPr="00935176">
              <w:rPr>
                <w:rFonts w:ascii="Times New Roman" w:hAnsi="Times New Roman" w:cs="Times New Roman"/>
                <w:color w:val="auto"/>
                <w:lang w:val="fr-FR"/>
              </w:rPr>
              <w:t>Thông tư số 17/2014/TT-BYT ngày 02 tháng 6 năm 2014 quy định việc cấp giấy phép hoạt động đối với trạm, điểm sơ cấp cứu chữ thập đỏ và việc huấn luyện sơ cấp cứu chữ thập đỏ.</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rPr>
              <w:t>4</w:t>
            </w:r>
            <w:r w:rsidRPr="00935176">
              <w:rPr>
                <w:rFonts w:ascii="Times New Roman" w:hAnsi="Times New Roman" w:cs="Times New Roman"/>
                <w:color w:val="auto"/>
                <w:lang w:val="en-US"/>
              </w:rPr>
              <w:t>6</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Thủ tục cấp lại giấy phép hoạt động đối với trạm, điểm sơ cấp cứu chữ thập đỏ khi thay đổi địa điểm</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lang w:val="fr-FR"/>
              </w:rPr>
              <w:lastRenderedPageBreak/>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fr-FR"/>
              </w:rPr>
            </w:pPr>
            <w:r w:rsidRPr="00935176">
              <w:rPr>
                <w:rFonts w:ascii="Times New Roman" w:hAnsi="Times New Roman" w:cs="Times New Roman"/>
                <w:color w:val="auto"/>
                <w:lang w:val="fr-FR"/>
              </w:rPr>
              <w:t>1)Luật hoạt động chữ thập đỏ ngày 03 tháng 6 năm 2008;</w:t>
            </w:r>
          </w:p>
          <w:p w:rsidR="0019473B" w:rsidRPr="00935176" w:rsidRDefault="0019473B" w:rsidP="0019473B">
            <w:pPr>
              <w:rPr>
                <w:rFonts w:ascii="Times New Roman" w:hAnsi="Times New Roman" w:cs="Times New Roman"/>
                <w:color w:val="auto"/>
                <w:spacing w:val="-10"/>
                <w:lang w:val="fr-FR"/>
              </w:rPr>
            </w:pPr>
            <w:r w:rsidRPr="00935176">
              <w:rPr>
                <w:rFonts w:ascii="Times New Roman" w:hAnsi="Times New Roman" w:cs="Times New Roman"/>
                <w:color w:val="auto"/>
                <w:spacing w:val="-10"/>
                <w:lang w:val="fr-FR"/>
              </w:rPr>
              <w:t xml:space="preserve">2) Nghị định số 03/2011/NĐ-CP ngày 07 tháng 01 năm 2011 của Chính phủ quy định chi tiết và biện pháp thi hành Luật hoạt động </w:t>
            </w:r>
            <w:r w:rsidRPr="00935176">
              <w:rPr>
                <w:rFonts w:ascii="Times New Roman" w:hAnsi="Times New Roman" w:cs="Times New Roman"/>
                <w:color w:val="auto"/>
                <w:spacing w:val="-10"/>
                <w:lang w:val="fr-FR"/>
              </w:rPr>
              <w:lastRenderedPageBreak/>
              <w:t>chữ thập đỏ;</w:t>
            </w:r>
          </w:p>
          <w:p w:rsidR="0019473B" w:rsidRPr="00935176" w:rsidRDefault="0019473B" w:rsidP="0019473B">
            <w:pPr>
              <w:rPr>
                <w:rFonts w:ascii="Times New Roman" w:hAnsi="Times New Roman" w:cs="Times New Roman"/>
                <w:color w:val="auto"/>
                <w:lang w:val="fr-FR"/>
              </w:rPr>
            </w:pPr>
            <w:r w:rsidRPr="00935176">
              <w:rPr>
                <w:rFonts w:ascii="Times New Roman" w:hAnsi="Times New Roman" w:cs="Times New Roman"/>
                <w:color w:val="auto"/>
                <w:spacing w:val="-10"/>
                <w:lang w:val="fr-FR"/>
              </w:rPr>
              <w:t xml:space="preserve">3) </w:t>
            </w:r>
            <w:r w:rsidRPr="00935176">
              <w:rPr>
                <w:rFonts w:ascii="Times New Roman" w:hAnsi="Times New Roman" w:cs="Times New Roman"/>
                <w:color w:val="auto"/>
                <w:lang w:val="fr-FR"/>
              </w:rPr>
              <w:t>Thông tư số 17/2014/TT-BYT ngày 02 tháng 6 năm 2014 quy định việc cấp giấy phép hoạt động đối với trạm, điểm sơ cấp cứu chữ thập đỏ và việc huấn luyện sơ cấp cứu chữ thập đỏ.</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47</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Thủ tục cấp lại giấy phép hoạt động đối với trạm, điểm sơ cấp cứu chữ thập đỏ do mất, rách, hỏng</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lang w:val="fr-FR"/>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fr-FR"/>
              </w:rPr>
            </w:pPr>
            <w:r w:rsidRPr="00935176">
              <w:rPr>
                <w:rFonts w:ascii="Times New Roman" w:hAnsi="Times New Roman" w:cs="Times New Roman"/>
                <w:color w:val="auto"/>
                <w:lang w:val="fr-FR"/>
              </w:rPr>
              <w:t>1)Luật hoạt động chữ thập đỏ ngày 03 tháng 6 năm 2008;</w:t>
            </w:r>
          </w:p>
          <w:p w:rsidR="0019473B" w:rsidRPr="00935176" w:rsidRDefault="0019473B" w:rsidP="0019473B">
            <w:pPr>
              <w:rPr>
                <w:rFonts w:ascii="Times New Roman" w:hAnsi="Times New Roman" w:cs="Times New Roman"/>
                <w:color w:val="auto"/>
                <w:spacing w:val="-10"/>
                <w:lang w:val="fr-FR"/>
              </w:rPr>
            </w:pPr>
            <w:r w:rsidRPr="00935176">
              <w:rPr>
                <w:rFonts w:ascii="Times New Roman" w:hAnsi="Times New Roman" w:cs="Times New Roman"/>
                <w:color w:val="auto"/>
                <w:spacing w:val="-10"/>
                <w:lang w:val="fr-FR"/>
              </w:rPr>
              <w:t>2) Nghị định số 03/2011/NĐ-CP ngày 07 tháng 01 năm 2011 của Chính phủ quy định chi tiết và biện pháp thi hành Luật hoạt động chữ thập đỏ;</w:t>
            </w:r>
          </w:p>
          <w:p w:rsidR="0019473B" w:rsidRPr="00935176" w:rsidRDefault="0019473B" w:rsidP="0019473B">
            <w:pPr>
              <w:rPr>
                <w:rFonts w:ascii="Times New Roman" w:hAnsi="Times New Roman" w:cs="Times New Roman"/>
                <w:color w:val="auto"/>
                <w:lang w:val="fr-FR"/>
              </w:rPr>
            </w:pPr>
            <w:r w:rsidRPr="00935176">
              <w:rPr>
                <w:rFonts w:ascii="Times New Roman" w:hAnsi="Times New Roman" w:cs="Times New Roman"/>
                <w:color w:val="auto"/>
                <w:spacing w:val="-10"/>
                <w:lang w:val="fr-FR"/>
              </w:rPr>
              <w:t xml:space="preserve">3) </w:t>
            </w:r>
            <w:r w:rsidRPr="00935176">
              <w:rPr>
                <w:rFonts w:ascii="Times New Roman" w:hAnsi="Times New Roman" w:cs="Times New Roman"/>
                <w:color w:val="auto"/>
                <w:lang w:val="fr-FR"/>
              </w:rPr>
              <w:t>Thông tư số 17/2014/TT-BYT ngày 02 tháng 6 năm 2014 quy định việc cấp giấy phép hoạt động đối với trạm, điểm sơ cấp cứu chữ thập đỏ và việc huấn luyện sơ cấp cứu chữ thập đỏ.</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48</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rPr>
              <w:t>Thủ tục cấp giấy phép hoạt động đối với cơ sở dịch vụ cấp cứu, hỗ trợ vận chuyển người bệnh</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eastAsia="Calibri" w:hAnsi="Times New Roman" w:cs="Times New Roman"/>
                <w:color w:val="auto"/>
                <w:lang w:val="pt-BR"/>
              </w:rPr>
              <w:t xml:space="preserve">4.300 (Theo quy định tại Thông tư 278/2016/TT-BTC ngày 14/11/2016 của Bộ Tài chính) </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2- Nghị định số 87/2011/NĐ-CP ngày 27/9/2011 của Chính phủ Quy định chi tiết và hướng dẫn thi hành một số điều 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pt-BR"/>
              </w:rPr>
              <w:t>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49</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rPr>
              <w:t xml:space="preserve">Thủ tục cấp giấy phép hoạt động đối </w:t>
            </w:r>
            <w:r w:rsidRPr="00935176">
              <w:rPr>
                <w:rFonts w:ascii="Times New Roman" w:hAnsi="Times New Roman" w:cs="Times New Roman"/>
                <w:bCs/>
                <w:color w:val="auto"/>
                <w:spacing w:val="4"/>
              </w:rPr>
              <w:t>với phòng khám tư vấn và điều trị dự phòng</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45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43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 xml:space="preserve">tỉnh Hậu </w:t>
            </w:r>
            <w:r w:rsidRPr="00935176">
              <w:rPr>
                <w:rFonts w:ascii="Times New Roman" w:hAnsi="Times New Roman" w:cs="Times New Roman"/>
                <w:color w:val="auto"/>
                <w:lang w:val="en-US"/>
              </w:rPr>
              <w:lastRenderedPageBreak/>
              <w:t>Giang</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hd w:val="clear" w:color="auto" w:fill="FFFFFF"/>
              </w:rPr>
              <w:lastRenderedPageBreak/>
              <w:t>4.300 /lần thẩm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1- Luật khám bệnh, chữa bệnh số 40/2009/QH12 ngày 23/11/2009.</w:t>
            </w:r>
          </w:p>
          <w:p w:rsidR="0019473B" w:rsidRPr="00935176" w:rsidRDefault="0019473B" w:rsidP="0019473B">
            <w:pPr>
              <w:rPr>
                <w:rFonts w:ascii="Times New Roman" w:hAnsi="Times New Roman" w:cs="Times New Roman"/>
                <w:color w:val="auto"/>
                <w:lang w:val="sv-SE"/>
              </w:rPr>
            </w:pPr>
            <w:r w:rsidRPr="00935176">
              <w:rPr>
                <w:rFonts w:ascii="Times New Roman" w:hAnsi="Times New Roman" w:cs="Times New Roman"/>
                <w:color w:val="auto"/>
                <w:lang w:val="sv-SE"/>
              </w:rPr>
              <w:t xml:space="preserve"> 2- Nghị định số 87/2011/NĐ-CP ngày 27/9/2011 của Chính phủ Quy định chi tiết và hướng dẫn thi hành một số điều </w:t>
            </w:r>
            <w:r w:rsidRPr="00935176">
              <w:rPr>
                <w:rFonts w:ascii="Times New Roman" w:hAnsi="Times New Roman" w:cs="Times New Roman"/>
                <w:color w:val="auto"/>
                <w:lang w:val="sv-SE"/>
              </w:rPr>
              <w:lastRenderedPageBreak/>
              <w:t xml:space="preserve">của Luật khám bệnh, chữa bệnh.  </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sv-SE"/>
              </w:rPr>
              <w:t xml:space="preserve">           3- </w:t>
            </w:r>
            <w:r w:rsidRPr="00935176">
              <w:rPr>
                <w:rFonts w:ascii="Times New Roman" w:hAnsi="Times New Roman" w:cs="Times New Roman"/>
                <w:color w:val="auto"/>
                <w:lang w:val="pt-BR"/>
              </w:rPr>
              <w:t>Nghị định số 109/2016/NĐ-CP ngày 01/7/2016 của Chính phủ Quy định cấp chứng chỉ hành nghề đối với người hành nghề và cấp giấy phép hoạt động đối với cơ sở khám bệnh, chữa bệnh.</w:t>
            </w: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pt-BR"/>
              </w:rPr>
              <w:t xml:space="preserve">          4- Thông tư 278/2016/TT-BTC ngày 14/11/2016 của Bộ Tài chính quy định mức thu, chế độ thu, nộp, quản lý và sử dụng phí trong lĩnh vực y tế</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50</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spacing w:val="4"/>
              </w:rPr>
            </w:pPr>
            <w:r w:rsidRPr="00935176">
              <w:rPr>
                <w:rFonts w:ascii="Times New Roman" w:hAnsi="Times New Roman" w:cs="Times New Roman"/>
                <w:color w:val="auto"/>
              </w:rPr>
              <w:t>Cấp giấy xác nhận nội dung quảng cáo dịch vụ khám bệnh, chữa bệnh thuộc thẩm quyền của Sở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hd w:val="clear" w:color="auto" w:fill="FFFFFF"/>
              </w:rPr>
              <w:t xml:space="preserve">1.000/ lần quy định tại Thông tư 278/2016/TT-BTC ngày 14/11/2016 của Bộ Tài chính </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Luật Quảng cáo số 16/2012/QH13 ngày 21 tháng 06 năm 2012;</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w:t>
            </w:r>
            <w:r w:rsidRPr="00935176">
              <w:rPr>
                <w:rFonts w:ascii="Times New Roman" w:hAnsi="Times New Roman" w:cs="Times New Roman"/>
                <w:color w:val="auto"/>
                <w:lang w:val="pt-BR"/>
              </w:rPr>
              <w:t>Luật </w:t>
            </w:r>
            <w:r w:rsidRPr="00935176">
              <w:rPr>
                <w:rFonts w:ascii="Times New Roman" w:hAnsi="Times New Roman" w:cs="Times New Roman"/>
                <w:color w:val="auto"/>
              </w:rPr>
              <w:t>K</w:t>
            </w:r>
            <w:r w:rsidRPr="00935176">
              <w:rPr>
                <w:rFonts w:ascii="Times New Roman" w:hAnsi="Times New Roman" w:cs="Times New Roman"/>
                <w:color w:val="auto"/>
                <w:lang w:val="pt-BR"/>
              </w:rPr>
              <w:t>hám bệnh, chữa bệnh số 40/2009/QH12 ngày 23/11/2009.</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181/2013/NĐ-CP ngày 14 tháng 11 năm 2013 của Chính phủ quy định chi tiết thi hành một số điều của Luật quảng cáo;</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Thông tư số 09/2015/TT-BYT ngày 25/5/2015 về xác nhận nội dung quảng cáo đối với sản phẩm, hàng hóa, dịch vụ đặc biệt thuộc lĩnh vực quản lý của Bộ Y tế</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w:t>
            </w:r>
            <w:r w:rsidRPr="00935176">
              <w:rPr>
                <w:rFonts w:ascii="Times New Roman" w:hAnsi="Times New Roman" w:cs="Times New Roman"/>
                <w:color w:val="auto"/>
                <w:lang w:val="pt-BR"/>
              </w:rPr>
              <w:t>Thông tư 278/2016/TT-BTC ngày 14/11/2016 của Bộ Tài chính quy định mức thu, chế độ thu, nộp, quản lý và sử dụng phí trong lĩnh vực y tế.</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51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Cấp lại giấy xác nhận nội dung quảng cáo dịch vụ khám bệnh, chữa bệnh thuộc thẩm quyền của Sở Y tế trong trường hợp bị mất hoặc hư hỏng</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hd w:val="clear" w:color="auto" w:fill="FFFFFF"/>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1. Luật quảng cáo 16/2012/QH13 ngày 21 tháng 06 năm 2012;</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2. Luật khám bệnh, chữa bệnh 40/2009/QH12 ngày 23 tháng 11 năm 2009;</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3. Nghị định số 181/2013/NĐ-CP ngày 14 tháng 11 năm 2013 của Chính phủ quy định chi tiết thi hành một số điều của Luật quảng cáo;</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4. Thông tư số 09/2015/TT-BYT ngày 25/5/2015 về xác nhận nội dung quảng cáo đối với sản phẩm, hàng hóa, dịch </w:t>
            </w:r>
            <w:r w:rsidRPr="00935176">
              <w:rPr>
                <w:rFonts w:ascii="Times New Roman" w:hAnsi="Times New Roman" w:cs="Times New Roman"/>
                <w:color w:val="auto"/>
              </w:rPr>
              <w:lastRenderedPageBreak/>
              <w:t>vụ đặc biệt thuộc lĩnh vực quản lý của Bộ Y tế</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52</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hd w:val="clear" w:color="auto" w:fill="FFFFFF"/>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Luật Quảng cáo số 16/2012/QH13 ngày 21 tháng 06 năm 2012;</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w:t>
            </w:r>
            <w:r w:rsidRPr="00935176">
              <w:rPr>
                <w:rFonts w:ascii="Times New Roman" w:hAnsi="Times New Roman" w:cs="Times New Roman"/>
                <w:color w:val="auto"/>
                <w:lang w:val="pt-BR"/>
              </w:rPr>
              <w:t>Luật </w:t>
            </w:r>
            <w:r w:rsidRPr="00935176">
              <w:rPr>
                <w:rFonts w:ascii="Times New Roman" w:hAnsi="Times New Roman" w:cs="Times New Roman"/>
                <w:color w:val="auto"/>
              </w:rPr>
              <w:t>K</w:t>
            </w:r>
            <w:r w:rsidRPr="00935176">
              <w:rPr>
                <w:rFonts w:ascii="Times New Roman" w:hAnsi="Times New Roman" w:cs="Times New Roman"/>
                <w:color w:val="auto"/>
                <w:lang w:val="pt-BR"/>
              </w:rPr>
              <w:t>hám bệnh, chữa bệnh số 40/2009/QH12 ngày 23/11/2009.</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hd w:val="clear" w:color="auto" w:fill="FFFFFF"/>
              </w:rPr>
              <w:t>+ Nghị định số 181/2013/NĐ-CP ngày 14 tháng 11 năm 2013 của Chính phủ quy định chi tiết thi hành một số điều của Luật quảng cáo;</w:t>
            </w:r>
            <w:r w:rsidRPr="00935176">
              <w:rPr>
                <w:rFonts w:ascii="Times New Roman" w:hAnsi="Times New Roman" w:cs="Times New Roman"/>
                <w:color w:val="auto"/>
              </w:rPr>
              <w:br/>
            </w:r>
            <w:r w:rsidRPr="00935176">
              <w:rPr>
                <w:rFonts w:ascii="Times New Roman" w:hAnsi="Times New Roman" w:cs="Times New Roman"/>
                <w:color w:val="auto"/>
                <w:shd w:val="clear" w:color="auto" w:fill="FFFFFF"/>
              </w:rPr>
              <w:t>+ Thông tư số 09/2015/TT-BYT ngày 25 tháng 5 năm 2015 của Bộ Y tế về xác nhận nội dung quảng cáo đối với sản phẩm, hàng hóa, dịch vụ đặc biệt thuộc lĩnh vực quản lý của Bộ Y tế.</w:t>
            </w:r>
            <w:r w:rsidRPr="00935176">
              <w:rPr>
                <w:rFonts w:ascii="Times New Roman" w:hAnsi="Times New Roman" w:cs="Times New Roman"/>
                <w:color w:val="auto"/>
              </w:rPr>
              <w:t xml:space="preserve"> </w:t>
            </w:r>
          </w:p>
          <w:p w:rsidR="0019473B" w:rsidRPr="00935176" w:rsidRDefault="0019473B" w:rsidP="0019473B">
            <w:pPr>
              <w:rPr>
                <w:rFonts w:ascii="Times New Roman" w:hAnsi="Times New Roman" w:cs="Times New Roman"/>
                <w:color w:val="auto"/>
                <w:lang w:val="pt-BR"/>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lang w:val="en-US"/>
              </w:rPr>
              <w:t>III</w:t>
            </w:r>
          </w:p>
        </w:tc>
        <w:tc>
          <w:tcPr>
            <w:tcW w:w="283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
                <w:color w:val="auto"/>
                <w:sz w:val="28"/>
                <w:szCs w:val="28"/>
              </w:rPr>
            </w:pPr>
            <w:r w:rsidRPr="00935176">
              <w:rPr>
                <w:rFonts w:ascii="Times New Roman" w:hAnsi="Times New Roman" w:cs="Times New Roman"/>
                <w:b/>
                <w:color w:val="auto"/>
                <w:sz w:val="28"/>
                <w:szCs w:val="28"/>
                <w:lang w:val="en-US"/>
              </w:rPr>
              <w:t>Lĩnh vực: Dược phẩm-Mỹ phẩm</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Cấp giấy chứng nhận đủ điều kiện sản xuất mỹ phẩm</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lang w:val="en-US"/>
              </w:rPr>
              <w:t>6.000/ 01 chứng nhận</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Calibri" w:hAnsi="Times New Roman" w:cs="Times New Roman"/>
                <w:color w:val="auto"/>
              </w:rPr>
            </w:pPr>
            <w:r w:rsidRPr="00935176">
              <w:rPr>
                <w:rFonts w:ascii="Times New Roman" w:eastAsia="Calibri" w:hAnsi="Times New Roman" w:cs="Times New Roman"/>
                <w:color w:val="auto"/>
              </w:rPr>
              <w:t>+ Luật Đầu tư năm 2014.</w:t>
            </w:r>
          </w:p>
          <w:p w:rsidR="0019473B" w:rsidRPr="00935176" w:rsidRDefault="0019473B" w:rsidP="0019473B">
            <w:pPr>
              <w:rPr>
                <w:rFonts w:ascii="Times New Roman" w:eastAsia="Calibri" w:hAnsi="Times New Roman" w:cs="Times New Roman"/>
                <w:color w:val="auto"/>
              </w:rPr>
            </w:pPr>
            <w:r w:rsidRPr="00935176">
              <w:rPr>
                <w:rFonts w:ascii="Times New Roman" w:eastAsia="Calibri" w:hAnsi="Times New Roman" w:cs="Times New Roman"/>
                <w:color w:val="auto"/>
              </w:rPr>
              <w:t>+ Nghị định số 93/2016/NĐ-CP ngày 01 tháng 7 năm 2016 của Chính phủ quy định về Điều kiện sản xuất mỹ phẩm.</w:t>
            </w:r>
          </w:p>
          <w:p w:rsidR="0019473B" w:rsidRPr="00935176" w:rsidRDefault="0019473B" w:rsidP="0019473B">
            <w:pPr>
              <w:rPr>
                <w:rFonts w:ascii="Times New Roman" w:hAnsi="Times New Roman" w:cs="Times New Roman"/>
                <w:color w:val="auto"/>
              </w:rPr>
            </w:pPr>
            <w:r w:rsidRPr="00935176">
              <w:rPr>
                <w:rFonts w:ascii="Times New Roman" w:eastAsia="Calibri" w:hAnsi="Times New Roman" w:cs="Times New Roman"/>
                <w:color w:val="auto"/>
              </w:rPr>
              <w:t xml:space="preserve">+ </w:t>
            </w:r>
            <w:r w:rsidRPr="00935176">
              <w:rPr>
                <w:rFonts w:ascii="Times New Roman" w:hAnsi="Times New Roman" w:cs="Times New Roman"/>
                <w:color w:val="auto"/>
              </w:rPr>
              <w:t>Thông tư 277/2016/TT-BTC về chế độ thu, nộp, quản lý và sử dụng phí trong lĩnh vực dược, mỹ phẩm.</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2</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Cấp lại giấy chứng nhận đủ điều kiện sản xuất mỹ phẩm</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Calibri" w:hAnsi="Times New Roman" w:cs="Times New Roman"/>
                <w:color w:val="auto"/>
              </w:rPr>
            </w:pPr>
            <w:r w:rsidRPr="00935176">
              <w:rPr>
                <w:rFonts w:ascii="Times New Roman" w:eastAsia="Calibri" w:hAnsi="Times New Roman" w:cs="Times New Roman"/>
                <w:color w:val="auto"/>
              </w:rPr>
              <w:t>+ Luật Đầu tư năm 2014.</w:t>
            </w:r>
          </w:p>
          <w:p w:rsidR="0019473B" w:rsidRPr="00935176" w:rsidRDefault="0019473B" w:rsidP="0019473B">
            <w:pPr>
              <w:rPr>
                <w:rFonts w:ascii="Times New Roman" w:eastAsia="Calibri" w:hAnsi="Times New Roman" w:cs="Times New Roman"/>
                <w:color w:val="auto"/>
              </w:rPr>
            </w:pPr>
            <w:r w:rsidRPr="00935176">
              <w:rPr>
                <w:rFonts w:ascii="Times New Roman" w:eastAsia="Calibri" w:hAnsi="Times New Roman" w:cs="Times New Roman"/>
                <w:color w:val="auto"/>
              </w:rPr>
              <w:t>+ Nghị định số 93/2016/NĐ-CP ngày 01 tháng 7 năm 2016 của Chính phủ quy định về Điều kiện sản xuất mỹ phẩm.</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3</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Điều chỉnh Giấy chứng nhận đủ điều kiện sản xuất mỹ phẩm</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Calibri" w:hAnsi="Times New Roman" w:cs="Times New Roman"/>
                <w:color w:val="auto"/>
              </w:rPr>
            </w:pPr>
            <w:r w:rsidRPr="00935176">
              <w:rPr>
                <w:rFonts w:ascii="Times New Roman" w:eastAsia="Calibri" w:hAnsi="Times New Roman" w:cs="Times New Roman"/>
                <w:color w:val="auto"/>
              </w:rPr>
              <w:t>+ Luật Đầu tư năm 2014.</w:t>
            </w:r>
          </w:p>
          <w:p w:rsidR="0019473B" w:rsidRPr="00935176" w:rsidRDefault="0019473B" w:rsidP="0019473B">
            <w:pPr>
              <w:rPr>
                <w:rFonts w:ascii="Times New Roman" w:hAnsi="Times New Roman" w:cs="Times New Roman"/>
                <w:color w:val="auto"/>
                <w:lang w:val="en-US"/>
              </w:rPr>
            </w:pPr>
            <w:r w:rsidRPr="00935176">
              <w:rPr>
                <w:rFonts w:ascii="Times New Roman" w:eastAsia="Calibri" w:hAnsi="Times New Roman" w:cs="Times New Roman"/>
                <w:color w:val="auto"/>
              </w:rPr>
              <w:t>+ Nghị định số 93/2016/NĐ-CP ngày 01 tháng 7 năm 2016 của Chính phủ quy định về Điều kiện sản xuất mỹ phẩm.</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4</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Thông báo hoạt động bán lẻ thuốc lưu động</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 xml:space="preserve">05 ngày kể từ ngày nhận đủ </w:t>
            </w:r>
            <w:r w:rsidRPr="00935176">
              <w:rPr>
                <w:rFonts w:ascii="Times New Roman" w:hAnsi="Times New Roman" w:cs="Times New Roman"/>
                <w:color w:val="auto"/>
                <w:lang w:val="en-US"/>
              </w:rPr>
              <w:lastRenderedPageBreak/>
              <w:t>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lastRenderedPageBreak/>
              <w:t xml:space="preserve">05 ngày kể từ ngày nhận </w:t>
            </w:r>
            <w:r w:rsidRPr="00935176">
              <w:rPr>
                <w:rFonts w:ascii="Times New Roman" w:hAnsi="Times New Roman" w:cs="Times New Roman"/>
                <w:color w:val="auto"/>
                <w:lang w:val="en-US"/>
              </w:rPr>
              <w:lastRenderedPageBreak/>
              <w:t>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 xml:space="preserve">Trung tâm Hành chính </w:t>
            </w:r>
            <w:r w:rsidRPr="00935176">
              <w:rPr>
                <w:rFonts w:ascii="Times New Roman" w:hAnsi="Times New Roman" w:cs="Times New Roman"/>
                <w:color w:val="auto"/>
              </w:rPr>
              <w:lastRenderedPageBreak/>
              <w:t>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lastRenderedPageBreak/>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Calibri" w:hAnsi="Times New Roman" w:cs="Times New Roman"/>
                <w:color w:val="auto"/>
              </w:rPr>
            </w:pPr>
            <w:r w:rsidRPr="00935176">
              <w:rPr>
                <w:rFonts w:ascii="Times New Roman" w:hAnsi="Times New Roman" w:cs="Times New Roman"/>
                <w:color w:val="auto"/>
              </w:rPr>
              <w:t xml:space="preserve">- </w:t>
            </w:r>
            <w:hyperlink r:id="rId30" w:tgtFrame="_blank" w:tooltip="Luật 105/2016/QH13" w:history="1">
              <w:r w:rsidRPr="00935176">
                <w:rPr>
                  <w:rFonts w:ascii="Times New Roman" w:eastAsia="Calibri" w:hAnsi="Times New Roman" w:cs="Times New Roman"/>
                  <w:color w:val="auto"/>
                  <w:bdr w:val="none" w:sz="0" w:space="0" w:color="auto" w:frame="1"/>
                </w:rPr>
                <w:t>Luật Dược số 105/2016/QH13</w:t>
              </w:r>
            </w:hyperlink>
            <w:r w:rsidRPr="00935176">
              <w:rPr>
                <w:rFonts w:ascii="Times New Roman" w:eastAsia="Calibri" w:hAnsi="Times New Roman" w:cs="Times New Roman"/>
                <w:color w:val="auto"/>
                <w:bdr w:val="none" w:sz="0" w:space="0" w:color="auto" w:frame="1"/>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 Nghị định số 54/2017/NĐ-CP của Chính phủ : Quy định </w:t>
            </w:r>
            <w:r w:rsidRPr="00935176">
              <w:rPr>
                <w:rFonts w:ascii="Times New Roman" w:hAnsi="Times New Roman" w:cs="Times New Roman"/>
                <w:color w:val="auto"/>
              </w:rPr>
              <w:lastRenderedPageBreak/>
              <w:t>chi tiết một số điều và biện pháp thi hành Luật dược.</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lastRenderedPageBreak/>
              <w:t>5</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rPr>
                <w:lang w:val="vi-VN"/>
              </w:rPr>
            </w:pPr>
            <w:r w:rsidRPr="00935176">
              <w:rPr>
                <w:lang w:val="vi-VN"/>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lang w:val="en-US"/>
              </w:rPr>
              <w:t>500/ 01</w:t>
            </w:r>
          </w:p>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lang w:val="en-US"/>
              </w:rPr>
              <w:t>chứng chỉ</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Calibri" w:hAnsi="Times New Roman" w:cs="Times New Roman"/>
                <w:color w:val="auto"/>
                <w:shd w:val="clear" w:color="auto" w:fill="F5F5F5"/>
              </w:rPr>
            </w:pPr>
            <w:r w:rsidRPr="00935176">
              <w:rPr>
                <w:rFonts w:ascii="Times New Roman" w:eastAsia="Calibri" w:hAnsi="Times New Roman" w:cs="Times New Roman"/>
                <w:color w:val="auto"/>
                <w:shd w:val="clear" w:color="auto" w:fill="F5F5F5"/>
              </w:rPr>
              <w:t>1. Luật dược số 105/2016/QH13 ngày 06 tháng 4 năm 2016. </w:t>
            </w:r>
            <w:r w:rsidRPr="00935176">
              <w:rPr>
                <w:rFonts w:ascii="Times New Roman" w:eastAsia="Calibri" w:hAnsi="Times New Roman" w:cs="Times New Roman"/>
                <w:color w:val="auto"/>
              </w:rPr>
              <w:br/>
            </w:r>
            <w:r w:rsidRPr="00935176">
              <w:rPr>
                <w:rFonts w:ascii="Times New Roman" w:eastAsia="Calibri" w:hAnsi="Times New Roman" w:cs="Times New Roman"/>
                <w:color w:val="auto"/>
                <w:shd w:val="clear" w:color="auto" w:fill="F5F5F5"/>
              </w:rPr>
              <w:t>2. Nghị định số 54/2014/NĐ-CP ngày 08/5/2017 của Chính phủ quy định chi tiết một số điều và biện pháp thi hành Luật dược</w:t>
            </w:r>
            <w:r w:rsidRPr="00935176">
              <w:rPr>
                <w:rFonts w:ascii="Times New Roman" w:eastAsia="Calibri" w:hAnsi="Times New Roman" w:cs="Times New Roman"/>
                <w:color w:val="auto"/>
              </w:rPr>
              <w:br/>
            </w:r>
            <w:r w:rsidRPr="00935176">
              <w:rPr>
                <w:rFonts w:ascii="Times New Roman" w:eastAsia="Calibri" w:hAnsi="Times New Roman" w:cs="Times New Roman"/>
                <w:color w:val="auto"/>
                <w:shd w:val="clear" w:color="auto" w:fill="F5F5F5"/>
              </w:rPr>
              <w:t>3. Thông tư số 277/2016/TT-BTC ngày 14/11/2016 của Bộ Tài chính quy định mức thu, chế độ thu, nộp, quản lý và sử dụng phí trong lĩnh vực dược, mỹ phẩm.</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6</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Cấp Chứng chỉ hành nghề dược theo hình thức xét hồ sơ trong trường hợp Chứng chỉ hành nghề dược bị ghi sai do lỗi của cơ quan cấp Chứng chỉ hành nghề dược</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Calibri" w:hAnsi="Times New Roman" w:cs="Times New Roman"/>
                <w:color w:val="auto"/>
              </w:rPr>
            </w:pPr>
            <w:r w:rsidRPr="00935176">
              <w:rPr>
                <w:rFonts w:ascii="Times New Roman" w:hAnsi="Times New Roman" w:cs="Times New Roman"/>
                <w:color w:val="auto"/>
              </w:rPr>
              <w:t xml:space="preserve">- </w:t>
            </w:r>
            <w:hyperlink r:id="rId31" w:tgtFrame="_blank" w:tooltip="Luật 105/2016/QH13" w:history="1">
              <w:r w:rsidRPr="00935176">
                <w:rPr>
                  <w:rFonts w:ascii="Times New Roman" w:eastAsia="Calibri" w:hAnsi="Times New Roman" w:cs="Times New Roman"/>
                  <w:color w:val="auto"/>
                  <w:bdr w:val="none" w:sz="0" w:space="0" w:color="auto" w:frame="1"/>
                </w:rPr>
                <w:t>Luật Dược số 105/2016/QH13</w:t>
              </w:r>
            </w:hyperlink>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t>7</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Cấp lại Chứng chỉ hành nghề dược theo hình thức xét hồ sơ</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jc w:val="cente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lang w:val="en-US"/>
              </w:rPr>
              <w:t>500/ 01</w:t>
            </w:r>
          </w:p>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lang w:val="en-US"/>
              </w:rPr>
              <w:t>ch</w:t>
            </w:r>
            <w:r w:rsidRPr="00935176">
              <w:rPr>
                <w:rFonts w:ascii="Times New Roman" w:hAnsi="Times New Roman" w:cs="Times New Roman"/>
                <w:color w:val="auto"/>
              </w:rPr>
              <w:t>ứng</w:t>
            </w:r>
            <w:r w:rsidRPr="00935176">
              <w:rPr>
                <w:rFonts w:ascii="Times New Roman" w:hAnsi="Times New Roman" w:cs="Times New Roman"/>
                <w:color w:val="auto"/>
                <w:lang w:val="en-US"/>
              </w:rPr>
              <w:t xml:space="preserve"> chỉ</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t>1. Luật dược số 105/2016/QH13 ngày 06 tháng 4 năm 2016.</w:t>
            </w: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t>2. Nghị định số 54/2017/NĐ-CP ngày 08/5/2017 của Chính phủ quy định chi tiết một số điều và biện pháp thi hành Luật dược​</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8</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Thủ tục đăng ký lần đầu, đăng ký lại và đăng ký gia hạn các thuốc dùng ngoài sản xuất trong nước quy định tại Phụ lục V Thông tư 44/2014/TT-BYT</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90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90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
                <w:color w:val="auto"/>
                <w:lang w:val="pt-BR"/>
              </w:rPr>
            </w:pPr>
            <w:r w:rsidRPr="00935176">
              <w:rPr>
                <w:rFonts w:ascii="Times New Roman" w:hAnsi="Times New Roman" w:cs="Times New Roman"/>
                <w:color w:val="auto"/>
              </w:rPr>
              <w:t xml:space="preserve"> 1-</w:t>
            </w:r>
            <w:hyperlink r:id="rId32" w:tgtFrame="_blank" w:tooltip="Thông tư 44/2014/TT-BYT" w:history="1">
              <w:r w:rsidRPr="00935176">
                <w:rPr>
                  <w:rStyle w:val="Hyperlink"/>
                  <w:rFonts w:ascii="Times New Roman" w:hAnsi="Times New Roman" w:cs="Times New Roman"/>
                  <w:color w:val="auto"/>
                  <w:u w:val="none"/>
                  <w:bdr w:val="none" w:sz="0" w:space="0" w:color="auto" w:frame="1"/>
                </w:rPr>
                <w:t>Thông tư 44/2014/TT-BYT</w:t>
              </w:r>
            </w:hyperlink>
            <w:r w:rsidRPr="00935176">
              <w:rPr>
                <w:rFonts w:ascii="Times New Roman" w:hAnsi="Times New Roman" w:cs="Times New Roman"/>
                <w:color w:val="auto"/>
                <w:lang w:val="en-US"/>
              </w:rPr>
              <w:t xml:space="preserve"> </w:t>
            </w:r>
            <w:r w:rsidRPr="00935176">
              <w:rPr>
                <w:rFonts w:ascii="Times New Roman" w:hAnsi="Times New Roman" w:cs="Times New Roman"/>
                <w:color w:val="auto"/>
              </w:rPr>
              <w:t xml:space="preserve">ngày 25 tháng 11 năm 2014 của Bộ Y tế </w:t>
            </w:r>
            <w:r w:rsidRPr="00935176">
              <w:rPr>
                <w:rFonts w:ascii="Times New Roman" w:hAnsi="Times New Roman" w:cs="Times New Roman"/>
                <w:color w:val="auto"/>
                <w:lang w:val="en-US"/>
              </w:rPr>
              <w:t>quy định việc đăng ký thuốc</w:t>
            </w:r>
          </w:p>
          <w:p w:rsidR="0019473B" w:rsidRPr="00935176" w:rsidRDefault="0019473B" w:rsidP="0019473B">
            <w:pPr>
              <w:rPr>
                <w:rFonts w:ascii="Times New Roman" w:hAnsi="Times New Roman" w:cs="Times New Roman"/>
                <w:color w:val="auto"/>
              </w:rPr>
            </w:pPr>
            <w:r w:rsidRPr="00935176">
              <w:rPr>
                <w:color w:val="auto"/>
                <w:lang w:val="en-US"/>
              </w:rPr>
              <w:t xml:space="preserve"> 2-</w:t>
            </w:r>
            <w:hyperlink r:id="rId33" w:tgtFrame="_blank" w:tooltip="Luật 105/2016/QH13" w:history="1">
              <w:r w:rsidRPr="00935176">
                <w:rPr>
                  <w:rStyle w:val="Hyperlink"/>
                  <w:rFonts w:ascii="Times New Roman" w:hAnsi="Times New Roman" w:cs="Times New Roman"/>
                  <w:color w:val="auto"/>
                  <w:u w:val="none"/>
                  <w:bdr w:val="none" w:sz="0" w:space="0" w:color="auto" w:frame="1"/>
                </w:rPr>
                <w:t xml:space="preserve">Luật </w:t>
              </w:r>
              <w:r w:rsidRPr="00935176">
                <w:rPr>
                  <w:rStyle w:val="Hyperlink"/>
                  <w:rFonts w:ascii="Times New Roman" w:hAnsi="Times New Roman" w:cs="Times New Roman"/>
                  <w:color w:val="auto"/>
                  <w:u w:val="none"/>
                  <w:bdr w:val="none" w:sz="0" w:space="0" w:color="auto" w:frame="1"/>
                  <w:lang w:val="en-US"/>
                </w:rPr>
                <w:t xml:space="preserve">Dược số </w:t>
              </w:r>
              <w:r w:rsidRPr="00935176">
                <w:rPr>
                  <w:rStyle w:val="Hyperlink"/>
                  <w:rFonts w:ascii="Times New Roman" w:hAnsi="Times New Roman" w:cs="Times New Roman"/>
                  <w:color w:val="auto"/>
                  <w:u w:val="none"/>
                  <w:bdr w:val="none" w:sz="0" w:space="0" w:color="auto" w:frame="1"/>
                </w:rPr>
                <w:t>105/2016/QH13</w:t>
              </w:r>
            </w:hyperlink>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 xml:space="preserve"> </w:t>
            </w:r>
            <w:r w:rsidRPr="00935176">
              <w:rPr>
                <w:rFonts w:ascii="Times New Roman" w:hAnsi="Times New Roman" w:cs="Times New Roman"/>
                <w:color w:val="auto"/>
              </w:rPr>
              <w:t>3</w:t>
            </w:r>
            <w:r w:rsidRPr="00935176">
              <w:rPr>
                <w:rFonts w:ascii="Times New Roman" w:hAnsi="Times New Roman" w:cs="Times New Roman"/>
                <w:color w:val="auto"/>
                <w:lang w:val="en-US"/>
              </w:rPr>
              <w:t xml:space="preserve">- </w:t>
            </w:r>
            <w:hyperlink r:id="rId34" w:tgtFrame="_blank" w:tooltip="Thông tư 277/2016/TT-BTC" w:history="1">
              <w:r w:rsidRPr="00935176">
                <w:rPr>
                  <w:rStyle w:val="Hyperlink"/>
                  <w:rFonts w:ascii="Times New Roman" w:hAnsi="Times New Roman" w:cs="Times New Roman"/>
                  <w:color w:val="auto"/>
                  <w:u w:val="none"/>
                  <w:bdr w:val="none" w:sz="0" w:space="0" w:color="auto" w:frame="1"/>
                </w:rPr>
                <w:t>Thông tư 277/2016/TT-BTC</w:t>
              </w:r>
            </w:hyperlink>
          </w:p>
          <w:p w:rsidR="0019473B" w:rsidRPr="00935176" w:rsidRDefault="0019473B" w:rsidP="0019473B">
            <w:pPr>
              <w:rPr>
                <w:rFonts w:ascii="Times New Roman" w:hAnsi="Times New Roman" w:cs="Times New Roman"/>
                <w:color w:val="auto"/>
              </w:rPr>
            </w:pPr>
            <w:r w:rsidRPr="00935176">
              <w:rPr>
                <w:color w:val="auto"/>
                <w:lang w:val="en-US"/>
              </w:rPr>
              <w:t xml:space="preserve"> 4-</w:t>
            </w:r>
            <w:hyperlink r:id="rId35" w:tgtFrame="_blank" w:tooltip="Nghị định 54/2017/NĐ-CP" w:history="1">
              <w:r w:rsidRPr="00935176">
                <w:rPr>
                  <w:rStyle w:val="Hyperlink"/>
                  <w:rFonts w:ascii="Times New Roman" w:hAnsi="Times New Roman" w:cs="Times New Roman"/>
                  <w:color w:val="auto"/>
                  <w:u w:val="none"/>
                  <w:bdr w:val="none" w:sz="0" w:space="0" w:color="auto" w:frame="1"/>
                </w:rPr>
                <w:t>Nghị định 54/2017/NĐ-CP</w:t>
              </w:r>
            </w:hyperlink>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rPr>
                <w:lang w:val="vi-VN"/>
              </w:rPr>
            </w:pPr>
            <w:r w:rsidRPr="00935176">
              <w:rPr>
                <w:lang w:val="vi-VN"/>
              </w:rPr>
              <w:t>9</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Cấp lần đầu và cấp Giấy chứng nhận đủ điều kiện kinh doanh dược đối với trường hợp bị thu hồi Giấy chứng nhận </w:t>
            </w:r>
            <w:r w:rsidRPr="00935176">
              <w:t>đ</w:t>
            </w:r>
            <w:r w:rsidRPr="00935176">
              <w:rPr>
                <w:lang w:val="vi-VN"/>
              </w:rPr>
              <w:t xml:space="preserve">ủ điều kiện kinh doanh dược thuộc thẩm quyền của </w:t>
            </w:r>
            <w:r w:rsidRPr="00935176">
              <w:rPr>
                <w:lang w:val="vi-VN"/>
              </w:rPr>
              <w:lastRenderedPageBreak/>
              <w:t>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lastRenderedPageBreak/>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Cơ sở bán buôn (GDP) 4.000</w:t>
            </w: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Bán lẻ (GPP): 1.000</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Calibri" w:hAnsi="Times New Roman" w:cs="Times New Roman"/>
                <w:color w:val="auto"/>
              </w:rPr>
            </w:pPr>
            <w:r w:rsidRPr="00935176">
              <w:rPr>
                <w:rFonts w:ascii="Times New Roman" w:hAnsi="Times New Roman" w:cs="Times New Roman"/>
                <w:color w:val="auto"/>
              </w:rPr>
              <w:t xml:space="preserve">- </w:t>
            </w:r>
            <w:hyperlink r:id="rId36" w:tgtFrame="_blank" w:tooltip="Luật 105/2016/QH13" w:history="1">
              <w:r w:rsidRPr="00935176">
                <w:rPr>
                  <w:rFonts w:ascii="Times New Roman" w:eastAsia="Calibri" w:hAnsi="Times New Roman" w:cs="Times New Roman"/>
                  <w:color w:val="auto"/>
                  <w:bdr w:val="none" w:sz="0" w:space="0" w:color="auto" w:frame="1"/>
                </w:rPr>
                <w:t>Luật Dược  số 105/2016/QH13</w:t>
              </w:r>
            </w:hyperlink>
          </w:p>
          <w:p w:rsidR="0019473B" w:rsidRPr="00935176" w:rsidRDefault="0019473B" w:rsidP="0019473B">
            <w:pPr>
              <w:jc w:val="both"/>
              <w:rPr>
                <w:rFonts w:ascii="Times New Roman" w:hAnsi="Times New Roman" w:cs="Times New Roman"/>
                <w:color w:val="auto"/>
              </w:rPr>
            </w:pPr>
            <w:r w:rsidRPr="00935176">
              <w:rPr>
                <w:rFonts w:ascii="Times New Roman" w:hAnsi="Times New Roman" w:cs="Times New Roman"/>
                <w:color w:val="auto"/>
              </w:rPr>
              <w:t xml:space="preserve">- Nghị định số 54/2017/NĐ-CP của Chính phủ </w:t>
            </w:r>
            <w:r w:rsidRPr="00935176">
              <w:rPr>
                <w:rFonts w:ascii="Times New Roman" w:hAnsi="Times New Roman" w:cs="Times New Roman"/>
                <w:color w:val="auto"/>
                <w:lang w:val="en-US"/>
              </w:rPr>
              <w:t>q</w:t>
            </w:r>
            <w:r w:rsidRPr="00935176">
              <w:rPr>
                <w:rFonts w:ascii="Times New Roman" w:hAnsi="Times New Roman" w:cs="Times New Roman"/>
                <w:color w:val="auto"/>
              </w:rPr>
              <w:t>uy định chi tiết một số điều và biện pháp thi hành Luật dược</w:t>
            </w: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rPr>
              <w:t xml:space="preserve">- Thông tư số 277/2016/TT-BTC của Bộ Tài chính: Quy </w:t>
            </w:r>
            <w:r w:rsidRPr="00935176">
              <w:rPr>
                <w:rFonts w:ascii="Times New Roman" w:hAnsi="Times New Roman" w:cs="Times New Roman"/>
                <w:color w:val="auto"/>
              </w:rPr>
              <w:lastRenderedPageBreak/>
              <w:t>định mức thu, chế độ thu, nộp, quản lý và sử dụng phí trong lĩnh vực dược, mỹ phẩm</w:t>
            </w:r>
            <w:r w:rsidRPr="00935176">
              <w:rPr>
                <w:rFonts w:ascii="Times New Roman" w:hAnsi="Times New Roman" w:cs="Times New Roman"/>
                <w:color w:val="auto"/>
                <w:lang w:val="en-US"/>
              </w:rPr>
              <w:t>.</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lastRenderedPageBreak/>
              <w:t>10</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Cấp Giấy chứng nhận đủ điều kiện kinh doanh dược cho cơ sở thay đổi loại hình kinh doanh hoặc phạm vi kinh doanh dược mà có thay đổi điều kiện kinh doanh, thay đổi địa điểm kinh doanh thuộc thẩm quyền của Sở Y tế (Cơ sở bán buôn thuốc, nguyên liệu làm thuốc; Cơ sở bán lẻ thuốc bao gồm nhà thuốc, quầy thuốc, tủ thuốc trạm y tế xã, cơ sở chuyên bán lẻ dược liệu, thu</w:t>
            </w:r>
            <w:r w:rsidRPr="00935176">
              <w:t>ố</w:t>
            </w:r>
            <w:r w:rsidRPr="00935176">
              <w:rPr>
                <w:lang w:val="vi-VN"/>
              </w:rPr>
              <w:t>c dược liệu, thuốc cổ truyền)</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Cơ sở bán buôn (GDP) 4.000/01 giấy chứng nhận</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Bán lẻ (GPP): 1.000</w:t>
            </w:r>
            <w:r w:rsidRPr="00935176">
              <w:rPr>
                <w:rFonts w:ascii="Times New Roman" w:hAnsi="Times New Roman" w:cs="Times New Roman"/>
                <w:color w:val="auto"/>
              </w:rPr>
              <w:t>/01 giấy chứng nhận</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 </w:t>
            </w:r>
            <w:hyperlink r:id="rId37" w:tgtFrame="_blank" w:tooltip="Luật 105/2016/QH13" w:history="1">
              <w:r w:rsidRPr="00935176">
                <w:rPr>
                  <w:rStyle w:val="Hyperlink"/>
                  <w:rFonts w:ascii="Times New Roman" w:hAnsi="Times New Roman" w:cs="Times New Roman"/>
                  <w:color w:val="auto"/>
                  <w:u w:val="none"/>
                  <w:bdr w:val="none" w:sz="0" w:space="0" w:color="auto" w:frame="1"/>
                </w:rPr>
                <w:t>Luật Dư</w:t>
              </w:r>
              <w:r w:rsidRPr="00935176">
                <w:rPr>
                  <w:rFonts w:ascii="Times New Roman" w:hAnsi="Times New Roman" w:cs="Times New Roman"/>
                  <w:color w:val="auto"/>
                </w:rPr>
                <w:t>ợc số</w:t>
              </w:r>
              <w:r w:rsidRPr="00935176">
                <w:rPr>
                  <w:rStyle w:val="Hyperlink"/>
                  <w:rFonts w:ascii="Times New Roman" w:hAnsi="Times New Roman" w:cs="Times New Roman"/>
                  <w:color w:val="auto"/>
                  <w:u w:val="none"/>
                  <w:bdr w:val="none" w:sz="0" w:space="0" w:color="auto" w:frame="1"/>
                </w:rPr>
                <w:t>105/2016/QH13</w:t>
              </w:r>
            </w:hyperlink>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Thông tư số 277/2016/TT-BTC của Bộ Tài chính: Quy định mức thu, chế độ thu, nộp, quản lý và sử dụng phí trong lĩnh vực dược, mỹ phẩm.</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t>11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 </w:t>
            </w:r>
            <w:hyperlink r:id="rId38" w:tgtFrame="_blank" w:tooltip="Luật 105/2016/QH13" w:history="1">
              <w:r w:rsidRPr="00935176">
                <w:rPr>
                  <w:rStyle w:val="Hyperlink"/>
                  <w:rFonts w:ascii="Times New Roman" w:hAnsi="Times New Roman" w:cs="Times New Roman"/>
                  <w:color w:val="auto"/>
                  <w:u w:val="none"/>
                  <w:bdr w:val="none" w:sz="0" w:space="0" w:color="auto" w:frame="1"/>
                </w:rPr>
                <w:t>Luật Dư</w:t>
              </w:r>
              <w:r w:rsidRPr="00935176">
                <w:rPr>
                  <w:rFonts w:ascii="Times New Roman" w:hAnsi="Times New Roman" w:cs="Times New Roman"/>
                  <w:color w:val="auto"/>
                </w:rPr>
                <w:t>ợc số</w:t>
              </w:r>
              <w:r w:rsidRPr="00935176">
                <w:rPr>
                  <w:rStyle w:val="Hyperlink"/>
                  <w:rFonts w:ascii="Times New Roman" w:hAnsi="Times New Roman" w:cs="Times New Roman"/>
                  <w:color w:val="auto"/>
                  <w:u w:val="none"/>
                  <w:bdr w:val="none" w:sz="0" w:space="0" w:color="auto" w:frame="1"/>
                </w:rPr>
                <w:t>105/2016/QH13</w:t>
              </w:r>
            </w:hyperlink>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t>12</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Điều chỉnh Giấy chứng nhận đủ điều kiện kinh doanh dược thuộc thẩm quyền của Sở Y tế (Cơ sở bán buôn thuốc, nguyên liệu làm thuốc; Cơ sở bán l</w:t>
            </w:r>
            <w:r w:rsidRPr="00935176">
              <w:t>ẻ </w:t>
            </w:r>
            <w:r w:rsidRPr="00935176">
              <w:rPr>
                <w:lang w:val="vi-VN"/>
              </w:rPr>
              <w:t>thuốc bao gồm nhà thuốc, quầy thuốc, tủ thuốc trạm y tế xã, cơ sở chuyên bán lẻ dược liệu, thuốc dược liệu, thuốc cổ truyền)</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20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 </w:t>
            </w:r>
            <w:hyperlink r:id="rId39" w:tgtFrame="_blank" w:tooltip="Luật 105/2016/QH13" w:history="1">
              <w:r w:rsidRPr="00935176">
                <w:rPr>
                  <w:rStyle w:val="Hyperlink"/>
                  <w:rFonts w:ascii="Times New Roman" w:hAnsi="Times New Roman" w:cs="Times New Roman"/>
                  <w:color w:val="auto"/>
                  <w:u w:val="none"/>
                  <w:bdr w:val="none" w:sz="0" w:space="0" w:color="auto" w:frame="1"/>
                </w:rPr>
                <w:t>Luật Dư</w:t>
              </w:r>
              <w:r w:rsidRPr="00935176">
                <w:rPr>
                  <w:rFonts w:ascii="Times New Roman" w:hAnsi="Times New Roman" w:cs="Times New Roman"/>
                  <w:color w:val="auto"/>
                </w:rPr>
                <w:t>ợc số</w:t>
              </w:r>
              <w:r w:rsidRPr="00935176">
                <w:rPr>
                  <w:rStyle w:val="Hyperlink"/>
                  <w:rFonts w:ascii="Times New Roman" w:hAnsi="Times New Roman" w:cs="Times New Roman"/>
                  <w:color w:val="auto"/>
                  <w:u w:val="none"/>
                  <w:bdr w:val="none" w:sz="0" w:space="0" w:color="auto" w:frame="1"/>
                </w:rPr>
                <w:t>105/2016/QH13</w:t>
              </w:r>
            </w:hyperlink>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t>13</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 xml:space="preserve">Cấp Giấy chứng nhận đủ điều kiện kinh doanh dược cho cơ sở kinh doanh thuốc gây </w:t>
            </w:r>
            <w:r w:rsidRPr="00935176">
              <w:rPr>
                <w:lang w:val="vi-VN"/>
              </w:rPr>
              <w:lastRenderedPageBreak/>
              <w:t>nghiện, thuốc hướng thần, thuốc tiền chất, nguyên liệu làm thuốc là dược chất gây nghiện, dược chất hướng thần, tiền ch</w:t>
            </w:r>
            <w:r w:rsidRPr="00935176">
              <w:t>ấ</w:t>
            </w:r>
            <w:r w:rsidRPr="00935176">
              <w:rPr>
                <w:lang w:val="vi-VN"/>
              </w:rPr>
              <w:t>t dùng làm thuốc, thuốc phóng xạ; cơ sở sản xuất thuốc dạng phối hợp có chứa dược chất gây nghiện, thuốc dạng phối hợp có chứa dược chất hướng thần, thuốc dạng phối hợp có chứa tiền chất thuộc thẩm quyền của S</w:t>
            </w:r>
            <w:r w:rsidRPr="00935176">
              <w:t>ở</w:t>
            </w:r>
            <w:r w:rsidRPr="00935176">
              <w:rPr>
                <w:lang w:val="vi-VN"/>
              </w:rPr>
              <w:t>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lastRenderedPageBreak/>
              <w:t xml:space="preserve">95 ngày kể từ ngày nhận đủ </w:t>
            </w:r>
            <w:r w:rsidRPr="00935176">
              <w:rPr>
                <w:rFonts w:ascii="Times New Roman" w:hAnsi="Times New Roman" w:cs="Times New Roman"/>
                <w:color w:val="auto"/>
                <w:lang w:val="en-US"/>
              </w:rPr>
              <w:lastRenderedPageBreak/>
              <w:t>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lastRenderedPageBreak/>
              <w:t xml:space="preserve">95 ngày kể từ ngày nhận </w:t>
            </w:r>
            <w:r w:rsidRPr="00935176">
              <w:rPr>
                <w:rFonts w:ascii="Times New Roman" w:hAnsi="Times New Roman" w:cs="Times New Roman"/>
                <w:color w:val="auto"/>
                <w:lang w:val="en-US"/>
              </w:rPr>
              <w:lastRenderedPageBreak/>
              <w:t>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 xml:space="preserve">Trung tâm Hành chính </w:t>
            </w:r>
            <w:r w:rsidRPr="00935176">
              <w:rPr>
                <w:rFonts w:ascii="Times New Roman" w:hAnsi="Times New Roman" w:cs="Times New Roman"/>
                <w:color w:val="auto"/>
              </w:rPr>
              <w:lastRenderedPageBreak/>
              <w:t>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lastRenderedPageBreak/>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 </w:t>
            </w:r>
            <w:hyperlink r:id="rId40" w:tgtFrame="_blank" w:tooltip="Luật 105/2016/QH13" w:history="1">
              <w:r w:rsidRPr="00935176">
                <w:rPr>
                  <w:rStyle w:val="Hyperlink"/>
                  <w:rFonts w:ascii="Times New Roman" w:hAnsi="Times New Roman" w:cs="Times New Roman"/>
                  <w:color w:val="auto"/>
                  <w:u w:val="none"/>
                  <w:bdr w:val="none" w:sz="0" w:space="0" w:color="auto" w:frame="1"/>
                </w:rPr>
                <w:t>Luật Dư</w:t>
              </w:r>
              <w:r w:rsidRPr="00935176">
                <w:rPr>
                  <w:rFonts w:ascii="Times New Roman" w:hAnsi="Times New Roman" w:cs="Times New Roman"/>
                  <w:color w:val="auto"/>
                </w:rPr>
                <w:t>ợc số</w:t>
              </w:r>
              <w:r w:rsidRPr="00935176">
                <w:rPr>
                  <w:rStyle w:val="Hyperlink"/>
                  <w:rFonts w:ascii="Times New Roman" w:hAnsi="Times New Roman" w:cs="Times New Roman"/>
                  <w:color w:val="auto"/>
                  <w:u w:val="none"/>
                  <w:bdr w:val="none" w:sz="0" w:space="0" w:color="auto" w:frame="1"/>
                </w:rPr>
                <w:t>105/2016/QH13</w:t>
              </w:r>
            </w:hyperlink>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 Nghị định số 54/2017/NĐ-CP của Chính phủ : Quy định </w:t>
            </w:r>
            <w:r w:rsidRPr="00935176">
              <w:rPr>
                <w:rFonts w:ascii="Times New Roman" w:hAnsi="Times New Roman" w:cs="Times New Roman"/>
                <w:color w:val="auto"/>
              </w:rPr>
              <w:lastRenderedPageBreak/>
              <w:t>chi tiết một số điều và biện pháp thi hành Luật dược.</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lastRenderedPageBreak/>
              <w:t>14</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Cấp Giấy chứng nhận đủ điều kiện kinh doanh dược cho các cơ sở kinh doanh thuốc dạng phối hợp có chứa dược chất gây nghiện, thuốc dạng phối hợp có dược chất hướng thần, thuốc dạng phối hợp có chứa tiền chất (trừ cơ sở sản xuất được quy định tại Điều 50 của Nghị định này); cơ sở kinh doanh thuốc độc, nguyên liệu độc làm thuốc, thuốc, dược chất trong danh mục thuốc, dược chất thuộc danh mục chất bị cấm sử dụng trong một số ngành, lĩnh vực thuộc thẩm quyền Sở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 </w:t>
            </w:r>
            <w:hyperlink r:id="rId41" w:tgtFrame="_blank" w:tooltip="Luật 105/2016/QH13" w:history="1">
              <w:r w:rsidRPr="00935176">
                <w:rPr>
                  <w:rStyle w:val="Hyperlink"/>
                  <w:rFonts w:ascii="Times New Roman" w:hAnsi="Times New Roman" w:cs="Times New Roman"/>
                  <w:color w:val="auto"/>
                  <w:u w:val="none"/>
                  <w:bdr w:val="none" w:sz="0" w:space="0" w:color="auto" w:frame="1"/>
                </w:rPr>
                <w:t>Luật Dư</w:t>
              </w:r>
              <w:r w:rsidRPr="00935176">
                <w:rPr>
                  <w:rFonts w:ascii="Times New Roman" w:hAnsi="Times New Roman" w:cs="Times New Roman"/>
                  <w:color w:val="auto"/>
                </w:rPr>
                <w:t>ợc số</w:t>
              </w:r>
              <w:r w:rsidRPr="00935176">
                <w:rPr>
                  <w:rStyle w:val="Hyperlink"/>
                  <w:rFonts w:ascii="Times New Roman" w:hAnsi="Times New Roman" w:cs="Times New Roman"/>
                  <w:color w:val="auto"/>
                  <w:u w:val="none"/>
                  <w:bdr w:val="none" w:sz="0" w:space="0" w:color="auto" w:frame="1"/>
                </w:rPr>
                <w:t>105/2016/QH13</w:t>
              </w:r>
            </w:hyperlink>
            <w:r w:rsidRPr="00935176">
              <w:rPr>
                <w:rFonts w:ascii="Times New Roman" w:hAnsi="Times New Roman" w:cs="Times New Roman"/>
                <w:color w:val="auto"/>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t>15</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Cho phép bán lẻ thuốc thuộc Danh mục thuốc hạn chế bán lẻ đối với cơ sở chưa </w:t>
            </w:r>
            <w:r w:rsidRPr="00935176">
              <w:t>đ</w:t>
            </w:r>
            <w:r w:rsidRPr="00935176">
              <w:rPr>
                <w:lang w:val="vi-VN"/>
              </w:rPr>
              <w:t>ược cấp Giấy chứng nhận đủ điều kiện kinh doanh dược</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Calibri" w:hAnsi="Times New Roman" w:cs="Times New Roman"/>
                <w:color w:val="auto"/>
                <w:shd w:val="clear" w:color="auto" w:fill="FFFFFF"/>
              </w:rPr>
            </w:pPr>
            <w:r w:rsidRPr="00935176">
              <w:rPr>
                <w:rFonts w:ascii="Times New Roman" w:eastAsia="Calibri" w:hAnsi="Times New Roman" w:cs="Times New Roman"/>
                <w:color w:val="auto"/>
                <w:shd w:val="clear" w:color="auto" w:fill="FFFFFF"/>
              </w:rPr>
              <w:t xml:space="preserve">- Thẩm định điều kiện, tiêu chuẩn bán lẻ thuốc (GPP) hoặc tiêu chuẩn và điều kiện hành nghề dược đối với các cơ sở bán lẻ thuốc chưa bắt </w:t>
            </w:r>
            <w:r w:rsidRPr="00935176">
              <w:rPr>
                <w:rFonts w:ascii="Times New Roman" w:eastAsia="Calibri" w:hAnsi="Times New Roman" w:cs="Times New Roman"/>
                <w:color w:val="auto"/>
                <w:shd w:val="clear" w:color="auto" w:fill="FFFFFF"/>
              </w:rPr>
              <w:lastRenderedPageBreak/>
              <w:t>buộc thực hiện nguyên tắc, tiêu chuẩn thực hành tốt nhà thuốc theo lộ trình: 1.000.000 đồng/cơ sở</w:t>
            </w:r>
          </w:p>
          <w:p w:rsidR="0019473B" w:rsidRPr="00935176" w:rsidRDefault="0019473B" w:rsidP="0019473B">
            <w:pPr>
              <w:rPr>
                <w:rFonts w:ascii="Times New Roman" w:eastAsia="Calibri" w:hAnsi="Times New Roman" w:cs="Times New Roman"/>
                <w:color w:val="auto"/>
              </w:rPr>
            </w:pPr>
            <w:r w:rsidRPr="00935176">
              <w:rPr>
                <w:rFonts w:ascii="Times New Roman" w:eastAsia="Calibri" w:hAnsi="Times New Roman" w:cs="Times New Roman"/>
                <w:color w:val="auto"/>
                <w:shd w:val="clear" w:color="auto" w:fill="FFFFFF"/>
              </w:rPr>
              <w:t xml:space="preserve"> - Thẩm định điều kiện, tiêu chuẩn bán lẻ thuốc (GPP) đối với cơ sở bán lẻ tại các địa bàn thuộc vùng khó khăn, miền núi, hải đảo: 500.000 đồng/cơ sở.</w:t>
            </w:r>
          </w:p>
          <w:p w:rsidR="0019473B" w:rsidRPr="00935176" w:rsidRDefault="0019473B" w:rsidP="0019473B">
            <w:pPr>
              <w:rPr>
                <w:rFonts w:ascii="Times New Roman" w:hAnsi="Times New Roman" w:cs="Times New Roman"/>
                <w:color w:val="auto"/>
              </w:rPr>
            </w:pP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Calibri" w:hAnsi="Times New Roman" w:cs="Times New Roman"/>
                <w:color w:val="auto"/>
              </w:rPr>
            </w:pPr>
            <w:r w:rsidRPr="00935176">
              <w:rPr>
                <w:rFonts w:ascii="Times New Roman" w:hAnsi="Times New Roman" w:cs="Times New Roman"/>
                <w:color w:val="auto"/>
              </w:rPr>
              <w:lastRenderedPageBreak/>
              <w:t xml:space="preserve">- </w:t>
            </w:r>
            <w:hyperlink r:id="rId42" w:tgtFrame="_blank" w:tooltip="Luật 105/2016/QH13" w:history="1">
              <w:r w:rsidRPr="00935176">
                <w:rPr>
                  <w:rFonts w:ascii="Times New Roman" w:eastAsia="Calibri" w:hAnsi="Times New Roman" w:cs="Times New Roman"/>
                  <w:color w:val="auto"/>
                  <w:bdr w:val="none" w:sz="0" w:space="0" w:color="auto" w:frame="1"/>
                </w:rPr>
                <w:t>Luật Dược số 105/2016/QH13</w:t>
              </w:r>
            </w:hyperlink>
            <w:r w:rsidRPr="00935176">
              <w:rPr>
                <w:rFonts w:ascii="Times New Roman" w:eastAsia="Calibri" w:hAnsi="Times New Roman" w:cs="Times New Roman"/>
                <w:color w:val="auto"/>
                <w:bdr w:val="none" w:sz="0" w:space="0" w:color="auto" w:frame="1"/>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Thông tư số 277/2016/TT-BTC của Bộ Tài chính Quy định mức thu, chế độ thu, nộp, quản lý và sử dụng phí trong lĩnh vực dược, mỹ phẩm.</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lastRenderedPageBreak/>
              <w:t>16</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Cho phép bán lẻ thuốc thuộc Danh mục thuốc hạn chế bán lẻ đối với cơ sở đã </w:t>
            </w:r>
            <w:r w:rsidRPr="00935176">
              <w:t>đ</w:t>
            </w:r>
            <w:r w:rsidRPr="00935176">
              <w:rPr>
                <w:lang w:val="vi-VN"/>
              </w:rPr>
              <w:t>ược cấp Giấy chứng nhận đủ điều kiện kinh doanh dược</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07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07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217D0A" w:rsidP="0019473B">
            <w:pPr>
              <w:rPr>
                <w:rFonts w:ascii="Times New Roman" w:eastAsia="Calibri" w:hAnsi="Times New Roman" w:cs="Times New Roman"/>
                <w:color w:val="auto"/>
              </w:rPr>
            </w:pPr>
            <w:hyperlink r:id="rId43" w:tgtFrame="_blank" w:tooltip="Luật 105/2016/QH13" w:history="1">
              <w:r w:rsidR="0019473B" w:rsidRPr="00935176">
                <w:rPr>
                  <w:rFonts w:ascii="Times New Roman" w:eastAsia="Calibri" w:hAnsi="Times New Roman" w:cs="Times New Roman"/>
                  <w:color w:val="auto"/>
                  <w:bdr w:val="none" w:sz="0" w:space="0" w:color="auto" w:frame="1"/>
                </w:rPr>
                <w:br/>
                <w:t>- Luật Dược số105/2016/QH13</w:t>
              </w:r>
            </w:hyperlink>
            <w:r w:rsidR="0019473B" w:rsidRPr="00935176">
              <w:rPr>
                <w:rFonts w:ascii="Times New Roman" w:eastAsia="Calibri" w:hAnsi="Times New Roman" w:cs="Times New Roman"/>
                <w:color w:val="auto"/>
                <w:bdr w:val="none" w:sz="0" w:space="0" w:color="auto" w:frame="1"/>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t>17</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Cấp phép xuất khẩu thuốc phải kiểm soát đặc biệt thuộc hành lý cá nhân của tổ chức, cá nhân xuất cảnh gửi theo vận tải đơn, hàng hóa mang theo n</w:t>
            </w:r>
            <w:r w:rsidRPr="00935176">
              <w:t>g</w:t>
            </w:r>
            <w:r w:rsidRPr="00935176">
              <w:rPr>
                <w:lang w:val="vi-VN"/>
              </w:rPr>
              <w:t>ười của tổ chức, cá nhân xuất cảnh để điều trị bệnh cho bản thân người xuất cảnh và không phải nguyên liệu làm thuốc phải kiểm soát đặc biệt</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07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07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217D0A" w:rsidP="0019473B">
            <w:pPr>
              <w:rPr>
                <w:rFonts w:ascii="Times New Roman" w:eastAsia="Calibri" w:hAnsi="Times New Roman" w:cs="Times New Roman"/>
                <w:color w:val="auto"/>
              </w:rPr>
            </w:pPr>
            <w:hyperlink r:id="rId44" w:tgtFrame="_blank" w:tooltip="Luật 105/2016/QH13" w:history="1">
              <w:r w:rsidR="0019473B" w:rsidRPr="00935176">
                <w:rPr>
                  <w:rFonts w:ascii="Times New Roman" w:eastAsia="Calibri" w:hAnsi="Times New Roman" w:cs="Times New Roman"/>
                  <w:color w:val="auto"/>
                  <w:bdr w:val="none" w:sz="0" w:space="0" w:color="auto" w:frame="1"/>
                </w:rPr>
                <w:t>- Luật Dược số105/2016/QH13</w:t>
              </w:r>
            </w:hyperlink>
            <w:r w:rsidR="0019473B" w:rsidRPr="00935176">
              <w:rPr>
                <w:rFonts w:ascii="Times New Roman" w:eastAsia="Calibri" w:hAnsi="Times New Roman" w:cs="Times New Roman"/>
                <w:color w:val="auto"/>
                <w:bdr w:val="none" w:sz="0" w:space="0" w:color="auto" w:frame="1"/>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lastRenderedPageBreak/>
              <w:t>18</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07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07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lang w:val="en-US"/>
              </w:rPr>
              <w:t>100/ 01</w:t>
            </w:r>
          </w:p>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lang w:val="en-US"/>
              </w:rPr>
              <w:t>Giấy phép</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217D0A" w:rsidP="0019473B">
            <w:pPr>
              <w:rPr>
                <w:rFonts w:ascii="Times New Roman" w:eastAsia="Calibri" w:hAnsi="Times New Roman" w:cs="Times New Roman"/>
                <w:color w:val="auto"/>
              </w:rPr>
            </w:pPr>
            <w:hyperlink r:id="rId45" w:tgtFrame="_blank" w:tooltip="Luật 105/2016/QH13" w:history="1">
              <w:r w:rsidR="0019473B" w:rsidRPr="00935176">
                <w:rPr>
                  <w:rFonts w:ascii="Times New Roman" w:eastAsia="Calibri" w:hAnsi="Times New Roman" w:cs="Times New Roman"/>
                  <w:color w:val="auto"/>
                  <w:bdr w:val="none" w:sz="0" w:space="0" w:color="auto" w:frame="1"/>
                </w:rPr>
                <w:t>- Luật Dược số105/2016/QH13</w:t>
              </w:r>
            </w:hyperlink>
            <w:r w:rsidR="0019473B" w:rsidRPr="00935176">
              <w:rPr>
                <w:rFonts w:ascii="Times New Roman" w:eastAsia="Calibri" w:hAnsi="Times New Roman" w:cs="Times New Roman"/>
                <w:color w:val="auto"/>
                <w:bdr w:val="none" w:sz="0" w:space="0" w:color="auto" w:frame="1"/>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Thông tư số 277/2016/TT-BTC của Bộ Tài chính Quy định mức thu, chế độ thu, nộp, quản lý và sử dụng phí trong lĩnh vực dược, mỹ phẩm.</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t>19</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Cấp giấy xác nhận nội dung thông tin thuốc theo hình thức hội thảo giới thiệu thuốc</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rPr>
              <w:t>1.800</w:t>
            </w:r>
            <w:r w:rsidRPr="00935176">
              <w:rPr>
                <w:rFonts w:ascii="Times New Roman" w:hAnsi="Times New Roman" w:cs="Times New Roman"/>
                <w:color w:val="auto"/>
                <w:lang w:val="en-US"/>
              </w:rPr>
              <w:t xml:space="preserve"> /01</w:t>
            </w:r>
          </w:p>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lang w:val="en-US"/>
              </w:rPr>
              <w:t>Giấy xác nhận</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217D0A" w:rsidP="0019473B">
            <w:pPr>
              <w:rPr>
                <w:rFonts w:ascii="Times New Roman" w:eastAsia="Calibri" w:hAnsi="Times New Roman" w:cs="Times New Roman"/>
                <w:color w:val="auto"/>
              </w:rPr>
            </w:pPr>
            <w:hyperlink r:id="rId46" w:tgtFrame="_blank" w:tooltip="Luật 105/2016/QH13" w:history="1">
              <w:r w:rsidR="0019473B" w:rsidRPr="00935176">
                <w:rPr>
                  <w:rFonts w:ascii="Times New Roman" w:eastAsia="Calibri" w:hAnsi="Times New Roman" w:cs="Times New Roman"/>
                  <w:color w:val="auto"/>
                  <w:bdr w:val="none" w:sz="0" w:space="0" w:color="auto" w:frame="1"/>
                </w:rPr>
                <w:br/>
                <w:t>- Luật Dược số 105/2016/QH13</w:t>
              </w:r>
            </w:hyperlink>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Thông tư số 277/2016/TT-BTC của Bộ Tài chính : Quy định mức thu, chế độ thu, nộp, quản lý và sử dụng phí trong lĩnh vực dược, mỹ phẩm.</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t>20</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Cấp lại Giấy xác nhận nội dung thông tin thuốc thuộc thẩm quyền của Sở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217D0A" w:rsidP="0019473B">
            <w:pPr>
              <w:rPr>
                <w:rFonts w:ascii="Times New Roman" w:eastAsia="Calibri" w:hAnsi="Times New Roman" w:cs="Times New Roman"/>
                <w:color w:val="auto"/>
              </w:rPr>
            </w:pPr>
            <w:hyperlink r:id="rId47" w:tgtFrame="_blank" w:tooltip="Luật 105/2016/QH13" w:history="1">
              <w:r w:rsidR="0019473B" w:rsidRPr="00935176">
                <w:rPr>
                  <w:rFonts w:ascii="Times New Roman" w:eastAsia="Calibri" w:hAnsi="Times New Roman" w:cs="Times New Roman"/>
                  <w:color w:val="auto"/>
                  <w:bdr w:val="none" w:sz="0" w:space="0" w:color="auto" w:frame="1"/>
                </w:rPr>
                <w:br/>
                <w:t>- Luật Dược số 105/2016/QH13</w:t>
              </w:r>
            </w:hyperlink>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t>21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Điều chỉnh nội dung thông tin thuốc đã được cấp Giấy xác nhận thuộc thẩm quyền của Sở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07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07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217D0A" w:rsidP="0019473B">
            <w:pPr>
              <w:rPr>
                <w:rFonts w:ascii="Times New Roman" w:eastAsia="Calibri" w:hAnsi="Times New Roman" w:cs="Times New Roman"/>
                <w:color w:val="auto"/>
              </w:rPr>
            </w:pPr>
            <w:hyperlink r:id="rId48" w:tgtFrame="_blank" w:tooltip="Luật 105/2016/QH13" w:history="1">
              <w:r w:rsidR="0019473B" w:rsidRPr="00935176">
                <w:rPr>
                  <w:rFonts w:ascii="Times New Roman" w:eastAsia="Calibri" w:hAnsi="Times New Roman" w:cs="Times New Roman"/>
                  <w:color w:val="auto"/>
                  <w:bdr w:val="none" w:sz="0" w:space="0" w:color="auto" w:frame="1"/>
                </w:rPr>
                <w:br/>
                <w:t>- Luật Dược số 105/2016/QH13</w:t>
              </w:r>
            </w:hyperlink>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sz w:val="2"/>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t>22</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t>Thủ tục cấp Số tiếp nhận Phiếu công bố sản phẩm mỹ phẩm sản xuất tại Việt Nam</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03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03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eastAsia="Calibri" w:hAnsi="Times New Roman" w:cs="Times New Roman"/>
                <w:bCs/>
                <w:color w:val="auto"/>
              </w:rPr>
              <w:t>500.000 đ / 01 sản phẩm</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217D0A" w:rsidP="0019473B">
            <w:pPr>
              <w:rPr>
                <w:rFonts w:ascii="Times New Roman" w:eastAsia="Calibri" w:hAnsi="Times New Roman" w:cs="Times New Roman"/>
                <w:color w:val="auto"/>
              </w:rPr>
            </w:pPr>
            <w:hyperlink r:id="rId49" w:tgtFrame="_blank" w:tooltip="Thông tư số  06  /2011/TT-BYT ngày 25/1/2011 của Bộ Y tế Quy định về Quản lý Mỹ phẩm" w:history="1">
              <w:r w:rsidR="0019473B" w:rsidRPr="00935176">
                <w:rPr>
                  <w:rFonts w:ascii="Times New Roman" w:eastAsia="Calibri" w:hAnsi="Times New Roman" w:cs="Times New Roman"/>
                  <w:color w:val="auto"/>
                  <w:bdr w:val="none" w:sz="0" w:space="0" w:color="auto" w:frame="1"/>
                </w:rPr>
                <w:t>Thông tư số 06 /2011/TT-BYT ngày 25/1/2011 của Bộ Y tế Quy định về Quản lý Mỹ phẩm</w:t>
              </w:r>
            </w:hyperlink>
          </w:p>
          <w:p w:rsidR="0019473B" w:rsidRPr="00935176" w:rsidRDefault="0019473B" w:rsidP="0019473B">
            <w:pPr>
              <w:rPr>
                <w:rFonts w:ascii="Times New Roman" w:eastAsia="Calibri" w:hAnsi="Times New Roman" w:cs="Times New Roman"/>
                <w:color w:val="auto"/>
              </w:rPr>
            </w:pPr>
            <w:r w:rsidRPr="00935176">
              <w:rPr>
                <w:rFonts w:ascii="Times New Roman" w:eastAsia="Calibri" w:hAnsi="Times New Roman" w:cs="Times New Roman"/>
                <w:color w:val="auto"/>
              </w:rPr>
              <w:t>Thông tư số 277/2016/TT-BTC ngày 14 tháng 11 năm 2016 quy định về sử dụng phí trong lĩnh vực Dược, Mỹ phẩm.</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rPr>
                <w:lang w:val="vi-VN"/>
              </w:rPr>
            </w:pPr>
            <w:r w:rsidRPr="00935176">
              <w:rPr>
                <w:lang w:val="vi-VN"/>
              </w:rPr>
              <w:t>23</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rPr>
                <w:lang w:val="vi-VN"/>
              </w:rPr>
            </w:pPr>
            <w:r w:rsidRPr="00935176">
              <w:rPr>
                <w:lang w:val="vi-VN"/>
              </w:rPr>
              <w:t>Công bố cơ sở đào tạo, cập nhật kiến thức chuyên môn về dược</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Times New Roman" w:hAnsi="Times New Roman" w:cs="Times New Roman"/>
                <w:color w:val="auto"/>
              </w:rPr>
            </w:pPr>
            <w:r w:rsidRPr="00935176">
              <w:rPr>
                <w:rFonts w:ascii="Times New Roman" w:hAnsi="Times New Roman" w:cs="Times New Roman"/>
                <w:color w:val="auto"/>
              </w:rPr>
              <w:t xml:space="preserve"> - </w:t>
            </w:r>
            <w:hyperlink r:id="rId50" w:tgtFrame="_blank" w:tooltip="Luật 105/2016/QH13" w:history="1">
              <w:r w:rsidRPr="00935176">
                <w:rPr>
                  <w:rStyle w:val="Hyperlink"/>
                  <w:rFonts w:ascii="Times New Roman" w:hAnsi="Times New Roman" w:cs="Times New Roman"/>
                  <w:color w:val="auto"/>
                  <w:u w:val="none"/>
                  <w:bdr w:val="none" w:sz="0" w:space="0" w:color="auto" w:frame="1"/>
                </w:rPr>
                <w:t>Luật Dược số 105/2016/QH13</w:t>
              </w:r>
            </w:hyperlink>
            <w:r w:rsidRPr="00935176">
              <w:rPr>
                <w:rStyle w:val="Hyperlink"/>
                <w:rFonts w:ascii="Times New Roman" w:hAnsi="Times New Roman" w:cs="Times New Roman"/>
                <w:color w:val="auto"/>
                <w:u w:val="none"/>
                <w:bdr w:val="none" w:sz="0" w:space="0" w:color="auto" w:frame="1"/>
              </w:rPr>
              <w:t>.</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rPr>
                <w:rFonts w:ascii="Times New Roman" w:hAnsi="Times New Roman" w:cs="Times New Roman"/>
                <w:color w:val="auto"/>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lastRenderedPageBreak/>
              <w:t>24</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Điều chỉnh công bố đào tạo, cập nhật kiến thức chuyên môn về dược</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Luật Dược số 105/2016/QH13 ngày 06/4/2016;</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ngày 08/5/2017 của Chính phủ quy định chi tiết một số điều và biện pháp thi hành Luật Dược.</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rPr>
                <w:lang w:val="vi-VN"/>
              </w:rPr>
            </w:pPr>
            <w:r w:rsidRPr="00935176">
              <w:t>25</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rPr>
                <w:lang w:val="vi-VN"/>
              </w:rPr>
            </w:pPr>
            <w:r w:rsidRPr="00935176">
              <w:rPr>
                <w:lang w:val="vi-VN"/>
              </w:rPr>
              <w:t>Cho phép mua thuốc gây nghiện, thuốc hướng thần, thuốc tiền chất thuộc thẩm quyền của Sở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rPr>
              <w:t xml:space="preserve">30 ngày </w:t>
            </w:r>
            <w:r w:rsidRPr="00935176">
              <w:rPr>
                <w:rFonts w:ascii="Times New Roman" w:hAnsi="Times New Roman" w:cs="Times New Roman"/>
                <w:color w:val="auto"/>
                <w:lang w:val="en-US"/>
              </w:rPr>
              <w:t>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w:t>
            </w:r>
            <w:r w:rsidRPr="00935176">
              <w:rPr>
                <w:rFonts w:ascii="Times New Roman" w:hAnsi="Times New Roman" w:cs="Times New Roman"/>
                <w:color w:val="auto"/>
              </w:rPr>
              <w:t xml:space="preserve"> ngày </w:t>
            </w:r>
            <w:r w:rsidRPr="00935176">
              <w:rPr>
                <w:rFonts w:ascii="Times New Roman" w:hAnsi="Times New Roman" w:cs="Times New Roman"/>
                <w:color w:val="auto"/>
                <w:lang w:val="en-US"/>
              </w:rPr>
              <w:t>kể từ ngày nhận đủ hồ sơ</w:t>
            </w:r>
            <w:r w:rsidRPr="00935176">
              <w:rPr>
                <w:rFonts w:ascii="Times New Roman" w:hAnsi="Times New Roman" w:cs="Times New Roman"/>
                <w:color w:val="auto"/>
                <w:shd w:val="solid" w:color="FFFFFF" w:fill="auto"/>
              </w:rPr>
              <w:t xml:space="preserve"> </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Luật Dược số 105/2016/QH13 ngày 06/4/2016;</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ngày 08/5/2017 của Chính phủ quy định chi tiết một số điều và biện pháp thi hành Luật Dược.</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rPr>
                <w:lang w:val="vi-VN"/>
              </w:rPr>
            </w:pPr>
            <w:r w:rsidRPr="00935176">
              <w:t>26</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rPr>
                <w:lang w:val="vi-VN"/>
              </w:rPr>
            </w:pPr>
            <w:r w:rsidRPr="00935176">
              <w:rPr>
                <w:lang w:val="vi-VN"/>
              </w:rPr>
              <w:t>Cho phép hủy thuốc gây nghiện, thuốc hướng thần, thuốc tiền chất, nguyên liệu làm thuốc là dược chất gây nghiện, dược chất hướng thần, tiền chất dùng làm thuốc thuộc thẩm quyền của Sở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rPr>
              <w:t xml:space="preserve">30 ngày </w:t>
            </w:r>
            <w:r w:rsidRPr="00935176">
              <w:rPr>
                <w:rFonts w:ascii="Times New Roman" w:hAnsi="Times New Roman" w:cs="Times New Roman"/>
                <w:color w:val="auto"/>
                <w:lang w:val="en-US"/>
              </w:rPr>
              <w:t xml:space="preserve">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w:t>
            </w:r>
            <w:r w:rsidRPr="00935176">
              <w:rPr>
                <w:rFonts w:ascii="Times New Roman" w:hAnsi="Times New Roman" w:cs="Times New Roman"/>
                <w:color w:val="auto"/>
              </w:rPr>
              <w:t xml:space="preserve"> ngày </w:t>
            </w:r>
            <w:r w:rsidRPr="00935176">
              <w:rPr>
                <w:rFonts w:ascii="Times New Roman" w:hAnsi="Times New Roman" w:cs="Times New Roman"/>
                <w:color w:val="auto"/>
                <w:lang w:val="en-US"/>
              </w:rPr>
              <w:t>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Luật Dược số 105/2016/QH13 ngày 06/4/2016;</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ngày 08/5/2017 của Chính phủ quy định chi tiết một số điều và biện pháp thi hành Luật Dược.</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jc w:val="center"/>
            </w:pPr>
            <w:r w:rsidRPr="00935176">
              <w:t>27</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NormalWeb"/>
              <w:spacing w:before="0" w:beforeAutospacing="0" w:after="0" w:afterAutospacing="0" w:line="234" w:lineRule="atLeast"/>
            </w:pPr>
            <w:r w:rsidRPr="00935176">
              <w:rPr>
                <w:lang w:val="vi-VN"/>
              </w:rPr>
              <w:t>Kê khai lại giá thuốc sản xuất trong nước</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pt-BR"/>
              </w:rPr>
              <w:t xml:space="preserve">25 ngày </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25 ngày</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hd w:val="clear" w:color="auto" w:fill="FFFFFF"/>
              </w:rPr>
              <w:t>100/</w:t>
            </w:r>
            <w:r w:rsidRPr="00935176">
              <w:rPr>
                <w:rFonts w:ascii="Times New Roman" w:hAnsi="Times New Roman" w:cs="Times New Roman"/>
                <w:color w:val="auto"/>
                <w:shd w:val="clear" w:color="auto" w:fill="FFFFFF"/>
                <w:lang w:val="en-US"/>
              </w:rPr>
              <w:t xml:space="preserve">01 </w:t>
            </w:r>
            <w:r w:rsidRPr="00935176">
              <w:rPr>
                <w:rFonts w:ascii="Times New Roman" w:hAnsi="Times New Roman" w:cs="Times New Roman"/>
                <w:color w:val="auto"/>
                <w:shd w:val="clear" w:color="auto" w:fill="FFFFFF"/>
              </w:rPr>
              <w:t>hồ sơ</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lang w:val="nb-NO"/>
              </w:rPr>
              <w:t>1. Luật dược số 105/2016/QH13 ngày 06 tháng 4 năm 2016.</w:t>
            </w: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lang w:val="nb-NO"/>
              </w:rPr>
              <w:t>2. Nghị định số 54/2017/NĐ-CP ngày 08 tháng 5 năm 2017 của Chính phủ Quy định chi tiết một số điều và biện pháp thi hành Luật dược.</w:t>
            </w:r>
          </w:p>
          <w:p w:rsidR="0019473B" w:rsidRPr="00935176" w:rsidRDefault="0019473B" w:rsidP="0019473B">
            <w:pPr>
              <w:rPr>
                <w:rFonts w:ascii="Times New Roman" w:hAnsi="Times New Roman" w:cs="Times New Roman"/>
                <w:color w:val="auto"/>
              </w:rPr>
            </w:pPr>
            <w:r w:rsidRPr="00935176">
              <w:rPr>
                <w:rFonts w:ascii="Times New Roman" w:eastAsia="Times New Roman" w:hAnsi="Times New Roman" w:cs="Times New Roman"/>
                <w:color w:val="auto"/>
                <w:lang w:val="es-ES"/>
              </w:rPr>
              <w:t xml:space="preserve">3. </w:t>
            </w:r>
            <w:r w:rsidRPr="00935176">
              <w:rPr>
                <w:rFonts w:ascii="Times New Roman" w:hAnsi="Times New Roman" w:cs="Times New Roman"/>
                <w:color w:val="auto"/>
              </w:rPr>
              <w:t>Thông tư số 277/2016/TT-BTC của Bộ Tài chính : Quy định mức thu, chế độ thu, nộp, quản lý và sử dụng phí trong lĩnh vực dược, mỹ phẩm</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rPr>
              <w:t>28</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Điều chỉnh nội dung Chứng chỉ hành nghề dược theo hình thức xét hồ sơ</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pt-BR"/>
              </w:rPr>
              <w:t>500/hồ sơ</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1.Luật dược số 105/2016/QH13 ngày 06 tháng 4 năm 2016.</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2.Nghị định số 54/2017/NĐ-CP ngày 08/5/2017 của Chính phủ quy định chi tiết một số điều và biện pháp thi hành Luật dược​</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pt-BR"/>
              </w:rPr>
              <w:t>3.</w:t>
            </w:r>
            <w:r w:rsidRPr="00935176">
              <w:rPr>
                <w:rFonts w:ascii="Times New Roman" w:hAnsi="Times New Roman" w:cs="Times New Roman"/>
                <w:color w:val="auto"/>
              </w:rPr>
              <w:t xml:space="preserve"> Thông tư 277/2016/TT-BTC của Bộ Tài chính về việc quy định mức thu, chế độ thu, nộp, quản lý và sử dụng phí trong lĩnh vực dược, mỹ phẩm.</w:t>
            </w:r>
          </w:p>
          <w:p w:rsidR="0019473B" w:rsidRPr="00935176" w:rsidRDefault="0019473B" w:rsidP="0019473B">
            <w:pPr>
              <w:rPr>
                <w:rFonts w:ascii="Times New Roman" w:hAnsi="Times New Roman" w:cs="Times New Roman"/>
                <w:color w:val="auto"/>
                <w:sz w:val="2"/>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rPr>
              <w:t>29</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Đ</w:t>
            </w:r>
            <w:r w:rsidRPr="00935176">
              <w:rPr>
                <w:rFonts w:ascii="Times New Roman" w:hAnsi="Times New Roman" w:cs="Times New Roman"/>
                <w:color w:val="auto"/>
                <w:lang w:val="pt-BR"/>
              </w:rPr>
              <w:t xml:space="preserve">ánh giá </w:t>
            </w:r>
            <w:r w:rsidRPr="00935176">
              <w:rPr>
                <w:rFonts w:ascii="Times New Roman" w:hAnsi="Times New Roman" w:cs="Times New Roman"/>
                <w:color w:val="auto"/>
              </w:rPr>
              <w:t xml:space="preserve">định kỳ </w:t>
            </w:r>
            <w:r w:rsidRPr="00935176">
              <w:rPr>
                <w:rFonts w:ascii="Times New Roman" w:hAnsi="Times New Roman" w:cs="Times New Roman"/>
                <w:color w:val="auto"/>
                <w:lang w:val="pt-BR"/>
              </w:rPr>
              <w:t>việc duy trì đáp ứng thực hành tốt cơ sở bán lẻ thuốc</w:t>
            </w:r>
            <w:r w:rsidRPr="00935176">
              <w:rPr>
                <w:rFonts w:ascii="Times New Roman" w:hAnsi="Times New Roman" w:cs="Times New Roman"/>
                <w:color w:val="auto"/>
              </w:rPr>
              <w:t xml:space="preserve"> (GPP)</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1.000 /hồ sơ</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1.Luật dược số 105/2016/QH13 ngày 06 tháng 4 năm 2016.</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2.Nghị định số 54/2017/NĐ-CP ngày 08/5/2017 của Chính phủ quy định chi tiết một số điều và biện pháp thi hành Luật </w:t>
            </w:r>
            <w:r w:rsidRPr="00935176">
              <w:rPr>
                <w:rFonts w:ascii="Times New Roman" w:hAnsi="Times New Roman" w:cs="Times New Roman"/>
                <w:color w:val="auto"/>
              </w:rPr>
              <w:lastRenderedPageBreak/>
              <w:t>dược​</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3. Thông tư </w:t>
            </w:r>
            <w:r w:rsidRPr="00935176">
              <w:rPr>
                <w:rFonts w:ascii="Times New Roman" w:eastAsia="Times New Roman" w:hAnsi="Times New Roman" w:cs="Times New Roman"/>
                <w:color w:val="auto"/>
              </w:rPr>
              <w:t xml:space="preserve">02/2018/TT-BYT </w:t>
            </w:r>
            <w:r w:rsidRPr="00935176">
              <w:rPr>
                <w:rFonts w:ascii="Times New Roman" w:eastAsia="Times New Roman" w:hAnsi="Times New Roman" w:cs="Times New Roman"/>
                <w:iCs/>
                <w:color w:val="auto"/>
              </w:rPr>
              <w:t>ngày 22 tháng 01 năm 2018 c</w:t>
            </w:r>
            <w:r w:rsidRPr="00935176">
              <w:rPr>
                <w:rFonts w:ascii="Times New Roman" w:hAnsi="Times New Roman" w:cs="Times New Roman"/>
                <w:color w:val="auto"/>
              </w:rPr>
              <w:t xml:space="preserve"> </w:t>
            </w:r>
            <w:r w:rsidRPr="00935176">
              <w:rPr>
                <w:rFonts w:ascii="Times New Roman" w:eastAsia="Times New Roman" w:hAnsi="Times New Roman" w:cs="Times New Roman"/>
                <w:iCs/>
                <w:color w:val="auto"/>
              </w:rPr>
              <w:t>ủa B</w:t>
            </w:r>
            <w:r w:rsidRPr="00935176">
              <w:rPr>
                <w:rFonts w:ascii="Times New Roman" w:hAnsi="Times New Roman" w:cs="Times New Roman"/>
                <w:color w:val="auto"/>
              </w:rPr>
              <w:t>ộ Y tế quy định về thực hành  tốt cơ sở bán lẻ thuốc.</w:t>
            </w:r>
          </w:p>
          <w:p w:rsidR="0019473B" w:rsidRPr="00935176" w:rsidRDefault="0019473B" w:rsidP="0019473B">
            <w:pPr>
              <w:rPr>
                <w:rFonts w:ascii="Times New Roman" w:hAnsi="Times New Roman" w:cs="Times New Roman"/>
                <w:color w:val="auto"/>
                <w:sz w:val="2"/>
              </w:rPr>
            </w:pPr>
            <w:r w:rsidRPr="00935176">
              <w:rPr>
                <w:rFonts w:ascii="Times New Roman" w:hAnsi="Times New Roman" w:cs="Times New Roman"/>
                <w:color w:val="auto"/>
                <w:lang w:val="pt-BR"/>
              </w:rPr>
              <w:t>4.</w:t>
            </w:r>
            <w:r w:rsidRPr="00935176">
              <w:rPr>
                <w:rFonts w:ascii="Times New Roman" w:hAnsi="Times New Roman" w:cs="Times New Roman"/>
                <w:color w:val="auto"/>
              </w:rPr>
              <w:t xml:space="preserve"> Thông tư 277/2016/TT-BTC của Bộ Tài chính về việc quy định mức thu, chế độ thu, nộp, quản lý và sử dụng phí trong lĩnh vực dược, mỹ phẩm.</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rPr>
              <w:lastRenderedPageBreak/>
              <w:t>30</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Đ</w:t>
            </w:r>
            <w:r w:rsidRPr="00935176">
              <w:rPr>
                <w:rFonts w:ascii="Times New Roman" w:hAnsi="Times New Roman" w:cs="Times New Roman"/>
                <w:color w:val="auto"/>
                <w:lang w:val="pt-BR"/>
              </w:rPr>
              <w:t xml:space="preserve">ánh giá </w:t>
            </w:r>
            <w:r w:rsidRPr="00935176">
              <w:rPr>
                <w:rFonts w:ascii="Times New Roman" w:hAnsi="Times New Roman" w:cs="Times New Roman"/>
                <w:color w:val="auto"/>
              </w:rPr>
              <w:t xml:space="preserve">định kỳ </w:t>
            </w:r>
            <w:r w:rsidRPr="00935176">
              <w:rPr>
                <w:rFonts w:ascii="Times New Roman" w:hAnsi="Times New Roman" w:cs="Times New Roman"/>
                <w:color w:val="auto"/>
                <w:lang w:val="pt-BR"/>
              </w:rPr>
              <w:t xml:space="preserve">việc duy trì đáp ứng thực hành tốt </w:t>
            </w:r>
            <w:r w:rsidRPr="00935176">
              <w:rPr>
                <w:rFonts w:ascii="Times New Roman" w:hAnsi="Times New Roman" w:cs="Times New Roman"/>
                <w:color w:val="auto"/>
              </w:rPr>
              <w:t>phân phối</w:t>
            </w:r>
            <w:r w:rsidRPr="00935176">
              <w:rPr>
                <w:rFonts w:ascii="Times New Roman" w:hAnsi="Times New Roman" w:cs="Times New Roman"/>
                <w:color w:val="auto"/>
                <w:lang w:val="pt-BR"/>
              </w:rPr>
              <w:t xml:space="preserve"> thuốc</w:t>
            </w:r>
            <w:r w:rsidRPr="00935176">
              <w:rPr>
                <w:rFonts w:ascii="Times New Roman" w:hAnsi="Times New Roman" w:cs="Times New Roman"/>
                <w:color w:val="auto"/>
              </w:rPr>
              <w:t xml:space="preserve">, nguyên liệu làm thuốc (GDP) </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30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30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4.000 /hồ sơ</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1.Luật dược số 105/2016/QH13 ngày 06 tháng 4 năm 2016.</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2.Nghị định số 54/2017/NĐ-CP ngày 08/5/2017 của Chính phủ quy định chi tiết một số điều và biện pháp thi hành Luật dược​</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3. Thông tư </w:t>
            </w:r>
            <w:r w:rsidRPr="00935176">
              <w:rPr>
                <w:rFonts w:ascii="Times New Roman" w:eastAsia="Times New Roman" w:hAnsi="Times New Roman" w:cs="Times New Roman"/>
                <w:color w:val="auto"/>
              </w:rPr>
              <w:t xml:space="preserve">02/2018/TT-BYT </w:t>
            </w:r>
            <w:r w:rsidRPr="00935176">
              <w:rPr>
                <w:rFonts w:ascii="Times New Roman" w:eastAsia="Times New Roman" w:hAnsi="Times New Roman" w:cs="Times New Roman"/>
                <w:iCs/>
                <w:color w:val="auto"/>
              </w:rPr>
              <w:t>ngày 22 tháng 01 năm 2018 c</w:t>
            </w:r>
            <w:r w:rsidRPr="00935176">
              <w:rPr>
                <w:rFonts w:ascii="Times New Roman" w:hAnsi="Times New Roman" w:cs="Times New Roman"/>
                <w:color w:val="auto"/>
              </w:rPr>
              <w:t xml:space="preserve"> </w:t>
            </w:r>
            <w:r w:rsidRPr="00935176">
              <w:rPr>
                <w:rFonts w:ascii="Times New Roman" w:eastAsia="Times New Roman" w:hAnsi="Times New Roman" w:cs="Times New Roman"/>
                <w:iCs/>
                <w:color w:val="auto"/>
              </w:rPr>
              <w:t>ủa B</w:t>
            </w:r>
            <w:r w:rsidRPr="00935176">
              <w:rPr>
                <w:rFonts w:ascii="Times New Roman" w:hAnsi="Times New Roman" w:cs="Times New Roman"/>
                <w:color w:val="auto"/>
              </w:rPr>
              <w:t>ộ Y tế quy định về thực hành  tốt cơ sở bán lẻ thuốc.</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pt-BR"/>
              </w:rPr>
              <w:t>4.</w:t>
            </w:r>
            <w:r w:rsidRPr="00935176">
              <w:rPr>
                <w:rFonts w:ascii="Times New Roman" w:hAnsi="Times New Roman" w:cs="Times New Roman"/>
                <w:color w:val="auto"/>
              </w:rPr>
              <w:t xml:space="preserve"> Thông tư 277/2016/TT-BTC của Bộ Tài chính về việc quy định mức thu, chế độ thu, nộp, quản lý và sử dụng phí trong lĩnh vực dược, mỹ phẩm.</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rPr>
              <w:t>31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Cấp giấy xác nhận nội dung quảng cáo mỹ phẩm</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lang w:val="pt-BR"/>
              </w:rPr>
              <w:t>1.800 /hồ sơ</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rPr>
              <w:t>1.</w:t>
            </w:r>
            <w:hyperlink r:id="rId51" w:tgtFrame="_blank" w:tooltip="Luật 16/2012/QH13" w:history="1">
              <w:r w:rsidRPr="00935176">
                <w:rPr>
                  <w:rFonts w:ascii="Times New Roman" w:hAnsi="Times New Roman" w:cs="Times New Roman"/>
                  <w:color w:val="auto"/>
                  <w:lang w:val="pt-BR"/>
                </w:rPr>
                <w:t>Luật quảng cáo 16/2012/QH13</w:t>
              </w:r>
            </w:hyperlink>
            <w:r w:rsidRPr="00935176">
              <w:rPr>
                <w:rFonts w:ascii="Times New Roman" w:hAnsi="Times New Roman" w:cs="Times New Roman"/>
                <w:color w:val="auto"/>
                <w:lang w:val="pt-BR"/>
              </w:rPr>
              <w:t xml:space="preserve"> </w:t>
            </w:r>
            <w:r w:rsidRPr="00935176">
              <w:rPr>
                <w:rStyle w:val="Strong"/>
                <w:rFonts w:ascii="Times New Roman" w:hAnsi="Times New Roman" w:cs="Times New Roman"/>
                <w:b w:val="0"/>
                <w:color w:val="auto"/>
                <w:shd w:val="clear" w:color="auto" w:fill="FFFFFF"/>
              </w:rPr>
              <w:t>quy định về hoạt động quảng cáo; quyền và nghĩa vụ của tổ chức, cá nhân tham gia hoạt động quảng cáo; quản lý nhà nước về hoạt động quảng cáo</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rPr>
              <w:t xml:space="preserve">2. </w:t>
            </w:r>
            <w:hyperlink r:id="rId52" w:tgtFrame="_blank" w:tooltip="Nghị định 93/2016/NĐ-CP" w:history="1">
              <w:r w:rsidRPr="00935176">
                <w:rPr>
                  <w:rFonts w:ascii="Times New Roman" w:hAnsi="Times New Roman" w:cs="Times New Roman"/>
                  <w:color w:val="auto"/>
                  <w:lang w:val="pt-BR"/>
                </w:rPr>
                <w:t>Nghị định 93/2016/NĐ-CP</w:t>
              </w:r>
            </w:hyperlink>
            <w:r w:rsidRPr="00935176">
              <w:rPr>
                <w:rFonts w:ascii="Times New Roman" w:hAnsi="Times New Roman" w:cs="Times New Roman"/>
                <w:color w:val="auto"/>
                <w:lang w:val="pt-BR"/>
              </w:rPr>
              <w:t xml:space="preserve"> ngày 01 tháng 7 năm 2016 quy định về điều kiện sản xuất mỹ phẩm.</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rPr>
              <w:t xml:space="preserve">3. </w:t>
            </w:r>
            <w:hyperlink r:id="rId53" w:tgtFrame="_blank" w:tooltip="Nghị định 181/2013/NĐ-CP" w:history="1">
              <w:r w:rsidRPr="00935176">
                <w:rPr>
                  <w:rFonts w:ascii="Times New Roman" w:hAnsi="Times New Roman" w:cs="Times New Roman"/>
                  <w:color w:val="auto"/>
                  <w:lang w:val="pt-BR"/>
                </w:rPr>
                <w:t>Nghị định 181/2013/NĐ-CP</w:t>
              </w:r>
            </w:hyperlink>
            <w:r w:rsidRPr="00935176">
              <w:rPr>
                <w:rFonts w:ascii="Times New Roman" w:hAnsi="Times New Roman" w:cs="Times New Roman"/>
                <w:color w:val="auto"/>
                <w:lang w:val="pt-BR"/>
              </w:rPr>
              <w:t xml:space="preserve"> ngày 14 tháng 11 năm 2013 quy định chi tiết thi hành một số điều của Luật Quảng cáo.</w:t>
            </w:r>
          </w:p>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rPr>
              <w:t xml:space="preserve">4. </w:t>
            </w:r>
            <w:hyperlink r:id="rId54" w:tgtFrame="_blank" w:tooltip="Thông tư 09/2015/TT-BYT" w:history="1">
              <w:r w:rsidRPr="00935176">
                <w:rPr>
                  <w:rFonts w:ascii="Times New Roman" w:hAnsi="Times New Roman" w:cs="Times New Roman"/>
                  <w:color w:val="auto"/>
                  <w:lang w:val="pt-BR"/>
                </w:rPr>
                <w:t>Thông tư 09/2015/TT-BYT</w:t>
              </w:r>
            </w:hyperlink>
            <w:r w:rsidRPr="00935176">
              <w:rPr>
                <w:rFonts w:ascii="Times New Roman" w:hAnsi="Times New Roman" w:cs="Times New Roman"/>
                <w:color w:val="auto"/>
                <w:lang w:val="pt-BR"/>
              </w:rPr>
              <w:t xml:space="preserve"> ngày 25 tháng 5 năm 2015 quy định về xác nhận nội dung quảng cáo đối với sản phẩm, hàng hóa, dịch vụ đặt biệt thuộc lĩnh vực quản lý của Bộ Y tế.</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5. Thông tư số 277/2016/TT-BTC của Bộ Tài chính : Quy định mức thu, chế độ thu, nộp, quản lý và sử dụng phí trong lĩnh vực dược, mỹ phẩm.</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rPr>
              <w:lastRenderedPageBreak/>
              <w:t>32</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Cấp lại giấy xác nhận nội dung quảng cáo mỹ phẩm trong trường hợp bị mất hoặc hư hỏng</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pt-BR"/>
              </w:rPr>
              <w:t>1.800 /hồ sơ</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shd w:val="clear" w:color="auto" w:fill="F9F9F9"/>
              </w:rPr>
              <w:t>- Luật Quảng cáo ngày 21 tháng 06 năm 2012; </w:t>
            </w:r>
            <w:r w:rsidRPr="00935176">
              <w:rPr>
                <w:rFonts w:ascii="Times New Roman" w:hAnsi="Times New Roman" w:cs="Times New Roman"/>
                <w:color w:val="auto"/>
              </w:rPr>
              <w:br/>
            </w:r>
            <w:r w:rsidRPr="00935176">
              <w:rPr>
                <w:rFonts w:ascii="Times New Roman" w:hAnsi="Times New Roman" w:cs="Times New Roman"/>
                <w:color w:val="auto"/>
                <w:shd w:val="clear" w:color="auto" w:fill="F9F9F9"/>
              </w:rPr>
              <w:t>- Căn cứ Nghị định số 181/2013/NĐ-CP ngày 14 tháng 11 năm 2013 của Chính phủ quy định chi tiết thi hành một số điều của Luật quảng cáo, có hiệu lực thi hành kể từ ngày 01 tháng 01 năm 2014; </w:t>
            </w:r>
            <w:r w:rsidRPr="00935176">
              <w:rPr>
                <w:rFonts w:ascii="Times New Roman" w:hAnsi="Times New Roman" w:cs="Times New Roman"/>
                <w:color w:val="auto"/>
              </w:rPr>
              <w:br/>
            </w:r>
            <w:r w:rsidRPr="00935176">
              <w:rPr>
                <w:rFonts w:ascii="Times New Roman" w:hAnsi="Times New Roman" w:cs="Times New Roman"/>
                <w:color w:val="auto"/>
                <w:shd w:val="clear" w:color="auto" w:fill="F9F9F9"/>
              </w:rPr>
              <w:t>- Thông tư số 09/2015/TT-BYT ngày 25/5/2015 của  Bộ Y tế quy định về xác nhận nội dung quảng cáo đối với sản phẩm, hàng hóa, dịch vụ đặc biệt thuộc lĩnh vực quản lý của Bộ Y tế, có hiệu lực từ ngày 16 tháng 7 năm 2015.</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rPr>
              <w:t>33</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Cấp lại giấy xác nhận nội dung quảng cáo mỹ phẩm trong trường hợp hết hiệu lực tại Khoản 2 Điều 21 Thông tư số 09/2015/TT-BYT</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shd w:val="clear" w:color="auto" w:fill="F9F9F9"/>
              </w:rPr>
              <w:t>- Luật Quảng cáo ngày 21 tháng 06 năm 2012; </w:t>
            </w:r>
            <w:r w:rsidRPr="00935176">
              <w:rPr>
                <w:rFonts w:ascii="Times New Roman" w:hAnsi="Times New Roman" w:cs="Times New Roman"/>
                <w:color w:val="auto"/>
              </w:rPr>
              <w:br/>
            </w:r>
            <w:r w:rsidRPr="00935176">
              <w:rPr>
                <w:rFonts w:ascii="Times New Roman" w:hAnsi="Times New Roman" w:cs="Times New Roman"/>
                <w:color w:val="auto"/>
                <w:shd w:val="clear" w:color="auto" w:fill="F9F9F9"/>
              </w:rPr>
              <w:t>- Căn cứ Nghị định số 181/2013/NĐ-CP ngày 14 tháng 11 năm 2013 của Chính phủ quy định chi tiết thi hành một số điều của Luật quảng cáo, có hiệu lực thi hành kể từ ngày 01 tháng 01 năm 2014; </w:t>
            </w:r>
            <w:r w:rsidRPr="00935176">
              <w:rPr>
                <w:rFonts w:ascii="Times New Roman" w:hAnsi="Times New Roman" w:cs="Times New Roman"/>
                <w:color w:val="auto"/>
              </w:rPr>
              <w:br/>
            </w:r>
            <w:r w:rsidRPr="00935176">
              <w:rPr>
                <w:rFonts w:ascii="Times New Roman" w:hAnsi="Times New Roman" w:cs="Times New Roman"/>
                <w:color w:val="auto"/>
                <w:shd w:val="clear" w:color="auto" w:fill="F9F9F9"/>
              </w:rPr>
              <w:t>- Thông tư số 09/2015/TT-BYT ngày 25/5/2015 của  Bộ Y tế quy định về xác nhận nội dung quảng cáo đối với sản phẩm, hàng hóa, dịch vụ đặc biệt thuộc lĩnh vực quản lý của Bộ Y tế, có hiệu lực từ ngày 16 tháng 7 năm 2015.</w:t>
            </w:r>
            <w:r w:rsidRPr="00935176">
              <w:rPr>
                <w:rFonts w:ascii="Times New Roman" w:hAnsi="Times New Roman" w:cs="Times New Roman"/>
                <w:color w:val="auto"/>
                <w:lang w:val="pt-BR"/>
              </w:rPr>
              <w:t xml:space="preserve"> </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lang w:val="en-US"/>
              </w:rPr>
            </w:pPr>
            <w:r w:rsidRPr="00935176">
              <w:rPr>
                <w:rFonts w:ascii="Times New Roman" w:hAnsi="Times New Roman" w:cs="Times New Roman"/>
                <w:color w:val="auto"/>
              </w:rPr>
              <w:t>34</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pt-BR"/>
              </w:rPr>
              <w:t>Cấp lại giấy xác nhận nội dung quảng cáo mỹ phẩm khi có thay đổi về tên, địa chỉ của tổ chức, cá nhân chịu trách nhiệm và không thay đổi nội dung quảng cáo</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pt-BR"/>
              </w:rPr>
            </w:pPr>
            <w:r w:rsidRPr="00935176">
              <w:rPr>
                <w:rFonts w:ascii="Times New Roman" w:hAnsi="Times New Roman" w:cs="Times New Roman"/>
                <w:color w:val="auto"/>
                <w:shd w:val="clear" w:color="auto" w:fill="F9F9F9"/>
              </w:rPr>
              <w:t>- Luật Quảng cáo ngày 21 tháng 06 năm 2012; </w:t>
            </w:r>
            <w:r w:rsidRPr="00935176">
              <w:rPr>
                <w:rFonts w:ascii="Times New Roman" w:hAnsi="Times New Roman" w:cs="Times New Roman"/>
                <w:color w:val="auto"/>
              </w:rPr>
              <w:br/>
            </w:r>
            <w:r w:rsidRPr="00935176">
              <w:rPr>
                <w:rFonts w:ascii="Times New Roman" w:hAnsi="Times New Roman" w:cs="Times New Roman"/>
                <w:color w:val="auto"/>
                <w:shd w:val="clear" w:color="auto" w:fill="F9F9F9"/>
              </w:rPr>
              <w:t>- Căn cứ Nghị định số 181/2013/NĐ-CP ngày 14 tháng 11 năm 2013 của Chính phủ quy định chi tiết thi hành một số điều của Luật quảng cáo, có hiệu lực thi hành kể từ ngày 01 tháng 01 năm 2014; </w:t>
            </w:r>
            <w:r w:rsidRPr="00935176">
              <w:rPr>
                <w:rFonts w:ascii="Times New Roman" w:hAnsi="Times New Roman" w:cs="Times New Roman"/>
                <w:color w:val="auto"/>
              </w:rPr>
              <w:br/>
            </w:r>
            <w:r w:rsidRPr="00935176">
              <w:rPr>
                <w:rFonts w:ascii="Times New Roman" w:hAnsi="Times New Roman" w:cs="Times New Roman"/>
                <w:color w:val="auto"/>
                <w:shd w:val="clear" w:color="auto" w:fill="F9F9F9"/>
              </w:rPr>
              <w:t xml:space="preserve">- Thông tư </w:t>
            </w:r>
            <w:r w:rsidRPr="00935176">
              <w:rPr>
                <w:rFonts w:ascii="Times New Roman" w:hAnsi="Times New Roman" w:cs="Times New Roman"/>
                <w:color w:val="auto"/>
                <w:shd w:val="clear" w:color="auto" w:fill="F9F9F9"/>
                <w:lang w:val="en-US"/>
              </w:rPr>
              <w:t xml:space="preserve"> </w:t>
            </w:r>
            <w:r w:rsidRPr="00935176">
              <w:rPr>
                <w:rFonts w:ascii="Times New Roman" w:hAnsi="Times New Roman" w:cs="Times New Roman"/>
                <w:color w:val="auto"/>
                <w:shd w:val="clear" w:color="auto" w:fill="F9F9F9"/>
              </w:rPr>
              <w:t>số 09/2015/TT-BYT ngày 25/5/2015 của  Bộ Y tế quy định về xác nhận nội dung quảng cáo đối với sản phẩm, hàng hóa, dịch vụ đặc biệt thuộc lĩnh vực quản lý của Bộ Y tế, có hiệu lực từ ngày 16 tháng 7 năm 2015.</w:t>
            </w:r>
            <w:r w:rsidRPr="00935176">
              <w:rPr>
                <w:rFonts w:ascii="Times New Roman" w:hAnsi="Times New Roman" w:cs="Times New Roman"/>
                <w:color w:val="auto"/>
                <w:lang w:val="pt-BR"/>
              </w:rPr>
              <w:t xml:space="preserve"> </w:t>
            </w:r>
          </w:p>
          <w:p w:rsidR="0019473B" w:rsidRPr="00935176" w:rsidRDefault="0019473B" w:rsidP="0019473B">
            <w:pPr>
              <w:rPr>
                <w:rFonts w:ascii="Times New Roman" w:hAnsi="Times New Roman" w:cs="Times New Roman"/>
                <w:color w:val="auto"/>
                <w:lang w:val="en-US"/>
              </w:rPr>
            </w:pPr>
          </w:p>
        </w:tc>
      </w:tr>
      <w:tr w:rsidR="0019473B" w:rsidRPr="00935176" w:rsidTr="0019473B">
        <w:trPr>
          <w:gridAfter w:val="1"/>
          <w:wAfter w:w="340" w:type="pct"/>
          <w:trHeight w:val="1077"/>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35</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pStyle w:val="Heading1"/>
              <w:shd w:val="clear" w:color="auto" w:fill="FFFFFF"/>
              <w:spacing w:before="0"/>
              <w:rPr>
                <w:rFonts w:ascii="Times New Roman" w:hAnsi="Times New Roman" w:cs="Times New Roman"/>
                <w:b w:val="0"/>
                <w:color w:val="auto"/>
                <w:sz w:val="24"/>
                <w:szCs w:val="24"/>
                <w:lang w:val="pt-BR"/>
              </w:rPr>
            </w:pPr>
            <w:r w:rsidRPr="00935176">
              <w:rPr>
                <w:rFonts w:ascii="Times New Roman" w:hAnsi="Times New Roman" w:cs="Times New Roman"/>
                <w:b w:val="0"/>
                <w:color w:val="auto"/>
                <w:sz w:val="24"/>
                <w:szCs w:val="24"/>
              </w:rPr>
              <w:t>Công bố cơ sở kinh doanh có tổ chức kệ thuốc</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shd w:val="clear" w:color="auto" w:fill="FFFFFF"/>
              <w:spacing w:line="270" w:lineRule="atLeast"/>
              <w:textAlignment w:val="baseline"/>
              <w:rPr>
                <w:rFonts w:ascii="Times New Roman" w:hAnsi="Times New Roman" w:cs="Times New Roman"/>
                <w:bCs/>
                <w:color w:val="auto"/>
                <w:lang w:val="pt-BR"/>
              </w:rPr>
            </w:pPr>
            <w:r w:rsidRPr="00935176">
              <w:rPr>
                <w:rFonts w:ascii="Times New Roman" w:hAnsi="Times New Roman" w:cs="Times New Roman"/>
                <w:color w:val="auto"/>
                <w:lang w:val="en-US"/>
              </w:rPr>
              <w:t>-</w:t>
            </w:r>
            <w:hyperlink r:id="rId55" w:tgtFrame="_blank" w:tooltip="Luật 105/2016/QH13" w:history="1">
              <w:r w:rsidRPr="00935176">
                <w:rPr>
                  <w:rFonts w:ascii="Times New Roman" w:hAnsi="Times New Roman" w:cs="Times New Roman"/>
                  <w:bCs/>
                  <w:color w:val="auto"/>
                  <w:lang w:val="pt-BR"/>
                </w:rPr>
                <w:t>Luật</w:t>
              </w:r>
              <w:r w:rsidRPr="00935176">
                <w:rPr>
                  <w:rFonts w:ascii="Times New Roman" w:hAnsi="Times New Roman" w:cs="Times New Roman"/>
                  <w:bCs/>
                  <w:color w:val="auto"/>
                </w:rPr>
                <w:t xml:space="preserve"> dược</w:t>
              </w:r>
              <w:r w:rsidRPr="00935176">
                <w:rPr>
                  <w:rFonts w:ascii="Times New Roman" w:hAnsi="Times New Roman" w:cs="Times New Roman"/>
                  <w:bCs/>
                  <w:color w:val="auto"/>
                  <w:lang w:val="pt-BR"/>
                </w:rPr>
                <w:t xml:space="preserve"> số 105/2016/QH13</w:t>
              </w:r>
            </w:hyperlink>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54/2017/NĐ-CP của Chính phủ : Quy định chi tiết một số điều và biện pháp thi hành Luật dược.</w:t>
            </w:r>
          </w:p>
          <w:p w:rsidR="0019473B" w:rsidRPr="00935176" w:rsidRDefault="0019473B" w:rsidP="0019473B">
            <w:pPr>
              <w:pStyle w:val="Heading1"/>
              <w:spacing w:before="0" w:line="330" w:lineRule="atLeast"/>
              <w:jc w:val="both"/>
              <w:rPr>
                <w:rFonts w:ascii="Times New Roman" w:hAnsi="Times New Roman" w:cs="Times New Roman"/>
                <w:b w:val="0"/>
                <w:color w:val="auto"/>
                <w:sz w:val="24"/>
                <w:szCs w:val="24"/>
                <w:lang w:val="pt-BR"/>
              </w:rPr>
            </w:pPr>
            <w:r w:rsidRPr="00935176">
              <w:rPr>
                <w:rFonts w:ascii="Times New Roman" w:hAnsi="Times New Roman" w:cs="Times New Roman"/>
                <w:b w:val="0"/>
                <w:color w:val="auto"/>
                <w:sz w:val="24"/>
                <w:szCs w:val="24"/>
                <w:lang w:val="pt-BR"/>
              </w:rPr>
              <w:t>- Thông tư 07/2018/TT-BYT ngày 12 tháng 4 năm 2018 của Bộ Y tế hướng dẫn về kinh doanh Dược của Luật Dược và Nghị định số 54/2017/NĐ-CP hướng dẫn Luật Dược do Bộ Y tế ban hành</w:t>
            </w:r>
          </w:p>
          <w:p w:rsidR="0019473B" w:rsidRPr="00935176" w:rsidRDefault="0019473B" w:rsidP="0019473B">
            <w:pPr>
              <w:pStyle w:val="Heading1"/>
              <w:spacing w:before="0" w:line="330" w:lineRule="atLeast"/>
              <w:rPr>
                <w:rFonts w:ascii="Times New Roman" w:hAnsi="Times New Roman" w:cs="Times New Roman"/>
                <w:b w:val="0"/>
                <w:color w:val="auto"/>
                <w:sz w:val="2"/>
                <w:szCs w:val="24"/>
                <w:shd w:val="clear" w:color="auto" w:fill="F9F9F9"/>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IV</w:t>
            </w:r>
          </w:p>
        </w:tc>
        <w:tc>
          <w:tcPr>
            <w:tcW w:w="283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
                <w:color w:val="auto"/>
                <w:sz w:val="28"/>
                <w:szCs w:val="28"/>
              </w:rPr>
            </w:pPr>
            <w:r w:rsidRPr="00935176">
              <w:rPr>
                <w:rFonts w:ascii="Times New Roman" w:hAnsi="Times New Roman" w:cs="Times New Roman"/>
                <w:b/>
                <w:color w:val="auto"/>
                <w:sz w:val="28"/>
                <w:szCs w:val="28"/>
              </w:rPr>
              <w:t xml:space="preserve">Lĩnh vực Y tế Dự phòng </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
                <w:color w:val="auto"/>
              </w:rPr>
            </w:pPr>
            <w:r w:rsidRPr="00935176">
              <w:rPr>
                <w:rFonts w:ascii="Times New Roman" w:hAnsi="Times New Roman" w:cs="Times New Roman"/>
                <w:b/>
                <w:color w:val="auto"/>
              </w:rPr>
              <w:t>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s-ES"/>
              </w:rPr>
              <w:t>Xác định trường hợp được bồi thường khi xảy ra tai biến trong tiêm chủng</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bCs/>
                <w:color w:val="auto"/>
              </w:rPr>
              <w:t>- Luật số 03/2007/QH12 của Quốc hội: Luật Phòng, chống bệnh truyền nhiểm.</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 Luật Đầu tư số 67/2014/QH13 của Quốc hội; </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104/2016/NĐ-CP của Chính phủ Quy định về hoạt động tiêm chủng;</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Quyết định số 1273/QĐ-BYT ngày 04 tháng 4 năm 2017 của Bộ Y  tế về việc công bố thủ tục hành chính được sửa đổi, bổ sung quy định tại Nghị định số 103/2016/NĐ-CP ngày 01 tháng 7 năm 2016 của Chính phủ quy định về bảo đảm an toàn sinh học tại phòng xét nghiệm và Nghị định số 104/2016/NĐ-CP ngày 01 tháng 7 năm 2016 của Chính phủ quy định về hoạt động tiêm chủng.</w:t>
            </w:r>
          </w:p>
          <w:p w:rsidR="0019473B" w:rsidRPr="00935176" w:rsidRDefault="0019473B" w:rsidP="0019473B">
            <w:pPr>
              <w:rPr>
                <w:rFonts w:ascii="Times New Roman" w:hAnsi="Times New Roman" w:cs="Times New Roman"/>
                <w:color w:val="auto"/>
                <w:sz w:val="2"/>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
                <w:color w:val="auto"/>
                <w:highlight w:val="yellow"/>
              </w:rPr>
            </w:pPr>
            <w:r w:rsidRPr="00935176">
              <w:rPr>
                <w:rFonts w:ascii="Times New Roman" w:hAnsi="Times New Roman" w:cs="Times New Roman"/>
                <w:b/>
                <w:color w:val="auto"/>
              </w:rPr>
              <w:t>2</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Công bố đủ điều kiện điều trị nghiện chất dạng thuốc phiện</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1. Luật số 64/2006/QH11 ngày 29/6/2006 về phòng, chống nhiễm vi rút gây ra hội chứng suy giảm miễn dịch mắc phải ở người (HIV/AIDS).</w:t>
            </w: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rPr>
              <w:t>2. Nghị định số 90/2016/NĐ-CP ngày 01/7/2016 của Chính phủ quy định về điều trị nghiện các chất dạng thuốc phiện bằng thuốc thay thế.</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3</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xml:space="preserve">Công bố lại đối với cơ sở đủ điều kiện điều trị nghiện chất dạng thuốc phiện khi có thay đổi về tên, địa chỉ, về cơ sở vật chất, trang </w:t>
            </w:r>
            <w:r w:rsidRPr="00935176">
              <w:rPr>
                <w:rFonts w:ascii="Times New Roman" w:hAnsi="Times New Roman" w:cs="Times New Roman"/>
                <w:color w:val="auto"/>
              </w:rPr>
              <w:lastRenderedPageBreak/>
              <w:t>thiết bị và nhân sự</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lastRenderedPageBreak/>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1. Luật số 64/2006/QH11 ngày 29/6/2006 về phòng, chống nhiễm vi rút gây ra hội chứng suy giảm miễn dịch mắc phải ở người (HIV/AIDS).</w:t>
            </w: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rPr>
              <w:lastRenderedPageBreak/>
              <w:t>2. Nghị định số 90/2016/NĐ-CP ngày 01/7/2016 của Chính phủ quy định về điều trị nghiện các chất dạng thuốc phiện bằng thuốc thay thế.</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4</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Công bố lại đối với cơ sở công bố đủ điều kiện điều trị nghiện chất dạng thuốc phiện bằng phương thức điện tử khi hồ sơ công bố bị hư hỏng hoặc bị mất</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1. Luật số 64/2006/QH11 ngày 29/6/2006 về phòng, chống nhiễm vi rút gây ra hội chứng suy giảm miễn dịch mắc phải ở người (HIV/AIDS).</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2. Nghị định số 90/2016/NĐ-CP ngày 01/7/2016 của Chính phủ quy định về điều trị nghiện các chất dạng thuốc phiện bằng thuốc thay thế.</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5</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Công bố lại đối với cơ sở điều trị sau khi hết thời hạn bị tạm đình chỉ</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1. Luật số 64/2006/QH11 ngày 29/6/2006 về phòng, chống nhiễm vi rút gây ra hội chứng suy giảm miễn dịch mắc phải ở người (HIV/AIDS).</w:t>
            </w: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rPr>
              <w:t>2. Nghị định số 90/2016/NĐ-CP ngày 01/7/2016 của Chính phủ quy định về điều trị nghiện các chất dạng thuốc phiện bằng thuốc thay thế.</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
                <w:color w:val="auto"/>
              </w:rPr>
            </w:pPr>
            <w:r w:rsidRPr="00935176">
              <w:rPr>
                <w:rFonts w:ascii="Times New Roman" w:hAnsi="Times New Roman" w:cs="Times New Roman"/>
                <w:b/>
                <w:color w:val="auto"/>
              </w:rPr>
              <w:t>6</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s-ES"/>
              </w:rPr>
              <w:t>Công bố cơ sở xét nghiệm đạt tiêu chuẩn an toàn sinh học cấp I, cấp II</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shd w:val="clear" w:color="auto" w:fill="FFFFFF"/>
              </w:rPr>
              <w:t>Các cơ sở xét nghiệm được tiến hành xét nghiệm trong phạm vi chuyên môn sau khi tự công bố đạt tiêu chuẩn an toàn sinh học.</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hd w:val="clear" w:color="auto" w:fill="FFFFFF"/>
              </w:rPr>
              <w:t>Các cơ sở xét nghiệm được tiến hành xét nghiệm trong phạm vi chuyên môn sau khi tự công bố đạt tiêu chuẩn an toàn sinh học.</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iCs/>
                <w:color w:val="auto"/>
                <w:shd w:val="clear" w:color="auto" w:fill="FFFFFF"/>
              </w:rPr>
            </w:pPr>
            <w:r w:rsidRPr="00935176">
              <w:rPr>
                <w:rFonts w:ascii="Times New Roman" w:hAnsi="Times New Roman" w:cs="Times New Roman"/>
                <w:color w:val="auto"/>
              </w:rPr>
              <w:t xml:space="preserve">+ </w:t>
            </w:r>
            <w:r w:rsidRPr="00935176">
              <w:rPr>
                <w:rFonts w:ascii="Times New Roman" w:hAnsi="Times New Roman" w:cs="Times New Roman"/>
                <w:iCs/>
                <w:color w:val="auto"/>
                <w:shd w:val="clear" w:color="auto" w:fill="FFFFFF"/>
              </w:rPr>
              <w:t xml:space="preserve">Luật Phòng, chống bệnh truyền nhiễm số 03/2007/QH12 ngày 21 tháng 11 năm 2007.                                                                                                                                                                                                                                                                                                                                                                                                                                                                                                                                                </w:t>
            </w:r>
          </w:p>
          <w:p w:rsidR="0019473B" w:rsidRPr="00935176" w:rsidRDefault="0019473B" w:rsidP="0019473B">
            <w:pPr>
              <w:rPr>
                <w:rFonts w:ascii="Times New Roman" w:hAnsi="Times New Roman" w:cs="Times New Roman"/>
                <w:color w:val="auto"/>
                <w:shd w:val="clear" w:color="auto" w:fill="F9FAFC"/>
              </w:rPr>
            </w:pPr>
            <w:r w:rsidRPr="00935176">
              <w:rPr>
                <w:rFonts w:ascii="Times New Roman" w:hAnsi="Times New Roman" w:cs="Times New Roman"/>
                <w:color w:val="auto"/>
              </w:rPr>
              <w:t>+ Luật Đầu tư số 67/2014/QH13 ngày 26 tháng 11 năm 2014.</w:t>
            </w:r>
            <w:r w:rsidRPr="00935176">
              <w:rPr>
                <w:rFonts w:ascii="Times New Roman" w:hAnsi="Times New Roman" w:cs="Times New Roman"/>
                <w:color w:val="auto"/>
                <w:shd w:val="clear" w:color="auto" w:fill="F9FAFC"/>
              </w:rPr>
              <w:t xml:space="preserve"> </w:t>
            </w:r>
          </w:p>
          <w:p w:rsidR="0019473B" w:rsidRPr="00935176" w:rsidRDefault="0019473B" w:rsidP="0019473B">
            <w:pPr>
              <w:pStyle w:val="BodyTextIndent2"/>
              <w:spacing w:line="240" w:lineRule="auto"/>
              <w:ind w:left="0"/>
              <w:jc w:val="both"/>
              <w:rPr>
                <w:shd w:val="clear" w:color="auto" w:fill="F9F9F9"/>
                <w:lang w:val="vi-VN"/>
              </w:rPr>
            </w:pPr>
            <w:r w:rsidRPr="00935176">
              <w:rPr>
                <w:shd w:val="clear" w:color="auto" w:fill="F9FAFC"/>
              </w:rPr>
              <w:t xml:space="preserve">+ </w:t>
            </w:r>
            <w:r w:rsidRPr="00935176">
              <w:rPr>
                <w:shd w:val="clear" w:color="auto" w:fill="F9F9F9"/>
                <w:lang w:val="vi-VN"/>
              </w:rPr>
              <w:t>Thông tư số 29/2012/TT-BYT ngày 04 tháng 12 năm 2012 của Bộ Y tế quy định về thủ tục cấp mới, cấp lại giấy chứng nhận phòng xét nghiệm đạt tiêu chuẩn An toàn sinh học.</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103/2016/NĐ-CP ngày 01 tháng 7 năm 2016 của Chính phủ quy định về bảo đảm an toàn sinh học tại phòng xét nghiệm.</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7</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s-ES"/>
              </w:rPr>
              <w:t>Công bố cơ sở đủ điều kiện tiêm chủng</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shd w:val="clear" w:color="auto" w:fill="FFFFFF"/>
              </w:rPr>
              <w:t xml:space="preserve">Cơ sở được thực hiện hoạt động </w:t>
            </w:r>
            <w:r w:rsidRPr="00935176">
              <w:rPr>
                <w:rFonts w:ascii="Times New Roman" w:hAnsi="Times New Roman" w:cs="Times New Roman"/>
                <w:color w:val="auto"/>
                <w:shd w:val="clear" w:color="auto" w:fill="FFFFFF"/>
              </w:rPr>
              <w:lastRenderedPageBreak/>
              <w:t>tiêm chủng sau khi đã thực hiện việc công bố đủ điều kiện tiêm chủng</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hd w:val="clear" w:color="auto" w:fill="FFFFFF"/>
              </w:rPr>
              <w:lastRenderedPageBreak/>
              <w:t xml:space="preserve">Cơ sở được thực hiện hoạt động </w:t>
            </w:r>
            <w:r w:rsidRPr="00935176">
              <w:rPr>
                <w:rFonts w:ascii="Times New Roman" w:hAnsi="Times New Roman" w:cs="Times New Roman"/>
                <w:color w:val="auto"/>
                <w:shd w:val="clear" w:color="auto" w:fill="FFFFFF"/>
              </w:rPr>
              <w:lastRenderedPageBreak/>
              <w:t>tiêm chủng sau khi đã thực hiện việc công bố đủ điều kiện tiêm chủng</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Times New Roman" w:hAnsi="Times New Roman" w:cs="Times New Roman"/>
                <w:color w:val="auto"/>
              </w:rPr>
            </w:pPr>
            <w:r w:rsidRPr="00935176">
              <w:rPr>
                <w:rFonts w:ascii="Times New Roman" w:hAnsi="Times New Roman" w:cs="Times New Roman"/>
                <w:color w:val="auto"/>
                <w:lang w:val="en-US"/>
              </w:rPr>
              <w:t>-</w:t>
            </w:r>
            <w:hyperlink r:id="rId56" w:tgtFrame="_blank" w:tooltip="Luật 03/2007/QH12" w:history="1">
              <w:r w:rsidRPr="00935176">
                <w:rPr>
                  <w:rStyle w:val="Hyperlink"/>
                  <w:rFonts w:ascii="Times New Roman" w:hAnsi="Times New Roman" w:cs="Times New Roman"/>
                  <w:color w:val="auto"/>
                  <w:u w:val="none"/>
                  <w:bdr w:val="none" w:sz="0" w:space="0" w:color="auto" w:frame="1"/>
                </w:rPr>
                <w:t xml:space="preserve">Luật </w:t>
              </w:r>
              <w:r w:rsidRPr="00935176">
                <w:rPr>
                  <w:rStyle w:val="Strong"/>
                  <w:rFonts w:ascii="Times New Roman" w:hAnsi="Times New Roman" w:cs="Times New Roman"/>
                  <w:b w:val="0"/>
                  <w:color w:val="auto"/>
                  <w:shd w:val="clear" w:color="auto" w:fill="FFFFFF"/>
                </w:rPr>
                <w:t>Luật phòng, chống bệnh truyền nhiễm</w:t>
              </w:r>
              <w:r w:rsidRPr="00935176">
                <w:rPr>
                  <w:rStyle w:val="Strong"/>
                  <w:rFonts w:ascii="Times New Roman" w:hAnsi="Times New Roman" w:cs="Times New Roman"/>
                  <w:b w:val="0"/>
                  <w:color w:val="auto"/>
                  <w:shd w:val="clear" w:color="auto" w:fill="FFFFFF"/>
                  <w:lang w:val="en-US"/>
                </w:rPr>
                <w:t xml:space="preserve"> số </w:t>
              </w:r>
              <w:r w:rsidRPr="00935176">
                <w:rPr>
                  <w:rStyle w:val="Hyperlink"/>
                  <w:rFonts w:ascii="Times New Roman" w:hAnsi="Times New Roman" w:cs="Times New Roman"/>
                  <w:color w:val="auto"/>
                  <w:u w:val="none"/>
                  <w:bdr w:val="none" w:sz="0" w:space="0" w:color="auto" w:frame="1"/>
                </w:rPr>
                <w:t>03/2007/QH12</w:t>
              </w:r>
            </w:hyperlink>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w:t>
            </w:r>
            <w:hyperlink r:id="rId57" w:tgtFrame="_blank" w:tooltip="Luật 67/2014/QH13" w:history="1">
              <w:r w:rsidRPr="00935176">
                <w:rPr>
                  <w:rStyle w:val="Hyperlink"/>
                  <w:rFonts w:ascii="Times New Roman" w:hAnsi="Times New Roman" w:cs="Times New Roman"/>
                  <w:color w:val="auto"/>
                  <w:u w:val="none"/>
                  <w:bdr w:val="none" w:sz="0" w:space="0" w:color="auto" w:frame="1"/>
                </w:rPr>
                <w:t>Luật Đầu</w:t>
              </w:r>
              <w:r w:rsidRPr="00935176">
                <w:rPr>
                  <w:rStyle w:val="Hyperlink"/>
                  <w:rFonts w:ascii="Times New Roman" w:hAnsi="Times New Roman" w:cs="Times New Roman"/>
                  <w:color w:val="auto"/>
                  <w:u w:val="none"/>
                  <w:bdr w:val="none" w:sz="0" w:space="0" w:color="auto" w:frame="1"/>
                  <w:lang w:val="en-US"/>
                </w:rPr>
                <w:t xml:space="preserve"> tư số </w:t>
              </w:r>
              <w:r w:rsidRPr="00935176">
                <w:rPr>
                  <w:rStyle w:val="Hyperlink"/>
                  <w:rFonts w:ascii="Times New Roman" w:hAnsi="Times New Roman" w:cs="Times New Roman"/>
                  <w:color w:val="auto"/>
                  <w:u w:val="none"/>
                  <w:bdr w:val="none" w:sz="0" w:space="0" w:color="auto" w:frame="1"/>
                </w:rPr>
                <w:t>67/2014/QH13</w:t>
              </w:r>
            </w:hyperlink>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lastRenderedPageBreak/>
              <w:t>-</w:t>
            </w:r>
            <w:r w:rsidRPr="00935176">
              <w:rPr>
                <w:rFonts w:ascii="Times New Roman" w:hAnsi="Times New Roman" w:cs="Times New Roman"/>
                <w:color w:val="auto"/>
              </w:rPr>
              <w:t>Nghị định số 104/2016/NĐ-CP của Chính phủ: Quy định về hoạt động tiêm chủng</w:t>
            </w:r>
          </w:p>
          <w:p w:rsidR="0019473B" w:rsidRPr="00935176" w:rsidRDefault="0019473B" w:rsidP="0019473B">
            <w:pPr>
              <w:rPr>
                <w:rFonts w:ascii="Times New Roman" w:hAnsi="Times New Roman" w:cs="Times New Roman"/>
                <w:color w:val="auto"/>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lang w:val="en-US"/>
              </w:rPr>
            </w:pPr>
            <w:r w:rsidRPr="00935176">
              <w:rPr>
                <w:rFonts w:ascii="Times New Roman" w:hAnsi="Times New Roman" w:cs="Times New Roman"/>
                <w:bCs/>
                <w:color w:val="auto"/>
                <w:lang w:val="en-US"/>
              </w:rPr>
              <w:lastRenderedPageBreak/>
              <w:t>8</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shd w:val="clear" w:color="auto" w:fill="FFFFFF"/>
              </w:rPr>
              <w:t>Cấp lại giấy chứng nhận phòng xét nghiệm đạt tiêu chuẩn an toàn sinh học cấp I và II do hết hạn</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shd w:val="clear" w:color="auto" w:fill="FFFFFF"/>
              </w:rPr>
              <w:t>Các cơ sở xét nghiệm được tiến hành xét nghiệm trong phạm vi chuyên môn sau khi tự công bố đạt tiêu chuẩn an toàn sinh học.</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hd w:val="clear" w:color="auto" w:fill="FFFFFF"/>
              </w:rPr>
              <w:t>Các cơ sở xét nghiệm được tiến hành xét nghiệm trong phạm vi chuyên môn sau khi tự công bố đạt tiêu chuẩn an toàn sinh học.</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lang w:val="fr-FR"/>
              </w:rPr>
            </w:pPr>
            <w:r w:rsidRPr="00935176">
              <w:rPr>
                <w:rFonts w:ascii="Times New Roman" w:hAnsi="Times New Roman" w:cs="Times New Roman"/>
                <w:color w:val="auto"/>
              </w:rPr>
              <w:t xml:space="preserve">- </w:t>
            </w:r>
            <w:r w:rsidRPr="00935176">
              <w:rPr>
                <w:rFonts w:ascii="Times New Roman" w:hAnsi="Times New Roman" w:cs="Times New Roman"/>
                <w:bCs/>
                <w:color w:val="auto"/>
                <w:lang w:val="fr-FR"/>
              </w:rPr>
              <w:t>Nghị định số 92/2010/NĐ-CP ngày 30/8/2010 của Chính phủ quy định chi tiết thi hành Luật Phòng, chống bệnh truyền nhiễm về bảo đảm an toàn sinh học tại phòng xét nghiệm.</w:t>
            </w:r>
          </w:p>
          <w:p w:rsidR="0019473B" w:rsidRPr="00935176" w:rsidRDefault="0019473B" w:rsidP="0019473B">
            <w:pPr>
              <w:rPr>
                <w:rFonts w:ascii="Times New Roman" w:hAnsi="Times New Roman" w:cs="Times New Roman"/>
                <w:color w:val="auto"/>
                <w:lang w:val="fr-FR"/>
              </w:rPr>
            </w:pPr>
            <w:r w:rsidRPr="00935176">
              <w:rPr>
                <w:rFonts w:ascii="Times New Roman" w:hAnsi="Times New Roman" w:cs="Times New Roman"/>
                <w:color w:val="auto"/>
              </w:rPr>
              <w:t xml:space="preserve">- </w:t>
            </w:r>
            <w:r w:rsidRPr="00935176">
              <w:rPr>
                <w:rFonts w:ascii="Times New Roman" w:hAnsi="Times New Roman" w:cs="Times New Roman"/>
                <w:bCs/>
                <w:color w:val="auto"/>
                <w:lang w:val="fr-FR"/>
              </w:rPr>
              <w:t xml:space="preserve">Thông tư số 29/2012/TT-BYT ngày 04/12/2012 của Bộ trưởng Bộ Y tế </w:t>
            </w:r>
            <w:r w:rsidRPr="00935176">
              <w:rPr>
                <w:rFonts w:ascii="Times New Roman" w:hAnsi="Times New Roman" w:cs="Times New Roman"/>
                <w:color w:val="auto"/>
              </w:rPr>
              <w:t>Quy định</w:t>
            </w:r>
            <w:r w:rsidRPr="00935176">
              <w:rPr>
                <w:rFonts w:ascii="Times New Roman" w:hAnsi="Times New Roman" w:cs="Times New Roman"/>
                <w:color w:val="auto"/>
                <w:lang w:val="fr-FR"/>
              </w:rPr>
              <w:t xml:space="preserve"> thủ tục cấp mới, cấp lại </w:t>
            </w:r>
            <w:r w:rsidRPr="00935176">
              <w:rPr>
                <w:rFonts w:ascii="Times New Roman" w:hAnsi="Times New Roman" w:cs="Times New Roman"/>
                <w:color w:val="auto"/>
              </w:rPr>
              <w:t>g</w:t>
            </w:r>
            <w:r w:rsidRPr="00935176">
              <w:rPr>
                <w:rFonts w:ascii="Times New Roman" w:hAnsi="Times New Roman" w:cs="Times New Roman"/>
                <w:color w:val="auto"/>
                <w:lang w:val="fr-FR"/>
              </w:rPr>
              <w:t>iấy chứng nhận phòng xét nghiệm đạt tiêu chuẩn an toàn sinh học.</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9</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shd w:val="clear" w:color="auto" w:fill="FFFFFF"/>
              </w:rPr>
              <w:t>Cấp giấy chứng nhận bị phơi nhiễm với HIV do tai nạn rủi ro nghề nghiệp</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Trung tâm Hành chính công</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t>- Luật số 64/2006/QH11 ngày 29/6/2006 về phòng, chống nhiễm vi rút gây ra hội chứng suy giảm miễn dịch mắc phải ở người (HIV/AIDS).</w:t>
            </w: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w:t>
            </w:r>
            <w:r w:rsidRPr="00935176">
              <w:rPr>
                <w:rFonts w:ascii="Times New Roman" w:hAnsi="Times New Roman" w:cs="Times New Roman"/>
                <w:color w:val="auto"/>
              </w:rPr>
              <w:t>Q</w:t>
            </w:r>
            <w:r w:rsidRPr="00935176">
              <w:rPr>
                <w:rFonts w:ascii="Times New Roman" w:hAnsi="Times New Roman" w:cs="Times New Roman"/>
                <w:color w:val="auto"/>
                <w:lang w:val="en-US"/>
              </w:rPr>
              <w:t>uyết định số</w:t>
            </w:r>
            <w:r w:rsidRPr="00935176">
              <w:rPr>
                <w:rFonts w:ascii="Times New Roman" w:hAnsi="Times New Roman" w:cs="Times New Roman"/>
                <w:color w:val="auto"/>
              </w:rPr>
              <w:t xml:space="preserve"> 120/2008/QĐ-TTg ngày 29/8/2008</w:t>
            </w:r>
            <w:r w:rsidRPr="00935176">
              <w:rPr>
                <w:rFonts w:ascii="Times New Roman" w:hAnsi="Times New Roman" w:cs="Times New Roman"/>
                <w:color w:val="auto"/>
                <w:lang w:val="en-US"/>
              </w:rPr>
              <w:t xml:space="preserve"> của Chính phủ quy định điều kiện xác định người bị phơi nhiểm với HIV, bị nhiểm HIV do tai nạn rủi ro nghề nghiệp</w:t>
            </w:r>
          </w:p>
          <w:p w:rsidR="0019473B" w:rsidRPr="00935176" w:rsidRDefault="0019473B" w:rsidP="0019473B">
            <w:pPr>
              <w:rPr>
                <w:rFonts w:ascii="Times New Roman" w:hAnsi="Times New Roman" w:cs="Times New Roman"/>
                <w:bCs/>
                <w:color w:val="auto"/>
                <w:lang w:val="en-US"/>
              </w:rPr>
            </w:pPr>
            <w:r w:rsidRPr="00935176">
              <w:rPr>
                <w:rFonts w:ascii="Times New Roman" w:hAnsi="Times New Roman" w:cs="Times New Roman"/>
                <w:bCs/>
                <w:color w:val="auto"/>
                <w:lang w:val="en-US"/>
              </w:rPr>
              <w:t>-</w:t>
            </w:r>
            <w:r w:rsidRPr="00935176">
              <w:rPr>
                <w:rFonts w:ascii="Times New Roman" w:hAnsi="Times New Roman" w:cs="Times New Roman"/>
                <w:bCs/>
                <w:color w:val="auto"/>
              </w:rPr>
              <w:t>Quyết định số 4695/QĐ-BYT ngày 04/11/2015</w:t>
            </w:r>
            <w:r w:rsidRPr="00935176">
              <w:rPr>
                <w:rFonts w:ascii="Times New Roman" w:hAnsi="Times New Roman" w:cs="Times New Roman"/>
                <w:bCs/>
                <w:color w:val="auto"/>
                <w:lang w:val="en-US"/>
              </w:rPr>
              <w:t xml:space="preserve"> của Bộ Y tế về việc công bố thủ tục hành chính thuộc phạm vi chức năng quản lý của Bộ Y tế trong lĩnh vực y tế dự phòng.</w:t>
            </w: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10</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shd w:val="clear" w:color="auto" w:fill="FFFFFF"/>
              </w:rPr>
              <w:t>Cấp giấy chứng nhận bị nhiễm HIV do tai nạn rủi ro nghề nghiệp</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Trung tâm Hành chính công</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t>- Luật số 64/2006/QH11 ngày 29/6/2006 về phòng, chống nhiễm vi rút gây ra hội chứng suy giảm miễn dịch mắc phải ở người (HIV/AIDS).</w:t>
            </w:r>
          </w:p>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lastRenderedPageBreak/>
              <w:t>- Quyết định số 120/2008/QĐ-TTg ngày 29/8/2008 của Thủ tướng Chính phủ quy định điều kiện xác định người bị phơi nhiễm với HIV, người bị nhiễm HIV do tai nạn rủi ro nghề nghiệp</w:t>
            </w:r>
          </w:p>
          <w:p w:rsidR="0019473B" w:rsidRPr="00935176" w:rsidRDefault="0019473B" w:rsidP="0019473B">
            <w:pPr>
              <w:rPr>
                <w:rFonts w:ascii="Times New Roman" w:eastAsia="Times New Roman" w:hAnsi="Times New Roman" w:cs="Times New Roman"/>
                <w:color w:val="auto"/>
              </w:rPr>
            </w:pPr>
            <w:r w:rsidRPr="00935176">
              <w:rPr>
                <w:rFonts w:ascii="Times New Roman" w:hAnsi="Times New Roman" w:cs="Times New Roman"/>
                <w:bCs/>
                <w:color w:val="auto"/>
                <w:lang w:val="en-US"/>
              </w:rPr>
              <w:t>-</w:t>
            </w:r>
            <w:r w:rsidRPr="00935176">
              <w:rPr>
                <w:rFonts w:ascii="Times New Roman" w:hAnsi="Times New Roman" w:cs="Times New Roman"/>
                <w:bCs/>
                <w:color w:val="auto"/>
              </w:rPr>
              <w:t>Quyết định số 4695/QĐ-BYT ngày 04/11/2015</w:t>
            </w:r>
            <w:r w:rsidRPr="00935176">
              <w:rPr>
                <w:rFonts w:ascii="Times New Roman" w:hAnsi="Times New Roman" w:cs="Times New Roman"/>
                <w:bCs/>
                <w:color w:val="auto"/>
                <w:lang w:val="en-US"/>
              </w:rPr>
              <w:t xml:space="preserve"> của Bộ Y tế về việc công bố thủ tục hành chính thuộc phạm vi chức năng quản lý của Bộ Y tế trong lĩnh vực y tế dự phòng.</w:t>
            </w:r>
          </w:p>
          <w:p w:rsidR="0019473B" w:rsidRPr="00935176" w:rsidRDefault="0019473B" w:rsidP="0019473B">
            <w:pPr>
              <w:rPr>
                <w:rFonts w:ascii="Times New Roman" w:hAnsi="Times New Roman" w:cs="Times New Roman"/>
                <w:bCs/>
                <w:color w:val="auto"/>
                <w:sz w:val="2"/>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lastRenderedPageBreak/>
              <w:t>11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shd w:val="clear" w:color="auto" w:fill="FFFFFF"/>
              </w:rPr>
              <w:t>Cấp lại thẻ nhân viên tiếp cận cộng đồng</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Trung tâm Hành chính công</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Times New Roman" w:hAnsi="Times New Roman" w:cs="Times New Roman"/>
                <w:color w:val="auto"/>
              </w:rPr>
            </w:pPr>
            <w:r w:rsidRPr="00935176">
              <w:rPr>
                <w:rFonts w:ascii="Times New Roman" w:eastAsia="Times New Roman" w:hAnsi="Times New Roman" w:cs="Times New Roman"/>
                <w:color w:val="auto"/>
              </w:rPr>
              <w:t>- Quyết định số 120/2008/QĐ-TTg ngày 29/8/2008 của Thủ tướng Chính phủ quy định điều kiện xác định người bị phơi nhiễm với HIV, người bị nhiễm HIV do tai nạn rủi ro nghề nghiệp</w:t>
            </w:r>
          </w:p>
          <w:p w:rsidR="0019473B" w:rsidRPr="00935176" w:rsidRDefault="0019473B" w:rsidP="0019473B">
            <w:pPr>
              <w:rPr>
                <w:rFonts w:ascii="Times New Roman" w:eastAsia="Times New Roman" w:hAnsi="Times New Roman" w:cs="Times New Roman"/>
                <w:color w:val="auto"/>
              </w:rPr>
            </w:pPr>
            <w:r w:rsidRPr="00935176">
              <w:rPr>
                <w:rFonts w:ascii="Times New Roman" w:hAnsi="Times New Roman" w:cs="Times New Roman"/>
                <w:bCs/>
                <w:color w:val="auto"/>
                <w:lang w:val="en-US"/>
              </w:rPr>
              <w:t>-</w:t>
            </w:r>
            <w:r w:rsidRPr="00935176">
              <w:rPr>
                <w:rFonts w:ascii="Times New Roman" w:hAnsi="Times New Roman" w:cs="Times New Roman"/>
                <w:bCs/>
                <w:color w:val="auto"/>
              </w:rPr>
              <w:t>Quyết định số 4695/QĐ-BYT ngày 04/11/2015</w:t>
            </w:r>
            <w:r w:rsidRPr="00935176">
              <w:rPr>
                <w:rFonts w:ascii="Times New Roman" w:hAnsi="Times New Roman" w:cs="Times New Roman"/>
                <w:bCs/>
                <w:color w:val="auto"/>
                <w:lang w:val="en-US"/>
              </w:rPr>
              <w:t xml:space="preserve"> của Bộ Y tế về việc công bố thủ tục hành chính thuộc phạm vi chức năng quản lý của Bộ Y tế trong lĩnh vực y tế dự phòng.</w:t>
            </w:r>
          </w:p>
          <w:p w:rsidR="0019473B" w:rsidRPr="00935176" w:rsidRDefault="0019473B" w:rsidP="0019473B">
            <w:pPr>
              <w:rPr>
                <w:rFonts w:ascii="Times New Roman" w:hAnsi="Times New Roman" w:cs="Times New Roman"/>
                <w:bCs/>
                <w:color w:val="auto"/>
                <w:spacing w:val="-4"/>
              </w:rPr>
            </w:pPr>
            <w:r w:rsidRPr="00935176">
              <w:rPr>
                <w:rFonts w:ascii="Times New Roman" w:hAnsi="Times New Roman" w:cs="Times New Roman"/>
                <w:color w:val="auto"/>
                <w:shd w:val="clear" w:color="auto" w:fill="FFFFFF"/>
              </w:rPr>
              <w:t>- Luật số 64/2006/QH11 ngày 29/6/2006 về phòng, chống nhiễm vi rút gây ra hội chứng suy giảm miễn dịch mắc phải ở người (HIV/AIDS);</w:t>
            </w:r>
            <w:r w:rsidRPr="00935176">
              <w:rPr>
                <w:rFonts w:ascii="Times New Roman" w:hAnsi="Times New Roman" w:cs="Times New Roman"/>
                <w:color w:val="auto"/>
              </w:rPr>
              <w:br/>
            </w:r>
            <w:r w:rsidRPr="00935176">
              <w:rPr>
                <w:rFonts w:ascii="Times New Roman" w:hAnsi="Times New Roman" w:cs="Times New Roman"/>
                <w:color w:val="auto"/>
                <w:shd w:val="clear" w:color="auto" w:fill="FFFFFF"/>
              </w:rPr>
              <w:t xml:space="preserve"> - Nghị định số 108/2007/NĐ-CP ngày 26/6/2007 quy định chi tiết thi hành một số điều của Luật phòng, chống nhiễm vi rút gây ra hội chứng suy giảm miễn dịch mắc phải ở người (HIV/AIDS);</w:t>
            </w:r>
          </w:p>
          <w:p w:rsidR="0019473B" w:rsidRPr="00935176" w:rsidRDefault="0019473B" w:rsidP="0019473B">
            <w:pPr>
              <w:rPr>
                <w:rFonts w:ascii="Times New Roman" w:hAnsi="Times New Roman" w:cs="Times New Roman"/>
                <w:color w:val="auto"/>
                <w:spacing w:val="-4"/>
              </w:rPr>
            </w:pPr>
            <w:r w:rsidRPr="00935176">
              <w:rPr>
                <w:rFonts w:ascii="Times New Roman" w:hAnsi="Times New Roman" w:cs="Times New Roman"/>
                <w:color w:val="auto"/>
                <w:spacing w:val="-4"/>
              </w:rPr>
              <w:t>- Thông tư liên tịch số 03/2010/TTLT-BYT-BCA ngày 20/1/2010 của Bộ Y tế - Bộ Công an quy định việc cấp, phát, quản lý và sử dụng thẻ nhân viên tiếp cận công đồng tham gia thực hiện các biện pháp can thiệp giảm tác hại trong dự án phòng chống lây nhiễm HIV.</w:t>
            </w:r>
          </w:p>
          <w:p w:rsidR="0019473B" w:rsidRPr="00935176" w:rsidRDefault="0019473B" w:rsidP="0019473B">
            <w:pPr>
              <w:rPr>
                <w:rFonts w:ascii="Times New Roman" w:hAnsi="Times New Roman" w:cs="Times New Roman"/>
                <w:bCs/>
                <w:color w:val="auto"/>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12</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Cs/>
                <w:color w:val="auto"/>
              </w:rPr>
            </w:pPr>
            <w:r w:rsidRPr="00935176">
              <w:rPr>
                <w:rFonts w:ascii="Times New Roman" w:hAnsi="Times New Roman" w:cs="Times New Roman"/>
                <w:color w:val="auto"/>
                <w:shd w:val="clear" w:color="auto" w:fill="FFFFFF"/>
              </w:rPr>
              <w:t>Thông báo hoạt động đối với tổ chức tư vấn về phòng, chống HIV/AIDS.</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Trung tâm Hành chính công</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hd w:val="clear" w:color="auto" w:fill="F9F9F9"/>
              </w:rPr>
              <w:t>- Luật số 64/2006/QH11 ngày 29 tháng 6 năm 2006  về phòng, chống nhiễm vi rút gây ra hội chứng suy giảm miễn dịch mắc phải ở người (HIV/AIDS), hiệu lực từ ngày 01 tháng 01 năm 2007; </w:t>
            </w:r>
            <w:r w:rsidRPr="00935176">
              <w:rPr>
                <w:rFonts w:ascii="Times New Roman" w:hAnsi="Times New Roman" w:cs="Times New Roman"/>
                <w:color w:val="auto"/>
              </w:rPr>
              <w:br/>
            </w:r>
            <w:r w:rsidRPr="00935176">
              <w:rPr>
                <w:rFonts w:ascii="Times New Roman" w:hAnsi="Times New Roman" w:cs="Times New Roman"/>
                <w:color w:val="auto"/>
                <w:shd w:val="clear" w:color="auto" w:fill="F9F9F9"/>
              </w:rPr>
              <w:lastRenderedPageBreak/>
              <w:t>- Thông tư số 06/2012/TT-BYT ngày 20/4/2012 của Bộ Y tế Quy định về điều kiện thành lập và nội dung hoạt động đối với tổ chức tư vấn về phòng, chống HIV/AIDS</w:t>
            </w:r>
          </w:p>
          <w:p w:rsidR="0019473B" w:rsidRPr="00935176" w:rsidRDefault="0019473B" w:rsidP="0019473B">
            <w:pPr>
              <w:rPr>
                <w:rFonts w:ascii="Times New Roman" w:hAnsi="Times New Roman" w:cs="Times New Roman"/>
                <w:bCs/>
                <w:color w:val="auto"/>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lastRenderedPageBreak/>
              <w:t>13</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shd w:val="clear" w:color="auto" w:fill="FFFFFF"/>
              </w:rPr>
            </w:pPr>
            <w:r w:rsidRPr="00935176">
              <w:rPr>
                <w:rFonts w:ascii="Times New Roman" w:hAnsi="Times New Roman" w:cs="Times New Roman"/>
                <w:color w:val="auto"/>
                <w:spacing w:val="-6"/>
              </w:rPr>
              <w:t xml:space="preserve">Công bố cơ sở đủ điều kiện sản xuất chế phẩm </w:t>
            </w:r>
            <w:r w:rsidRPr="00935176">
              <w:rPr>
                <w:rFonts w:ascii="Times New Roman" w:hAnsi="Times New Roman" w:cs="Times New Roman"/>
                <w:color w:val="auto"/>
              </w:rPr>
              <w:t>diệt côn trùng, diệt khuẩn dùng trong lĩnh vực gia dụng và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03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03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t>1.Luật hóa chất ngày 21 tháng 11 năm 2007;</w:t>
            </w:r>
          </w:p>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t>2. Luật đầu tư ngày 26 tháng 11 năm 2014;</w:t>
            </w:r>
          </w:p>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t>3. Luật chất lượng sản phẩm, hàng hóa ngày 21 tháng 11 năm 2007;</w:t>
            </w:r>
          </w:p>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t xml:space="preserve">4. Luật doanh nghiệp ngày 26 </w:t>
            </w:r>
            <w:r w:rsidRPr="00935176">
              <w:rPr>
                <w:rFonts w:ascii="Times New Roman" w:hAnsi="Times New Roman" w:cs="Times New Roman"/>
                <w:color w:val="auto"/>
                <w:highlight w:val="white"/>
              </w:rPr>
              <w:t>tháng</w:t>
            </w:r>
            <w:r w:rsidRPr="00935176">
              <w:rPr>
                <w:rFonts w:ascii="Times New Roman" w:hAnsi="Times New Roman" w:cs="Times New Roman"/>
                <w:color w:val="auto"/>
              </w:rPr>
              <w:t xml:space="preserve"> 11 năm 2014;</w:t>
            </w:r>
          </w:p>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t>5. Luật thương mại ngày 14 tháng 6 năm 2005;</w:t>
            </w:r>
          </w:p>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t>6. Luật tiêu chuẩn và quy chuẩn kỹ thuật ngày 29 tháng 6 năm 2006;</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7. Nghị định số 91/2016/NĐ-CP ngày 01 tháng 7 năm 2016 của Chính phủ về quản lý hóa chất, chế phẩm diệt côn trùng, diệt khuẩn dùng trong lĩnh vực gia dụng và y tế</w:t>
            </w:r>
          </w:p>
          <w:p w:rsidR="0019473B" w:rsidRPr="00935176" w:rsidRDefault="0019473B" w:rsidP="0019473B">
            <w:pPr>
              <w:spacing w:line="288" w:lineRule="auto"/>
              <w:rPr>
                <w:rFonts w:ascii="Times New Roman" w:hAnsi="Times New Roman" w:cs="Times New Roman"/>
                <w:color w:val="auto"/>
              </w:rPr>
            </w:pPr>
            <w:r w:rsidRPr="00935176">
              <w:rPr>
                <w:rFonts w:ascii="Times New Roman" w:hAnsi="Times New Roman" w:cs="Times New Roman"/>
                <w:color w:val="auto"/>
                <w:lang w:val="en-US"/>
              </w:rPr>
              <w:t xml:space="preserve">- Quyết định số </w:t>
            </w:r>
            <w:r w:rsidRPr="00935176">
              <w:rPr>
                <w:rFonts w:ascii="Times New Roman" w:hAnsi="Times New Roman" w:cs="Times New Roman"/>
                <w:color w:val="auto"/>
              </w:rPr>
              <w:t>4508/QĐ-BYT</w:t>
            </w:r>
            <w:r w:rsidRPr="00935176">
              <w:rPr>
                <w:rFonts w:ascii="Times New Roman" w:hAnsi="Times New Roman" w:cs="Times New Roman"/>
                <w:color w:val="auto"/>
                <w:lang w:val="en-US"/>
              </w:rPr>
              <w:t xml:space="preserve"> ngày 22 tháng 8 năm </w:t>
            </w:r>
            <w:r w:rsidRPr="00935176">
              <w:rPr>
                <w:rFonts w:ascii="Times New Roman" w:hAnsi="Times New Roman" w:cs="Times New Roman"/>
                <w:color w:val="auto"/>
              </w:rPr>
              <w:t xml:space="preserve">2016 </w:t>
            </w:r>
            <w:r w:rsidRPr="00935176">
              <w:rPr>
                <w:rFonts w:ascii="Times New Roman" w:hAnsi="Times New Roman" w:cs="Times New Roman"/>
                <w:color w:val="auto"/>
                <w:lang w:val="en-US"/>
              </w:rPr>
              <w:t xml:space="preserve">của Bộ Y tế </w:t>
            </w:r>
            <w:r w:rsidRPr="00935176">
              <w:rPr>
                <w:rFonts w:ascii="Times New Roman" w:hAnsi="Times New Roman" w:cs="Times New Roman"/>
                <w:color w:val="auto"/>
                <w:lang w:val="fr-FR"/>
              </w:rPr>
              <w:t xml:space="preserve">Về việc công bố thủ tục hành chính được sửa đổi, bổ sung và thủ tục hành chính bị bãi bỏ tại Nghị định số 91/2016/NĐ-CP ngày 01 tháng 7 năm 2016 của Chính phủ về </w:t>
            </w:r>
            <w:r w:rsidRPr="00935176">
              <w:rPr>
                <w:rFonts w:ascii="Times New Roman" w:hAnsi="Times New Roman" w:cs="Times New Roman"/>
                <w:color w:val="auto"/>
              </w:rPr>
              <w:t xml:space="preserve">quản </w:t>
            </w:r>
            <w:r w:rsidRPr="00935176">
              <w:rPr>
                <w:rFonts w:ascii="Times New Roman" w:hAnsi="Times New Roman" w:cs="Times New Roman"/>
                <w:color w:val="auto"/>
                <w:highlight w:val="white"/>
              </w:rPr>
              <w:t>lý</w:t>
            </w:r>
            <w:r w:rsidRPr="00935176">
              <w:rPr>
                <w:rFonts w:ascii="Times New Roman" w:hAnsi="Times New Roman" w:cs="Times New Roman"/>
                <w:color w:val="auto"/>
              </w:rPr>
              <w:t xml:space="preserve"> hóa chất, chế phẩm diệt côn trùng, diệt khuẩn dùng trong lĩnh vực gia dụng và y tế</w:t>
            </w:r>
          </w:p>
          <w:p w:rsidR="0019473B" w:rsidRPr="00935176" w:rsidRDefault="0019473B" w:rsidP="0019473B">
            <w:pPr>
              <w:rPr>
                <w:rFonts w:ascii="Times New Roman" w:hAnsi="Times New Roman" w:cs="Times New Roman"/>
                <w:color w:val="auto"/>
                <w:shd w:val="clear" w:color="auto" w:fill="F9F9F9"/>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14</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shd w:val="clear" w:color="auto" w:fill="FFFFFF"/>
              </w:rPr>
            </w:pPr>
            <w:r w:rsidRPr="00935176">
              <w:rPr>
                <w:rFonts w:ascii="Times New Roman" w:hAnsi="Times New Roman" w:cs="Times New Roman"/>
                <w:color w:val="auto"/>
                <w:spacing w:val="-6"/>
              </w:rPr>
              <w:t>Công bố đủ điều kiện cung cấp dịch vụ diệt côn trùng, diệt khuẩn trong lĩnh vực gia dụng và y tế bằng chế phẩm</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03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03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lastRenderedPageBreak/>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t>1.Luật hóa chất ngày 21 tháng 11 năm 2007;</w:t>
            </w:r>
          </w:p>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t>2. Luật đầu tư ngày 26 tháng 11 năm 2014;</w:t>
            </w:r>
          </w:p>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lastRenderedPageBreak/>
              <w:t>3. Luật chất lượng sản phẩm, hàng hóa ngày 21 tháng 11 năm 2007;</w:t>
            </w:r>
          </w:p>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t xml:space="preserve">4. Luật doanh nghiệp ngày 26 </w:t>
            </w:r>
            <w:r w:rsidRPr="00935176">
              <w:rPr>
                <w:rFonts w:ascii="Times New Roman" w:hAnsi="Times New Roman" w:cs="Times New Roman"/>
                <w:color w:val="auto"/>
                <w:highlight w:val="white"/>
              </w:rPr>
              <w:t>tháng</w:t>
            </w:r>
            <w:r w:rsidRPr="00935176">
              <w:rPr>
                <w:rFonts w:ascii="Times New Roman" w:hAnsi="Times New Roman" w:cs="Times New Roman"/>
                <w:color w:val="auto"/>
              </w:rPr>
              <w:t xml:space="preserve"> 11 năm 2014;</w:t>
            </w:r>
          </w:p>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t>5. Luật thương mại ngày 14 tháng 6 năm 2005;</w:t>
            </w:r>
          </w:p>
          <w:p w:rsidR="0019473B" w:rsidRPr="00935176" w:rsidRDefault="0019473B" w:rsidP="0019473B">
            <w:pPr>
              <w:spacing w:before="120" w:line="288" w:lineRule="auto"/>
              <w:rPr>
                <w:rFonts w:ascii="Times New Roman" w:hAnsi="Times New Roman" w:cs="Times New Roman"/>
                <w:color w:val="auto"/>
              </w:rPr>
            </w:pPr>
            <w:r w:rsidRPr="00935176">
              <w:rPr>
                <w:rFonts w:ascii="Times New Roman" w:hAnsi="Times New Roman" w:cs="Times New Roman"/>
                <w:color w:val="auto"/>
              </w:rPr>
              <w:t>6. Luật tiêu chuẩn và quy chuẩn kỹ thuật ngày 29 tháng 6 năm 2006;</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7. Nghị định số 91/2016/NĐ-CP ngày 01 tháng 7 năm 2016 của Chính phủ về quản lý hóa chất, chế phẩm diệt côn trùng, diệt khuẩn dùng trong lĩnh vực gia dụng và y tế</w:t>
            </w:r>
          </w:p>
          <w:p w:rsidR="0019473B" w:rsidRPr="00935176" w:rsidRDefault="0019473B" w:rsidP="0019473B">
            <w:pPr>
              <w:spacing w:line="288" w:lineRule="auto"/>
              <w:jc w:val="both"/>
              <w:rPr>
                <w:rFonts w:ascii="Times New Roman" w:hAnsi="Times New Roman" w:cs="Times New Roman"/>
                <w:color w:val="auto"/>
              </w:rPr>
            </w:pPr>
            <w:r w:rsidRPr="00935176">
              <w:rPr>
                <w:rFonts w:ascii="Times New Roman" w:hAnsi="Times New Roman" w:cs="Times New Roman"/>
                <w:color w:val="auto"/>
                <w:lang w:val="en-US"/>
              </w:rPr>
              <w:t xml:space="preserve">- Quyết định số </w:t>
            </w:r>
            <w:r w:rsidRPr="00935176">
              <w:rPr>
                <w:rFonts w:ascii="Times New Roman" w:hAnsi="Times New Roman" w:cs="Times New Roman"/>
                <w:color w:val="auto"/>
              </w:rPr>
              <w:t>4508/QĐ-BYT</w:t>
            </w:r>
            <w:r w:rsidRPr="00935176">
              <w:rPr>
                <w:rFonts w:ascii="Times New Roman" w:hAnsi="Times New Roman" w:cs="Times New Roman"/>
                <w:color w:val="auto"/>
                <w:lang w:val="en-US"/>
              </w:rPr>
              <w:t xml:space="preserve"> ngày 22 tháng 8 năm</w:t>
            </w:r>
            <w:r w:rsidRPr="00935176">
              <w:rPr>
                <w:rFonts w:ascii="Times New Roman" w:hAnsi="Times New Roman" w:cs="Times New Roman"/>
                <w:color w:val="auto"/>
              </w:rPr>
              <w:t>2016</w:t>
            </w:r>
            <w:r w:rsidRPr="00935176">
              <w:rPr>
                <w:rFonts w:ascii="Times New Roman" w:hAnsi="Times New Roman" w:cs="Times New Roman"/>
                <w:color w:val="auto"/>
                <w:lang w:val="en-US"/>
              </w:rPr>
              <w:t xml:space="preserve"> của Bộ Y tế </w:t>
            </w:r>
            <w:r w:rsidRPr="00935176">
              <w:rPr>
                <w:rFonts w:ascii="Times New Roman" w:hAnsi="Times New Roman" w:cs="Times New Roman"/>
                <w:color w:val="auto"/>
                <w:lang w:val="fr-FR"/>
              </w:rPr>
              <w:t xml:space="preserve">Về việc công bố thủ tục hành chính được sửa đổi, bổ sung và thủ tục hành chính bị bãi bỏ tại Nghị định số 91/2016/NĐ-CP ngày 01 tháng 7 năm 2016 của Chính phủ về </w:t>
            </w:r>
            <w:r w:rsidRPr="00935176">
              <w:rPr>
                <w:rFonts w:ascii="Times New Roman" w:hAnsi="Times New Roman" w:cs="Times New Roman"/>
                <w:color w:val="auto"/>
              </w:rPr>
              <w:t xml:space="preserve">quản </w:t>
            </w:r>
            <w:r w:rsidRPr="00935176">
              <w:rPr>
                <w:rFonts w:ascii="Times New Roman" w:hAnsi="Times New Roman" w:cs="Times New Roman"/>
                <w:color w:val="auto"/>
                <w:highlight w:val="white"/>
              </w:rPr>
              <w:t>lý</w:t>
            </w:r>
            <w:r w:rsidRPr="00935176">
              <w:rPr>
                <w:rFonts w:ascii="Times New Roman" w:hAnsi="Times New Roman" w:cs="Times New Roman"/>
                <w:color w:val="auto"/>
              </w:rPr>
              <w:t xml:space="preserve"> hóa chất, chế phẩm diệt côn trùng, diệt khuẩn dùng trong lĩnh vực gia dụng và y tế</w:t>
            </w:r>
          </w:p>
          <w:p w:rsidR="0019473B" w:rsidRPr="00935176" w:rsidRDefault="0019473B" w:rsidP="0019473B">
            <w:pPr>
              <w:rPr>
                <w:rFonts w:ascii="Times New Roman" w:hAnsi="Times New Roman" w:cs="Times New Roman"/>
                <w:color w:val="auto"/>
                <w:sz w:val="2"/>
                <w:shd w:val="clear" w:color="auto" w:fill="F9F9F9"/>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lastRenderedPageBreak/>
              <w:t>V</w:t>
            </w:r>
          </w:p>
        </w:tc>
        <w:tc>
          <w:tcPr>
            <w:tcW w:w="283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
                <w:color w:val="auto"/>
                <w:sz w:val="28"/>
                <w:szCs w:val="28"/>
              </w:rPr>
            </w:pPr>
            <w:r w:rsidRPr="00935176">
              <w:rPr>
                <w:rFonts w:ascii="Times New Roman" w:hAnsi="Times New Roman" w:cs="Times New Roman"/>
                <w:b/>
                <w:color w:val="auto"/>
                <w:sz w:val="28"/>
                <w:szCs w:val="28"/>
              </w:rPr>
              <w:t xml:space="preserve">Lĩnh vực Trang thiết bị </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217D0A" w:rsidP="0019473B">
            <w:pPr>
              <w:rPr>
                <w:rFonts w:ascii="Times New Roman" w:hAnsi="Times New Roman" w:cs="Times New Roman"/>
                <w:color w:val="auto"/>
              </w:rPr>
            </w:pPr>
            <w:hyperlink r:id="rId58" w:history="1">
              <w:r w:rsidR="0019473B" w:rsidRPr="00935176">
                <w:rPr>
                  <w:rStyle w:val="Hyperlink"/>
                  <w:rFonts w:ascii="Times New Roman" w:hAnsi="Times New Roman" w:cs="Times New Roman"/>
                  <w:color w:val="auto"/>
                  <w:u w:val="none"/>
                </w:rPr>
                <w:t>Thủ tục Cấp Giấy đăng ký quảng cáo trang thiết bị y tế.</w:t>
              </w:r>
            </w:hyperlink>
            <w:r w:rsidR="0019473B" w:rsidRPr="00935176">
              <w:rPr>
                <w:rFonts w:ascii="Times New Roman" w:hAnsi="Times New Roman" w:cs="Times New Roman"/>
                <w:color w:val="auto"/>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Luật quảng cáo 16/2012/QH13 ngày 21 tháng 6 năm 2012</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181/2013/NĐ-CP của Chính phủ : Quy định chi tiết thi hành một số điều của Luật quảng cáo</w:t>
            </w:r>
          </w:p>
          <w:p w:rsidR="0019473B" w:rsidRPr="00935176" w:rsidRDefault="0019473B" w:rsidP="0019473B">
            <w:pPr>
              <w:rPr>
                <w:rFonts w:ascii="Times New Roman" w:hAnsi="Times New Roman" w:cs="Times New Roman"/>
                <w:bCs/>
                <w:color w:val="auto"/>
                <w:shd w:val="clear" w:color="auto" w:fill="E7F1FF"/>
              </w:rPr>
            </w:pPr>
            <w:r w:rsidRPr="00935176">
              <w:rPr>
                <w:rFonts w:ascii="Times New Roman" w:hAnsi="Times New Roman" w:cs="Times New Roman"/>
                <w:color w:val="auto"/>
              </w:rPr>
              <w:t xml:space="preserve">- </w:t>
            </w:r>
            <w:hyperlink r:id="rId59" w:tgtFrame="_blank" w:tooltip="Thông tư 09/2015/TT-BYT" w:history="1">
              <w:r w:rsidRPr="00935176">
                <w:rPr>
                  <w:rFonts w:ascii="Times New Roman" w:hAnsi="Times New Roman" w:cs="Times New Roman"/>
                  <w:color w:val="auto"/>
                  <w:bdr w:val="none" w:sz="0" w:space="0" w:color="auto" w:frame="1"/>
                </w:rPr>
                <w:t>Thông tư 09/2015/TT-BYT</w:t>
              </w:r>
            </w:hyperlink>
            <w:r w:rsidRPr="00935176">
              <w:rPr>
                <w:rFonts w:ascii="Times New Roman" w:hAnsi="Times New Roman" w:cs="Times New Roman"/>
                <w:color w:val="auto"/>
                <w:bdr w:val="none" w:sz="0" w:space="0" w:color="auto" w:frame="1"/>
              </w:rPr>
              <w:t xml:space="preserve"> </w:t>
            </w:r>
            <w:r w:rsidRPr="00935176">
              <w:rPr>
                <w:rFonts w:ascii="Times New Roman" w:hAnsi="Times New Roman" w:cs="Times New Roman"/>
                <w:bCs/>
                <w:color w:val="auto"/>
                <w:shd w:val="clear" w:color="auto" w:fill="E7F1FF"/>
              </w:rPr>
              <w:t>Quy định về xác nhận nội dung quảng cáo đối với sản phẩm, hàng hóa, dịch vụ đặc biệt thuộc lĩnh vực quản lý của Bộ Y tế</w:t>
            </w: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bCs/>
                <w:color w:val="auto"/>
                <w:shd w:val="clear" w:color="auto" w:fill="E7F1FF"/>
                <w:lang w:val="en-US"/>
              </w:rPr>
              <w:t xml:space="preserve">- </w:t>
            </w:r>
            <w:r w:rsidRPr="00935176">
              <w:rPr>
                <w:rFonts w:ascii="Times New Roman" w:hAnsi="Times New Roman" w:cs="Times New Roman"/>
                <w:color w:val="auto"/>
                <w:spacing w:val="4"/>
                <w:szCs w:val="26"/>
                <w:lang w:val="pt-BR"/>
              </w:rPr>
              <w:t>Quyết định số 4554/QĐ-BYT ngày 22 tháng 8 năm 2016 của Bộ trưởng Bộ Y tế</w:t>
            </w:r>
            <w:r w:rsidRPr="00935176">
              <w:rPr>
                <w:rFonts w:ascii="Times New Roman" w:hAnsi="Times New Roman" w:cs="Times New Roman"/>
                <w:bCs/>
                <w:color w:val="auto"/>
                <w:spacing w:val="4"/>
                <w:szCs w:val="26"/>
                <w:lang w:val="pt-BR"/>
              </w:rPr>
              <w:t xml:space="preserve"> </w:t>
            </w:r>
            <w:r w:rsidRPr="00935176">
              <w:rPr>
                <w:rFonts w:ascii="Times New Roman" w:hAnsi="Times New Roman" w:cs="Times New Roman"/>
                <w:color w:val="auto"/>
                <w:spacing w:val="4"/>
              </w:rPr>
              <w:t xml:space="preserve">về việc công bố thủ tục hành chính được ban hành tại </w:t>
            </w:r>
            <w:r w:rsidRPr="00935176">
              <w:rPr>
                <w:rFonts w:ascii="Times New Roman" w:hAnsi="Times New Roman" w:cs="Times New Roman"/>
                <w:color w:val="auto"/>
                <w:spacing w:val="4"/>
                <w:lang w:val="pt-BR"/>
              </w:rPr>
              <w:t>N</w:t>
            </w:r>
            <w:r w:rsidRPr="00935176">
              <w:rPr>
                <w:rFonts w:ascii="Times New Roman" w:hAnsi="Times New Roman" w:cs="Times New Roman"/>
                <w:color w:val="auto"/>
                <w:spacing w:val="4"/>
              </w:rPr>
              <w:t>ghị định số 36/2016/</w:t>
            </w:r>
            <w:r w:rsidRPr="00935176">
              <w:rPr>
                <w:rFonts w:ascii="Times New Roman" w:hAnsi="Times New Roman" w:cs="Times New Roman"/>
                <w:color w:val="auto"/>
                <w:spacing w:val="4"/>
                <w:lang w:val="pt-BR"/>
              </w:rPr>
              <w:t>NĐ-CP</w:t>
            </w:r>
            <w:r w:rsidRPr="00935176">
              <w:rPr>
                <w:rFonts w:ascii="Times New Roman" w:hAnsi="Times New Roman" w:cs="Times New Roman"/>
                <w:color w:val="auto"/>
                <w:spacing w:val="4"/>
              </w:rPr>
              <w:t xml:space="preserve"> ngày 15 tháng 5 năm 2016 của Chính phủ về quản lý </w:t>
            </w:r>
            <w:r w:rsidRPr="00935176">
              <w:rPr>
                <w:rFonts w:ascii="Times New Roman" w:hAnsi="Times New Roman" w:cs="Times New Roman"/>
                <w:color w:val="auto"/>
                <w:spacing w:val="4"/>
              </w:rPr>
              <w:lastRenderedPageBreak/>
              <w:t>trang thiết bị y tế</w:t>
            </w:r>
            <w:r w:rsidRPr="00935176">
              <w:rPr>
                <w:rFonts w:ascii="Times New Roman" w:hAnsi="Times New Roman" w:cs="Times New Roman"/>
                <w:bCs/>
                <w:color w:val="auto"/>
                <w:spacing w:val="4"/>
                <w:szCs w:val="28"/>
                <w:lang w:val="pt-BR"/>
              </w:rPr>
              <w:t>;</w:t>
            </w:r>
          </w:p>
          <w:p w:rsidR="0019473B" w:rsidRPr="00935176" w:rsidRDefault="0019473B" w:rsidP="0019473B">
            <w:pPr>
              <w:rPr>
                <w:rFonts w:ascii="Times New Roman" w:hAnsi="Times New Roman" w:cs="Times New Roman"/>
                <w:color w:val="auto"/>
                <w:sz w:val="2"/>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lastRenderedPageBreak/>
              <w:t>2</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217D0A" w:rsidP="0019473B">
            <w:pPr>
              <w:rPr>
                <w:rFonts w:ascii="Times New Roman" w:hAnsi="Times New Roman" w:cs="Times New Roman"/>
                <w:color w:val="auto"/>
              </w:rPr>
            </w:pPr>
            <w:hyperlink r:id="rId60" w:history="1">
              <w:r w:rsidR="0019473B" w:rsidRPr="00935176">
                <w:rPr>
                  <w:rStyle w:val="Hyperlink"/>
                  <w:rFonts w:ascii="Times New Roman" w:hAnsi="Times New Roman" w:cs="Times New Roman"/>
                  <w:color w:val="auto"/>
                  <w:u w:val="none"/>
                </w:rPr>
                <w:t>Thủ tục Đăng ký quảng cáo trang thiết bị y tế của các cơ sở sản xuất, kinh doanh trang thiết bị y tế có trụ sở trên địa bàn trừ trường hợp thuộc thẩm quyền của Vụ Trang thiết bị và công trình y tế - Bộ Y tế.</w:t>
              </w:r>
            </w:hyperlink>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10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10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Nghị định số 24/2003/NĐ-CP của Chính phủ ngày 13 tháng 3 năm 2003 quy định chi tiết thi hành Pháp lệnh Quảng cáo</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Luật Quảng cáo số 16/2012/QH13 ngày 21 tháng 6  năm 2012</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 Thông tư số 01/2004/TTLT-BVHTT-BYT  của Bộ Y tế ngày 12 tháng 01 năm 2004 hướng dẫn về hoạt động quảng cáo trong lĩnh vực y tế.</w:t>
            </w: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 xml:space="preserve">- </w:t>
            </w:r>
            <w:r w:rsidRPr="00935176">
              <w:rPr>
                <w:rFonts w:ascii="Times New Roman" w:hAnsi="Times New Roman" w:cs="Times New Roman"/>
                <w:color w:val="auto"/>
                <w:spacing w:val="4"/>
                <w:szCs w:val="26"/>
                <w:lang w:val="pt-BR"/>
              </w:rPr>
              <w:t>Quyết định số 4554/QĐ-BYT ngày 22 tháng 8 năm 2016 của Bộ trưởng Bộ Y tế</w:t>
            </w:r>
            <w:r w:rsidRPr="00935176">
              <w:rPr>
                <w:rFonts w:ascii="Times New Roman" w:hAnsi="Times New Roman" w:cs="Times New Roman"/>
                <w:bCs/>
                <w:color w:val="auto"/>
                <w:spacing w:val="4"/>
                <w:szCs w:val="26"/>
                <w:lang w:val="pt-BR"/>
              </w:rPr>
              <w:t xml:space="preserve"> </w:t>
            </w:r>
            <w:r w:rsidRPr="00935176">
              <w:rPr>
                <w:rFonts w:ascii="Times New Roman" w:hAnsi="Times New Roman" w:cs="Times New Roman"/>
                <w:color w:val="auto"/>
                <w:spacing w:val="4"/>
              </w:rPr>
              <w:t xml:space="preserve">về việc công bố thủ tục hành chính được ban hành tại </w:t>
            </w:r>
            <w:r w:rsidRPr="00935176">
              <w:rPr>
                <w:rFonts w:ascii="Times New Roman" w:hAnsi="Times New Roman" w:cs="Times New Roman"/>
                <w:color w:val="auto"/>
                <w:spacing w:val="4"/>
                <w:lang w:val="pt-BR"/>
              </w:rPr>
              <w:t>N</w:t>
            </w:r>
            <w:r w:rsidRPr="00935176">
              <w:rPr>
                <w:rFonts w:ascii="Times New Roman" w:hAnsi="Times New Roman" w:cs="Times New Roman"/>
                <w:color w:val="auto"/>
                <w:spacing w:val="4"/>
              </w:rPr>
              <w:t>ghị định số 36/2016/</w:t>
            </w:r>
            <w:r w:rsidRPr="00935176">
              <w:rPr>
                <w:rFonts w:ascii="Times New Roman" w:hAnsi="Times New Roman" w:cs="Times New Roman"/>
                <w:color w:val="auto"/>
                <w:spacing w:val="4"/>
                <w:lang w:val="pt-BR"/>
              </w:rPr>
              <w:t>NĐ-CP</w:t>
            </w:r>
            <w:r w:rsidRPr="00935176">
              <w:rPr>
                <w:rFonts w:ascii="Times New Roman" w:hAnsi="Times New Roman" w:cs="Times New Roman"/>
                <w:color w:val="auto"/>
                <w:spacing w:val="4"/>
              </w:rPr>
              <w:t xml:space="preserve"> ngày 15 tháng 5 năm 2016 của Chính phủ về quản lý trang thiết bị y tế</w:t>
            </w:r>
            <w:r w:rsidRPr="00935176">
              <w:rPr>
                <w:rFonts w:ascii="Times New Roman" w:hAnsi="Times New Roman" w:cs="Times New Roman"/>
                <w:bCs/>
                <w:color w:val="auto"/>
                <w:spacing w:val="4"/>
                <w:szCs w:val="28"/>
                <w:lang w:val="pt-BR"/>
              </w:rPr>
              <w:t>;</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3</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spacing w:line="288" w:lineRule="auto"/>
              <w:rPr>
                <w:rFonts w:ascii="Times New Roman" w:hAnsi="Times New Roman" w:cs="Times New Roman"/>
                <w:color w:val="auto"/>
              </w:rPr>
            </w:pPr>
            <w:r w:rsidRPr="00935176">
              <w:rPr>
                <w:rFonts w:ascii="Times New Roman" w:hAnsi="Times New Roman" w:cs="Times New Roman"/>
                <w:color w:val="auto"/>
              </w:rPr>
              <w:t>Công bố đủ điều kiện sản xuất trang thiết bị y tế</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03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lang w:val="en-US"/>
              </w:rPr>
              <w:t>03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Trung tâm Hành chính công tỉnh</w:t>
            </w:r>
          </w:p>
          <w:p w:rsidR="0019473B" w:rsidRPr="00935176" w:rsidRDefault="0019473B" w:rsidP="0019473B">
            <w:pPr>
              <w:rPr>
                <w:rFonts w:ascii="Times New Roman" w:hAnsi="Times New Roman" w:cs="Times New Roman"/>
                <w:color w:val="auto"/>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nb-NO"/>
              </w:rPr>
            </w:pPr>
            <w:r w:rsidRPr="00935176">
              <w:rPr>
                <w:rFonts w:ascii="Times New Roman" w:hAnsi="Times New Roman" w:cs="Times New Roman"/>
                <w:color w:val="auto"/>
                <w:lang w:val="it-IT"/>
              </w:rPr>
              <w:t xml:space="preserve">1. </w:t>
            </w:r>
            <w:r w:rsidRPr="00935176">
              <w:rPr>
                <w:rFonts w:ascii="Times New Roman" w:hAnsi="Times New Roman" w:cs="Times New Roman"/>
                <w:color w:val="auto"/>
                <w:lang w:val="nb-NO"/>
              </w:rPr>
              <w:t xml:space="preserve">Luật Đầu tư </w:t>
            </w:r>
            <w:r w:rsidRPr="00935176">
              <w:rPr>
                <w:rFonts w:ascii="Times New Roman" w:hAnsi="Times New Roman" w:cs="Times New Roman"/>
                <w:iCs/>
                <w:color w:val="auto"/>
              </w:rPr>
              <w:t>ngày 26 tháng 11 năm 2014;</w:t>
            </w:r>
          </w:p>
          <w:p w:rsidR="0019473B" w:rsidRPr="00935176" w:rsidRDefault="0019473B" w:rsidP="0019473B">
            <w:pPr>
              <w:rPr>
                <w:rFonts w:ascii="Times New Roman" w:hAnsi="Times New Roman" w:cs="Times New Roman"/>
                <w:bCs/>
                <w:color w:val="auto"/>
                <w:lang w:val="es-ES"/>
              </w:rPr>
            </w:pPr>
            <w:r w:rsidRPr="00935176">
              <w:rPr>
                <w:rFonts w:ascii="Times New Roman" w:hAnsi="Times New Roman" w:cs="Times New Roman"/>
                <w:bCs/>
                <w:color w:val="auto"/>
                <w:lang w:val="es-ES"/>
              </w:rPr>
              <w:t>2. Nghị định số 36/2016/NĐ-CP ngày 15 tháng  5 năm 2016 của Chính phủ về quản lý trang thiết bị y tế.</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spacing w:val="4"/>
                <w:szCs w:val="26"/>
                <w:lang w:val="pt-BR"/>
              </w:rPr>
              <w:t>3. Quyết định số 4554/QĐ-BYT ngày 22 tháng 8 năm 2016 của Bộ trưởng Bộ Y tế</w:t>
            </w:r>
            <w:r w:rsidRPr="00935176">
              <w:rPr>
                <w:rFonts w:ascii="Times New Roman" w:hAnsi="Times New Roman" w:cs="Times New Roman"/>
                <w:bCs/>
                <w:color w:val="auto"/>
                <w:spacing w:val="4"/>
                <w:szCs w:val="26"/>
                <w:lang w:val="pt-BR"/>
              </w:rPr>
              <w:t xml:space="preserve"> </w:t>
            </w:r>
            <w:r w:rsidRPr="00935176">
              <w:rPr>
                <w:rFonts w:ascii="Times New Roman" w:hAnsi="Times New Roman" w:cs="Times New Roman"/>
                <w:color w:val="auto"/>
                <w:spacing w:val="4"/>
              </w:rPr>
              <w:t xml:space="preserve">về việc công bố thủ tục hành chính được ban hành tại </w:t>
            </w:r>
            <w:r w:rsidRPr="00935176">
              <w:rPr>
                <w:rFonts w:ascii="Times New Roman" w:hAnsi="Times New Roman" w:cs="Times New Roman"/>
                <w:color w:val="auto"/>
                <w:spacing w:val="4"/>
                <w:lang w:val="pt-BR"/>
              </w:rPr>
              <w:t>N</w:t>
            </w:r>
            <w:r w:rsidRPr="00935176">
              <w:rPr>
                <w:rFonts w:ascii="Times New Roman" w:hAnsi="Times New Roman" w:cs="Times New Roman"/>
                <w:color w:val="auto"/>
                <w:spacing w:val="4"/>
              </w:rPr>
              <w:t>ghị định số 36/2016/</w:t>
            </w:r>
            <w:r w:rsidRPr="00935176">
              <w:rPr>
                <w:rFonts w:ascii="Times New Roman" w:hAnsi="Times New Roman" w:cs="Times New Roman"/>
                <w:color w:val="auto"/>
                <w:spacing w:val="4"/>
                <w:lang w:val="pt-BR"/>
              </w:rPr>
              <w:t>NĐ-CP</w:t>
            </w:r>
            <w:r w:rsidRPr="00935176">
              <w:rPr>
                <w:rFonts w:ascii="Times New Roman" w:hAnsi="Times New Roman" w:cs="Times New Roman"/>
                <w:color w:val="auto"/>
                <w:spacing w:val="4"/>
              </w:rPr>
              <w:t xml:space="preserve"> ngày 15 tháng 5 năm 2016 của Chính phủ về quản lý trang thiết bị y tế</w:t>
            </w:r>
            <w:r w:rsidRPr="00935176">
              <w:rPr>
                <w:rFonts w:ascii="Times New Roman" w:hAnsi="Times New Roman" w:cs="Times New Roman"/>
                <w:bCs/>
                <w:color w:val="auto"/>
                <w:spacing w:val="4"/>
                <w:szCs w:val="28"/>
                <w:lang w:val="pt-BR"/>
              </w:rPr>
              <w:t>;</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Cs/>
                <w:color w:val="auto"/>
              </w:rPr>
            </w:pPr>
            <w:r w:rsidRPr="00935176">
              <w:rPr>
                <w:rFonts w:ascii="Times New Roman" w:hAnsi="Times New Roman" w:cs="Times New Roman"/>
                <w:bCs/>
                <w:color w:val="auto"/>
              </w:rPr>
              <w:t>4</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spacing w:line="288" w:lineRule="auto"/>
              <w:rPr>
                <w:rFonts w:ascii="Times New Roman" w:hAnsi="Times New Roman" w:cs="Times New Roman"/>
                <w:color w:val="auto"/>
              </w:rPr>
            </w:pPr>
            <w:r w:rsidRPr="00935176">
              <w:rPr>
                <w:rFonts w:ascii="Times New Roman" w:hAnsi="Times New Roman" w:cs="Times New Roman"/>
                <w:color w:val="auto"/>
              </w:rPr>
              <w:t xml:space="preserve">Công bố đủ điều kiện mua bán </w:t>
            </w:r>
            <w:r w:rsidRPr="00935176">
              <w:rPr>
                <w:rFonts w:ascii="Times New Roman" w:hAnsi="Times New Roman" w:cs="Times New Roman"/>
                <w:bCs/>
                <w:color w:val="auto"/>
                <w:spacing w:val="-2"/>
              </w:rPr>
              <w:t>trang thiết bị y tế thuộc loại B, C, D</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03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p>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03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nb-NO"/>
              </w:rPr>
            </w:pPr>
            <w:r w:rsidRPr="00935176">
              <w:rPr>
                <w:rFonts w:ascii="Times New Roman" w:hAnsi="Times New Roman" w:cs="Times New Roman"/>
                <w:color w:val="auto"/>
                <w:lang w:val="nb-NO"/>
              </w:rPr>
              <w:t xml:space="preserve">1. Luật Đầu tư </w:t>
            </w:r>
            <w:r w:rsidRPr="00935176">
              <w:rPr>
                <w:rFonts w:ascii="Times New Roman" w:hAnsi="Times New Roman" w:cs="Times New Roman"/>
                <w:iCs/>
                <w:color w:val="auto"/>
              </w:rPr>
              <w:t>ngày 26 tháng 11 năm 2014;</w:t>
            </w:r>
          </w:p>
          <w:p w:rsidR="0019473B" w:rsidRPr="00935176" w:rsidRDefault="0019473B" w:rsidP="0019473B">
            <w:pPr>
              <w:rPr>
                <w:rFonts w:ascii="Times New Roman" w:hAnsi="Times New Roman" w:cs="Times New Roman"/>
                <w:bCs/>
                <w:color w:val="auto"/>
                <w:lang w:val="es-ES"/>
              </w:rPr>
            </w:pPr>
            <w:r w:rsidRPr="00935176">
              <w:rPr>
                <w:rFonts w:ascii="Times New Roman" w:hAnsi="Times New Roman" w:cs="Times New Roman"/>
                <w:bCs/>
                <w:color w:val="auto"/>
                <w:lang w:val="es-ES"/>
              </w:rPr>
              <w:t>2. Nghị định số 36/2016/NĐ-CP ngày 15 tháng  5 năm 2016 của Chính phủ về quản lý trang thiết bị y tế.</w:t>
            </w:r>
          </w:p>
          <w:p w:rsidR="0019473B" w:rsidRPr="00935176" w:rsidRDefault="0019473B" w:rsidP="0019473B">
            <w:pPr>
              <w:rPr>
                <w:rFonts w:ascii="Times New Roman" w:hAnsi="Times New Roman" w:cs="Times New Roman"/>
                <w:color w:val="auto"/>
              </w:rPr>
            </w:pPr>
            <w:r w:rsidRPr="00935176">
              <w:rPr>
                <w:rFonts w:ascii="Times New Roman" w:hAnsi="Times New Roman" w:cs="Times New Roman"/>
                <w:bCs/>
                <w:color w:val="auto"/>
                <w:lang w:val="es-ES"/>
              </w:rPr>
              <w:t xml:space="preserve">3. </w:t>
            </w:r>
            <w:r w:rsidRPr="00935176">
              <w:rPr>
                <w:rFonts w:ascii="Times New Roman" w:hAnsi="Times New Roman" w:cs="Times New Roman"/>
                <w:color w:val="auto"/>
                <w:spacing w:val="4"/>
                <w:szCs w:val="26"/>
                <w:lang w:val="pt-BR"/>
              </w:rPr>
              <w:t>Quyết định số 4554/QĐ-BYT ngày 22 tháng 8 năm 2016 của Bộ trưởng Bộ Y tế</w:t>
            </w:r>
            <w:r w:rsidRPr="00935176">
              <w:rPr>
                <w:rFonts w:ascii="Times New Roman" w:hAnsi="Times New Roman" w:cs="Times New Roman"/>
                <w:bCs/>
                <w:color w:val="auto"/>
                <w:spacing w:val="4"/>
                <w:szCs w:val="26"/>
                <w:lang w:val="pt-BR"/>
              </w:rPr>
              <w:t xml:space="preserve"> </w:t>
            </w:r>
            <w:r w:rsidRPr="00935176">
              <w:rPr>
                <w:rFonts w:ascii="Times New Roman" w:hAnsi="Times New Roman" w:cs="Times New Roman"/>
                <w:color w:val="auto"/>
                <w:spacing w:val="4"/>
              </w:rPr>
              <w:t xml:space="preserve">về việc công bố thủ tục hành chính được ban hành tại </w:t>
            </w:r>
            <w:r w:rsidRPr="00935176">
              <w:rPr>
                <w:rFonts w:ascii="Times New Roman" w:hAnsi="Times New Roman" w:cs="Times New Roman"/>
                <w:color w:val="auto"/>
                <w:spacing w:val="4"/>
                <w:lang w:val="pt-BR"/>
              </w:rPr>
              <w:t>N</w:t>
            </w:r>
            <w:r w:rsidRPr="00935176">
              <w:rPr>
                <w:rFonts w:ascii="Times New Roman" w:hAnsi="Times New Roman" w:cs="Times New Roman"/>
                <w:color w:val="auto"/>
                <w:spacing w:val="4"/>
              </w:rPr>
              <w:t>ghị định số 36/2016/</w:t>
            </w:r>
            <w:r w:rsidRPr="00935176">
              <w:rPr>
                <w:rFonts w:ascii="Times New Roman" w:hAnsi="Times New Roman" w:cs="Times New Roman"/>
                <w:color w:val="auto"/>
                <w:spacing w:val="4"/>
                <w:lang w:val="pt-BR"/>
              </w:rPr>
              <w:t>NĐ-CP</w:t>
            </w:r>
            <w:r w:rsidRPr="00935176">
              <w:rPr>
                <w:rFonts w:ascii="Times New Roman" w:hAnsi="Times New Roman" w:cs="Times New Roman"/>
                <w:color w:val="auto"/>
                <w:spacing w:val="4"/>
              </w:rPr>
              <w:t xml:space="preserve"> ngày 15 tháng 5 năm 2016 của Chính phủ về quản lý trang thiết bị y tế</w:t>
            </w:r>
            <w:r w:rsidRPr="00935176">
              <w:rPr>
                <w:rFonts w:ascii="Times New Roman" w:hAnsi="Times New Roman" w:cs="Times New Roman"/>
                <w:bCs/>
                <w:color w:val="auto"/>
                <w:spacing w:val="4"/>
                <w:szCs w:val="28"/>
                <w:lang w:val="pt-BR"/>
              </w:rPr>
              <w:t>;</w:t>
            </w:r>
          </w:p>
          <w:p w:rsidR="0019473B" w:rsidRPr="00935176" w:rsidRDefault="0019473B" w:rsidP="0019473B">
            <w:pPr>
              <w:rPr>
                <w:rFonts w:ascii="Times New Roman" w:hAnsi="Times New Roman" w:cs="Times New Roman"/>
                <w:color w:val="auto"/>
                <w:sz w:val="2"/>
                <w:lang w:val="en-US"/>
              </w:rPr>
            </w:pPr>
          </w:p>
        </w:tc>
      </w:tr>
      <w:tr w:rsidR="0019473B" w:rsidRPr="00935176" w:rsidTr="0019473B">
        <w:trPr>
          <w:gridAfter w:val="1"/>
          <w:wAfter w:w="340" w:type="pct"/>
        </w:trPr>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rPr>
              <w:lastRenderedPageBreak/>
              <w:t>V</w:t>
            </w:r>
            <w:r w:rsidRPr="00935176">
              <w:rPr>
                <w:rFonts w:ascii="Times New Roman" w:hAnsi="Times New Roman" w:cs="Times New Roman"/>
                <w:b/>
                <w:color w:val="auto"/>
                <w:sz w:val="28"/>
                <w:szCs w:val="28"/>
                <w:lang w:val="en-US"/>
              </w:rPr>
              <w:t>I</w:t>
            </w:r>
          </w:p>
        </w:tc>
        <w:tc>
          <w:tcPr>
            <w:tcW w:w="283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b/>
                <w:color w:val="auto"/>
                <w:sz w:val="28"/>
                <w:szCs w:val="28"/>
              </w:rPr>
            </w:pPr>
            <w:r w:rsidRPr="00935176">
              <w:rPr>
                <w:rFonts w:ascii="Times New Roman" w:hAnsi="Times New Roman" w:cs="Times New Roman"/>
                <w:b/>
                <w:color w:val="auto"/>
                <w:sz w:val="28"/>
                <w:szCs w:val="28"/>
              </w:rPr>
              <w:t xml:space="preserve">Lĩnh vực Đào tạo </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p>
        </w:tc>
      </w:tr>
      <w:tr w:rsidR="00935176" w:rsidRPr="00935176" w:rsidTr="000C37C4">
        <w:trPr>
          <w:gridAfter w:val="1"/>
          <w:wAfter w:w="340" w:type="pct"/>
        </w:trPr>
        <w:tc>
          <w:tcPr>
            <w:tcW w:w="131" w:type="pct"/>
            <w:tcBorders>
              <w:top w:val="single" w:sz="4" w:space="0" w:color="auto"/>
              <w:left w:val="single" w:sz="4" w:space="0" w:color="auto"/>
              <w:bottom w:val="nil"/>
              <w:right w:val="single" w:sz="4" w:space="0" w:color="auto"/>
            </w:tcBorders>
            <w:shd w:val="clear" w:color="auto" w:fill="FFFFFF"/>
            <w:vAlign w:val="center"/>
          </w:tcPr>
          <w:p w:rsidR="0019473B" w:rsidRPr="00935176" w:rsidRDefault="0019473B" w:rsidP="0019473B">
            <w:pPr>
              <w:jc w:val="center"/>
              <w:rPr>
                <w:rFonts w:ascii="Times New Roman" w:hAnsi="Times New Roman" w:cs="Times New Roman"/>
                <w:color w:val="auto"/>
              </w:rPr>
            </w:pPr>
            <w:r w:rsidRPr="00935176">
              <w:rPr>
                <w:rFonts w:ascii="Times New Roman" w:hAnsi="Times New Roman" w:cs="Times New Roman"/>
                <w:color w:val="auto"/>
              </w:rPr>
              <w:t>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Công bố đáp ứng yêu cầu là cơ sở thực hành trong đào tạo khối ngành sức khỏe đối với các cơ sở khám, chữa bệnh thuộc Sở Y tế và cơ sở khám bệnh, chữa bệnh tư nhân trên địa bàn tỉnh</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15 ngày kể từ ngày nhận đủ hồ sơ</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15 ngày kể từ ngày nhận đủ hồ sơ</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lang w:val="en-US"/>
              </w:rPr>
            </w:pPr>
            <w:r w:rsidRPr="00935176">
              <w:rPr>
                <w:rFonts w:ascii="Times New Roman" w:hAnsi="Times New Roman" w:cs="Times New Roman"/>
                <w:color w:val="auto"/>
                <w:lang w:val="en-US"/>
              </w:rPr>
              <w:t>Trung tâm Hành chính công tỉnh</w:t>
            </w:r>
          </w:p>
          <w:p w:rsidR="0019473B" w:rsidRPr="00935176" w:rsidRDefault="0019473B" w:rsidP="0019473B">
            <w:pPr>
              <w:rPr>
                <w:rFonts w:ascii="Times New Roman" w:hAnsi="Times New Roman" w:cs="Times New Roman"/>
                <w:color w:val="auto"/>
                <w:lang w:val="en-US"/>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hAnsi="Times New Roman" w:cs="Times New Roman"/>
                <w:color w:val="auto"/>
              </w:rPr>
            </w:pPr>
            <w:r w:rsidRPr="00935176">
              <w:rPr>
                <w:rFonts w:ascii="Times New Roman" w:hAnsi="Times New Roman" w:cs="Times New Roman"/>
                <w:color w:val="auto"/>
              </w:rPr>
              <w:t>Chưa quy định</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19473B" w:rsidRPr="00935176" w:rsidRDefault="0019473B" w:rsidP="0019473B">
            <w:pPr>
              <w:rPr>
                <w:rFonts w:ascii="Times New Roman" w:eastAsia="Times New Roman" w:hAnsi="Times New Roman" w:cs="Times New Roman"/>
                <w:color w:val="auto"/>
                <w:lang w:val="es-ES"/>
              </w:rPr>
            </w:pPr>
            <w:r w:rsidRPr="00935176">
              <w:rPr>
                <w:rFonts w:ascii="Times New Roman" w:eastAsia="Times New Roman" w:hAnsi="Times New Roman" w:cs="Times New Roman"/>
                <w:color w:val="auto"/>
                <w:lang w:val="es-ES"/>
              </w:rPr>
              <w:t>- Nghị định số </w:t>
            </w:r>
            <w:hyperlink r:id="rId61" w:tooltip="Xem văn bản  111/2017/NĐ-CP" w:history="1">
              <w:r w:rsidRPr="00935176">
                <w:rPr>
                  <w:rFonts w:ascii="Times New Roman" w:eastAsia="Times New Roman" w:hAnsi="Times New Roman" w:cs="Times New Roman"/>
                  <w:color w:val="auto"/>
                  <w:lang w:val="es-ES"/>
                </w:rPr>
                <w:t>111/2017/NĐ-CP</w:t>
              </w:r>
            </w:hyperlink>
            <w:r w:rsidRPr="00935176">
              <w:rPr>
                <w:rFonts w:ascii="Times New Roman" w:eastAsia="Times New Roman" w:hAnsi="Times New Roman" w:cs="Times New Roman"/>
                <w:color w:val="auto"/>
                <w:lang w:val="es-ES"/>
              </w:rPr>
              <w:t> ngày 05/10/2017 của Chính phủ quy định về tổ chức đào tạo thực hành trong các đào tạo khối ngành sức khỏe</w:t>
            </w:r>
          </w:p>
          <w:p w:rsidR="0019473B" w:rsidRPr="00935176" w:rsidRDefault="0019473B" w:rsidP="0019473B">
            <w:pPr>
              <w:pStyle w:val="BodyTextIndent2"/>
              <w:spacing w:line="240" w:lineRule="auto"/>
              <w:ind w:left="0"/>
              <w:jc w:val="both"/>
              <w:rPr>
                <w:spacing w:val="-4"/>
              </w:rPr>
            </w:pPr>
            <w:r w:rsidRPr="00935176">
              <w:rPr>
                <w:lang w:val="es-ES"/>
              </w:rPr>
              <w:t xml:space="preserve">- </w:t>
            </w:r>
            <w:r w:rsidRPr="00935176">
              <w:rPr>
                <w:spacing w:val="-4"/>
              </w:rPr>
              <w:t>Quyết định số 5125/QĐ-BYT ngày 10 tháng 11 năm 2017 của Bộ Y tế về việc công bố thủ tục hành chính mới ban hành thuộc phạm vi chức năng quản lý của Bộ Y tế</w:t>
            </w:r>
          </w:p>
          <w:p w:rsidR="0019473B" w:rsidRPr="00935176" w:rsidRDefault="0019473B" w:rsidP="0019473B">
            <w:pPr>
              <w:rPr>
                <w:rFonts w:ascii="Times New Roman" w:hAnsi="Times New Roman" w:cs="Times New Roman"/>
                <w:color w:val="auto"/>
                <w:sz w:val="2"/>
              </w:rPr>
            </w:pPr>
          </w:p>
        </w:tc>
      </w:tr>
      <w:tr w:rsidR="00935176" w:rsidRPr="00935176" w:rsidTr="001A670A">
        <w:trPr>
          <w:trHeight w:val="528"/>
        </w:trPr>
        <w:tc>
          <w:tcPr>
            <w:tcW w:w="4660" w:type="pct"/>
            <w:gridSpan w:val="7"/>
            <w:tcBorders>
              <w:top w:val="nil"/>
              <w:left w:val="single" w:sz="4" w:space="0" w:color="auto"/>
              <w:bottom w:val="single" w:sz="4" w:space="0" w:color="auto"/>
              <w:right w:val="single" w:sz="4" w:space="0" w:color="auto"/>
            </w:tcBorders>
            <w:shd w:val="clear" w:color="auto" w:fill="FFFFFF"/>
            <w:vAlign w:val="center"/>
          </w:tcPr>
          <w:p w:rsidR="000C37C4" w:rsidRPr="001A670A" w:rsidRDefault="000C37C4" w:rsidP="0019473B">
            <w:pPr>
              <w:jc w:val="center"/>
              <w:rPr>
                <w:rFonts w:ascii="Times New Roman" w:hAnsi="Times New Roman" w:cs="Times New Roman"/>
                <w:b/>
                <w:color w:val="auto"/>
                <w:sz w:val="28"/>
                <w:szCs w:val="28"/>
                <w:lang w:val="en-US"/>
              </w:rPr>
            </w:pPr>
            <w:r w:rsidRPr="001A670A">
              <w:rPr>
                <w:rFonts w:ascii="Times New Roman" w:hAnsi="Times New Roman" w:cs="Times New Roman"/>
                <w:b/>
                <w:color w:val="auto"/>
                <w:sz w:val="28"/>
                <w:szCs w:val="28"/>
                <w:lang w:val="en-US"/>
              </w:rPr>
              <w:t>CỘNG: I+II+III+IV+V+VI= 115 THỦ TỤC HÀNH CHÍNH</w:t>
            </w:r>
          </w:p>
        </w:tc>
        <w:tc>
          <w:tcPr>
            <w:tcW w:w="340" w:type="pct"/>
            <w:tcBorders>
              <w:top w:val="nil"/>
              <w:left w:val="single" w:sz="4" w:space="0" w:color="auto"/>
              <w:bottom w:val="single" w:sz="4" w:space="0" w:color="auto"/>
              <w:right w:val="single" w:sz="4" w:space="0" w:color="auto"/>
            </w:tcBorders>
            <w:shd w:val="clear" w:color="auto" w:fill="FFFFFF"/>
            <w:vAlign w:val="center"/>
          </w:tcPr>
          <w:p w:rsidR="000C37C4" w:rsidRPr="00935176" w:rsidRDefault="000C37C4" w:rsidP="000C37C4">
            <w:pPr>
              <w:jc w:val="center"/>
              <w:rPr>
                <w:rFonts w:ascii="Times New Roman" w:hAnsi="Times New Roman" w:cs="Times New Roman"/>
                <w:b/>
                <w:color w:val="auto"/>
                <w:lang w:val="en-US"/>
              </w:rPr>
            </w:pPr>
          </w:p>
        </w:tc>
      </w:tr>
    </w:tbl>
    <w:p w:rsidR="00EC0D45" w:rsidRPr="00935176" w:rsidRDefault="00EC0D45" w:rsidP="00BB690A">
      <w:pPr>
        <w:rPr>
          <w:rFonts w:ascii="Times New Roman" w:hAnsi="Times New Roman" w:cs="Times New Roman"/>
          <w:color w:val="auto"/>
        </w:rPr>
      </w:pPr>
    </w:p>
    <w:p w:rsidR="000D7A83" w:rsidRPr="00935176" w:rsidRDefault="008D34D9" w:rsidP="000D7A83">
      <w:pPr>
        <w:rPr>
          <w:rFonts w:ascii="Times New Roman" w:hAnsi="Times New Roman" w:cs="Times New Roman"/>
          <w:color w:val="auto"/>
          <w:sz w:val="28"/>
          <w:szCs w:val="28"/>
          <w:lang w:val="en-US"/>
        </w:rPr>
      </w:pPr>
      <w:r w:rsidRPr="00935176">
        <w:rPr>
          <w:rFonts w:ascii="Times New Roman" w:hAnsi="Times New Roman" w:cs="Times New Roman"/>
          <w:color w:val="auto"/>
          <w:sz w:val="28"/>
          <w:szCs w:val="28"/>
          <w:lang w:val="en-US"/>
        </w:rPr>
        <w:t xml:space="preserve">                                                           </w:t>
      </w:r>
      <w:r w:rsidR="00A12EEA" w:rsidRPr="00935176">
        <w:rPr>
          <w:rFonts w:ascii="Times New Roman" w:hAnsi="Times New Roman" w:cs="Times New Roman"/>
          <w:color w:val="auto"/>
          <w:sz w:val="28"/>
          <w:szCs w:val="28"/>
          <w:lang w:val="en-US"/>
        </w:rPr>
        <w:t xml:space="preserve">   </w:t>
      </w:r>
      <w:r w:rsidRPr="00935176">
        <w:rPr>
          <w:rFonts w:ascii="Times New Roman" w:hAnsi="Times New Roman" w:cs="Times New Roman"/>
          <w:color w:val="auto"/>
          <w:sz w:val="28"/>
          <w:szCs w:val="28"/>
          <w:lang w:val="en-US"/>
        </w:rPr>
        <w:t xml:space="preserve"> </w:t>
      </w:r>
      <w:r w:rsidR="00EE7717" w:rsidRPr="00935176">
        <w:rPr>
          <w:rFonts w:ascii="Times New Roman" w:hAnsi="Times New Roman" w:cs="Times New Roman"/>
          <w:color w:val="auto"/>
          <w:sz w:val="28"/>
          <w:szCs w:val="28"/>
          <w:lang w:val="en-US"/>
        </w:rPr>
        <w:tab/>
      </w:r>
      <w:r w:rsidR="00EE7717" w:rsidRPr="00935176">
        <w:rPr>
          <w:rFonts w:ascii="Times New Roman" w:hAnsi="Times New Roman" w:cs="Times New Roman"/>
          <w:color w:val="auto"/>
          <w:sz w:val="28"/>
          <w:szCs w:val="28"/>
          <w:lang w:val="en-US"/>
        </w:rPr>
        <w:tab/>
      </w:r>
      <w:r w:rsidR="00EE7717" w:rsidRPr="00935176">
        <w:rPr>
          <w:rFonts w:ascii="Times New Roman" w:hAnsi="Times New Roman" w:cs="Times New Roman"/>
          <w:color w:val="auto"/>
          <w:sz w:val="28"/>
          <w:szCs w:val="28"/>
          <w:lang w:val="en-US"/>
        </w:rPr>
        <w:tab/>
      </w:r>
      <w:r w:rsidR="00EE7717" w:rsidRPr="00935176">
        <w:rPr>
          <w:rFonts w:ascii="Times New Roman" w:hAnsi="Times New Roman" w:cs="Times New Roman"/>
          <w:color w:val="auto"/>
          <w:sz w:val="28"/>
          <w:szCs w:val="28"/>
          <w:lang w:val="en-US"/>
        </w:rPr>
        <w:tab/>
      </w:r>
    </w:p>
    <w:p w:rsidR="005110DA" w:rsidRPr="00935176" w:rsidRDefault="007324CB" w:rsidP="000D7A83">
      <w:pPr>
        <w:pStyle w:val="ListParagraph"/>
        <w:numPr>
          <w:ilvl w:val="0"/>
          <w:numId w:val="11"/>
        </w:numPr>
        <w:ind w:left="-993" w:firstLine="1353"/>
        <w:jc w:val="both"/>
        <w:rPr>
          <w:rFonts w:ascii="Times New Roman" w:hAnsi="Times New Roman" w:cs="Times New Roman"/>
          <w:color w:val="auto"/>
          <w:sz w:val="28"/>
          <w:szCs w:val="28"/>
          <w:lang w:val="en-US"/>
        </w:rPr>
      </w:pPr>
      <w:r w:rsidRPr="00935176">
        <w:rPr>
          <w:rFonts w:ascii="Times New Roman" w:hAnsi="Times New Roman" w:cs="Times New Roman"/>
          <w:b/>
          <w:color w:val="auto"/>
          <w:sz w:val="28"/>
          <w:szCs w:val="28"/>
        </w:rPr>
        <w:t xml:space="preserve">Thủ tục hành chính thuộc phạm vi giải quyết của </w:t>
      </w:r>
      <w:r w:rsidR="000C37C4" w:rsidRPr="00935176">
        <w:rPr>
          <w:rFonts w:ascii="Times New Roman" w:hAnsi="Times New Roman" w:cs="Times New Roman"/>
          <w:b/>
          <w:color w:val="auto"/>
          <w:sz w:val="28"/>
          <w:szCs w:val="28"/>
        </w:rPr>
        <w:t xml:space="preserve">đơn vị trực thuộc Sở Y tế và </w:t>
      </w:r>
      <w:r w:rsidR="000C37C4" w:rsidRPr="00935176">
        <w:rPr>
          <w:rFonts w:ascii="Times New Roman" w:hAnsi="Times New Roman" w:cs="Times New Roman"/>
          <w:b/>
          <w:color w:val="auto"/>
          <w:spacing w:val="-4"/>
          <w:sz w:val="28"/>
          <w:szCs w:val="28"/>
          <w:lang w:val="nl-NL"/>
        </w:rPr>
        <w:t xml:space="preserve">các cơ sở khám bệnh, chữa bệnh tuyến tỉnh </w:t>
      </w:r>
      <w:r w:rsidR="000C37C4" w:rsidRPr="00935176">
        <w:rPr>
          <w:rFonts w:ascii="Times New Roman" w:hAnsi="Times New Roman" w:cs="Times New Roman"/>
          <w:b/>
          <w:color w:val="auto"/>
          <w:sz w:val="28"/>
          <w:szCs w:val="28"/>
          <w:lang w:val="nl-NL"/>
        </w:rPr>
        <w:t>và tuyến huyện đủ điều kiện</w:t>
      </w:r>
      <w:r w:rsidR="008B7D4E" w:rsidRPr="00935176">
        <w:rPr>
          <w:rFonts w:ascii="Times New Roman" w:hAnsi="Times New Roman" w:cs="Times New Roman"/>
          <w:b/>
          <w:color w:val="auto"/>
          <w:sz w:val="28"/>
          <w:szCs w:val="28"/>
        </w:rPr>
        <w:t>: 22</w:t>
      </w:r>
    </w:p>
    <w:tbl>
      <w:tblPr>
        <w:tblW w:w="5513" w:type="pct"/>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
        <w:gridCol w:w="4253"/>
        <w:gridCol w:w="1419"/>
        <w:gridCol w:w="1278"/>
        <w:gridCol w:w="1268"/>
        <w:gridCol w:w="6"/>
        <w:gridCol w:w="1560"/>
        <w:gridCol w:w="5813"/>
      </w:tblGrid>
      <w:tr w:rsidR="00935176" w:rsidRPr="00935176" w:rsidTr="008B7D4E">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5050CF" w:rsidRPr="00935176" w:rsidRDefault="005050CF" w:rsidP="006303AC">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lang w:val="en-US"/>
              </w:rPr>
              <w:t>I</w:t>
            </w:r>
          </w:p>
        </w:tc>
        <w:tc>
          <w:tcPr>
            <w:tcW w:w="4859"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050CF" w:rsidRPr="00935176" w:rsidRDefault="005050CF" w:rsidP="006303AC">
            <w:pPr>
              <w:rPr>
                <w:rFonts w:ascii="Times New Roman" w:hAnsi="Times New Roman" w:cs="Times New Roman"/>
                <w:b/>
                <w:color w:val="auto"/>
                <w:sz w:val="28"/>
                <w:szCs w:val="28"/>
              </w:rPr>
            </w:pPr>
            <w:r w:rsidRPr="00935176">
              <w:rPr>
                <w:rFonts w:ascii="Times New Roman" w:hAnsi="Times New Roman" w:cs="Times New Roman"/>
                <w:b/>
                <w:color w:val="auto"/>
                <w:sz w:val="28"/>
                <w:szCs w:val="28"/>
              </w:rPr>
              <w:t>Lĩnh vực G</w:t>
            </w:r>
            <w:r w:rsidRPr="00935176">
              <w:rPr>
                <w:rFonts w:ascii="Times New Roman" w:hAnsi="Times New Roman" w:cs="Times New Roman"/>
                <w:b/>
                <w:color w:val="auto"/>
                <w:sz w:val="28"/>
                <w:szCs w:val="28"/>
                <w:lang w:val="en-US"/>
              </w:rPr>
              <w:t>iám định Y khoa</w:t>
            </w:r>
            <w:r w:rsidRPr="00935176">
              <w:rPr>
                <w:rFonts w:ascii="Times New Roman" w:hAnsi="Times New Roman" w:cs="Times New Roman"/>
                <w:b/>
                <w:color w:val="auto"/>
                <w:sz w:val="28"/>
                <w:szCs w:val="28"/>
              </w:rPr>
              <w:t xml:space="preserve"> </w:t>
            </w:r>
          </w:p>
        </w:tc>
      </w:tr>
      <w:tr w:rsidR="00935176" w:rsidRPr="00935176" w:rsidTr="008B7D4E">
        <w:trPr>
          <w:tblHeader/>
        </w:trPr>
        <w:tc>
          <w:tcPr>
            <w:tcW w:w="141" w:type="pct"/>
            <w:shd w:val="clear" w:color="auto" w:fill="FFFFFF"/>
            <w:vAlign w:val="center"/>
          </w:tcPr>
          <w:p w:rsidR="000C37C4" w:rsidRPr="00935176" w:rsidRDefault="000C37C4" w:rsidP="006303AC">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TT</w:t>
            </w:r>
          </w:p>
        </w:tc>
        <w:tc>
          <w:tcPr>
            <w:tcW w:w="1325" w:type="pct"/>
            <w:shd w:val="clear" w:color="auto" w:fill="FFFFFF"/>
            <w:vAlign w:val="center"/>
          </w:tcPr>
          <w:p w:rsidR="000C37C4" w:rsidRPr="00935176" w:rsidRDefault="000C37C4" w:rsidP="006303AC">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Tên th</w:t>
            </w:r>
            <w:r w:rsidR="00A549A8" w:rsidRPr="00935176">
              <w:rPr>
                <w:rFonts w:ascii="Times New Roman" w:hAnsi="Times New Roman" w:cs="Times New Roman"/>
                <w:b/>
                <w:color w:val="auto"/>
                <w:sz w:val="28"/>
                <w:szCs w:val="28"/>
              </w:rPr>
              <w:t xml:space="preserve"> </w:t>
            </w:r>
            <w:r w:rsidRPr="00935176">
              <w:rPr>
                <w:rFonts w:ascii="Times New Roman" w:hAnsi="Times New Roman" w:cs="Times New Roman"/>
                <w:b/>
                <w:color w:val="auto"/>
                <w:sz w:val="28"/>
                <w:szCs w:val="28"/>
              </w:rPr>
              <w:t>ủ tục hành chính</w:t>
            </w:r>
          </w:p>
        </w:tc>
        <w:tc>
          <w:tcPr>
            <w:tcW w:w="442" w:type="pct"/>
            <w:shd w:val="clear" w:color="auto" w:fill="FFFFFF"/>
            <w:vAlign w:val="center"/>
          </w:tcPr>
          <w:p w:rsidR="000C37C4" w:rsidRPr="00935176" w:rsidRDefault="000C37C4" w:rsidP="006303AC">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rPr>
              <w:t xml:space="preserve">Thời </w:t>
            </w:r>
            <w:r w:rsidRPr="00935176">
              <w:rPr>
                <w:rFonts w:ascii="Times New Roman" w:hAnsi="Times New Roman" w:cs="Times New Roman"/>
                <w:b/>
                <w:color w:val="auto"/>
                <w:sz w:val="28"/>
                <w:szCs w:val="28"/>
                <w:lang w:val="en-US"/>
              </w:rPr>
              <w:t xml:space="preserve">gian </w:t>
            </w:r>
            <w:r w:rsidRPr="00935176">
              <w:rPr>
                <w:rFonts w:ascii="Times New Roman" w:hAnsi="Times New Roman" w:cs="Times New Roman"/>
                <w:b/>
                <w:color w:val="auto"/>
                <w:sz w:val="28"/>
                <w:szCs w:val="28"/>
              </w:rPr>
              <w:t>giải quyết</w:t>
            </w:r>
            <w:r w:rsidRPr="00935176">
              <w:rPr>
                <w:rFonts w:ascii="Times New Roman" w:hAnsi="Times New Roman" w:cs="Times New Roman"/>
                <w:b/>
                <w:color w:val="auto"/>
                <w:sz w:val="28"/>
                <w:szCs w:val="28"/>
                <w:lang w:val="en-US"/>
              </w:rPr>
              <w:t xml:space="preserve"> theo quy định</w:t>
            </w:r>
          </w:p>
        </w:tc>
        <w:tc>
          <w:tcPr>
            <w:tcW w:w="398" w:type="pct"/>
            <w:shd w:val="clear" w:color="auto" w:fill="FFFFFF"/>
            <w:vAlign w:val="center"/>
          </w:tcPr>
          <w:p w:rsidR="000C37C4" w:rsidRPr="00935176" w:rsidRDefault="000C37C4" w:rsidP="006303AC">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 xml:space="preserve">Thời </w:t>
            </w:r>
            <w:r w:rsidRPr="00935176">
              <w:rPr>
                <w:rFonts w:ascii="Times New Roman" w:hAnsi="Times New Roman" w:cs="Times New Roman"/>
                <w:b/>
                <w:color w:val="auto"/>
                <w:sz w:val="28"/>
                <w:szCs w:val="28"/>
                <w:lang w:val="en-US"/>
              </w:rPr>
              <w:t xml:space="preserve">gian </w:t>
            </w:r>
            <w:r w:rsidRPr="00935176">
              <w:rPr>
                <w:rFonts w:ascii="Times New Roman" w:hAnsi="Times New Roman" w:cs="Times New Roman"/>
                <w:b/>
                <w:color w:val="auto"/>
                <w:sz w:val="28"/>
                <w:szCs w:val="28"/>
              </w:rPr>
              <w:t xml:space="preserve">giải quyết </w:t>
            </w:r>
          </w:p>
          <w:p w:rsidR="000C37C4" w:rsidRPr="00935176" w:rsidRDefault="000C37C4" w:rsidP="006303AC">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rPr>
              <w:t>tại tỉnh</w:t>
            </w:r>
          </w:p>
        </w:tc>
        <w:tc>
          <w:tcPr>
            <w:tcW w:w="395" w:type="pct"/>
            <w:shd w:val="clear" w:color="auto" w:fill="FFFFFF"/>
            <w:vAlign w:val="center"/>
          </w:tcPr>
          <w:p w:rsidR="000C37C4" w:rsidRPr="00935176" w:rsidRDefault="000C37C4" w:rsidP="006303AC">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rPr>
              <w:t>Đ</w:t>
            </w:r>
            <w:r w:rsidRPr="00935176">
              <w:rPr>
                <w:rFonts w:ascii="Times New Roman" w:hAnsi="Times New Roman" w:cs="Times New Roman"/>
                <w:b/>
                <w:color w:val="auto"/>
                <w:sz w:val="28"/>
                <w:szCs w:val="28"/>
                <w:lang w:val="en-US"/>
              </w:rPr>
              <w:t>ị</w:t>
            </w:r>
            <w:r w:rsidRPr="00935176">
              <w:rPr>
                <w:rFonts w:ascii="Times New Roman" w:hAnsi="Times New Roman" w:cs="Times New Roman"/>
                <w:b/>
                <w:color w:val="auto"/>
                <w:sz w:val="28"/>
                <w:szCs w:val="28"/>
              </w:rPr>
              <w:t>a điểm</w:t>
            </w:r>
            <w:r w:rsidRPr="00935176">
              <w:rPr>
                <w:rFonts w:ascii="Times New Roman" w:hAnsi="Times New Roman" w:cs="Times New Roman"/>
                <w:b/>
                <w:color w:val="auto"/>
                <w:sz w:val="28"/>
                <w:szCs w:val="28"/>
                <w:lang w:val="en-US"/>
              </w:rPr>
              <w:t xml:space="preserve"> </w:t>
            </w:r>
            <w:r w:rsidRPr="00935176">
              <w:rPr>
                <w:rFonts w:ascii="Times New Roman" w:hAnsi="Times New Roman" w:cs="Times New Roman"/>
                <w:b/>
                <w:color w:val="auto"/>
                <w:sz w:val="28"/>
                <w:szCs w:val="28"/>
              </w:rPr>
              <w:t>thực hiện</w:t>
            </w:r>
          </w:p>
        </w:tc>
        <w:tc>
          <w:tcPr>
            <w:tcW w:w="488" w:type="pct"/>
            <w:gridSpan w:val="2"/>
            <w:shd w:val="clear" w:color="auto" w:fill="FFFFFF"/>
            <w:vAlign w:val="center"/>
          </w:tcPr>
          <w:p w:rsidR="000C37C4" w:rsidRPr="00935176" w:rsidRDefault="000C37C4" w:rsidP="006303AC">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Phí, lệ phí</w:t>
            </w:r>
            <w:r w:rsidRPr="00935176">
              <w:rPr>
                <w:rFonts w:ascii="Times New Roman" w:hAnsi="Times New Roman" w:cs="Times New Roman"/>
                <w:b/>
                <w:color w:val="auto"/>
                <w:sz w:val="28"/>
                <w:szCs w:val="28"/>
                <w:lang w:val="en-US"/>
              </w:rPr>
              <w:t xml:space="preserve"> </w:t>
            </w:r>
            <w:r w:rsidRPr="00935176">
              <w:rPr>
                <w:rFonts w:ascii="Times New Roman" w:hAnsi="Times New Roman" w:cs="Times New Roman"/>
                <w:b/>
                <w:color w:val="auto"/>
                <w:sz w:val="28"/>
                <w:szCs w:val="28"/>
              </w:rPr>
              <w:t>(nếu có)</w:t>
            </w:r>
          </w:p>
          <w:p w:rsidR="000C37C4" w:rsidRPr="00935176" w:rsidRDefault="000C37C4" w:rsidP="006303AC">
            <w:pPr>
              <w:jc w:val="center"/>
              <w:rPr>
                <w:rFonts w:ascii="Times New Roman" w:hAnsi="Times New Roman" w:cs="Times New Roman"/>
                <w:b/>
                <w:color w:val="auto"/>
                <w:sz w:val="28"/>
                <w:szCs w:val="28"/>
                <w:lang w:val="en-US"/>
              </w:rPr>
            </w:pPr>
            <w:r w:rsidRPr="00935176">
              <w:rPr>
                <w:rFonts w:ascii="Times New Roman" w:hAnsi="Times New Roman" w:cs="Times New Roman"/>
                <w:b/>
                <w:color w:val="auto"/>
                <w:sz w:val="28"/>
                <w:szCs w:val="28"/>
                <w:lang w:val="en-US"/>
              </w:rPr>
              <w:t>(ĐVT: ngàn đồng)</w:t>
            </w:r>
          </w:p>
        </w:tc>
        <w:tc>
          <w:tcPr>
            <w:tcW w:w="1811" w:type="pct"/>
            <w:shd w:val="clear" w:color="auto" w:fill="FFFFFF"/>
            <w:vAlign w:val="center"/>
          </w:tcPr>
          <w:p w:rsidR="000C37C4" w:rsidRPr="00935176" w:rsidRDefault="000C37C4" w:rsidP="006303AC">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Căn cứ pháp lý</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1</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shd w:val="clear" w:color="auto" w:fill="FFFFFF"/>
              </w:rPr>
              <w:t>Khám GĐYK lần đầu đối với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1A670A">
              <w:rPr>
                <w:rFonts w:ascii="Times New Roman" w:hAnsi="Times New Roman" w:cs="Times New Roman"/>
                <w:color w:val="auto"/>
                <w:sz w:val="28"/>
                <w:szCs w:val="28"/>
                <w:lang w:val="en-US"/>
              </w:rPr>
              <w:t>TT</w:t>
            </w:r>
            <w:r w:rsidRPr="00935176">
              <w:rPr>
                <w:rFonts w:ascii="Times New Roman" w:hAnsi="Times New Roman" w:cs="Times New Roman"/>
                <w:color w:val="auto"/>
                <w:lang w:val="en-US"/>
              </w:rPr>
              <w:t xml:space="preserve">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b/>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30AAB" w:rsidRPr="00935176" w:rsidRDefault="00030AAB" w:rsidP="003D15BA">
            <w:pPr>
              <w:pStyle w:val="BodyTextIndent2"/>
              <w:spacing w:after="0" w:line="240" w:lineRule="auto"/>
              <w:ind w:left="0"/>
              <w:rPr>
                <w:sz w:val="2"/>
              </w:rPr>
            </w:pPr>
          </w:p>
          <w:p w:rsidR="000C37C4" w:rsidRPr="00935176" w:rsidRDefault="00AA506B" w:rsidP="003D15BA">
            <w:pPr>
              <w:rPr>
                <w:b/>
                <w:color w:val="auto"/>
                <w:lang w:val="en-US" w:eastAsia="en-US"/>
              </w:rPr>
            </w:pPr>
            <w:r w:rsidRPr="00935176">
              <w:rPr>
                <w:rStyle w:val="Strong"/>
                <w:rFonts w:ascii="roboto" w:hAnsi="roboto"/>
                <w:b w:val="0"/>
                <w:color w:val="auto"/>
                <w:shd w:val="clear" w:color="auto" w:fill="FFFFFF"/>
              </w:rPr>
              <w:t>T</w:t>
            </w:r>
            <w:r w:rsidR="00030AAB" w:rsidRPr="00935176">
              <w:rPr>
                <w:rStyle w:val="Strong"/>
                <w:rFonts w:ascii="roboto" w:hAnsi="roboto"/>
                <w:b w:val="0"/>
                <w:color w:val="auto"/>
                <w:shd w:val="clear" w:color="auto" w:fill="FFFFFF"/>
              </w:rPr>
              <w:t>hông tư liên tịch 20/2016/TTLT-BYT-BLĐTBXH hướng dẫn khám giám định bệnh, tật, dị dạng, dị tật có liên quan đến phơi nhiễm với chất độc hóa học đối với người hoạt động kháng chiến và con đẻ của họ do Bộ trưởng Bộ Y tế - Bộ Lao động - Thương binh và Xã hộ</w:t>
            </w:r>
            <w:r w:rsidRPr="00935176">
              <w:rPr>
                <w:rStyle w:val="Strong"/>
                <w:rFonts w:ascii="roboto" w:hAnsi="roboto"/>
                <w:b w:val="0"/>
                <w:color w:val="auto"/>
                <w:shd w:val="clear" w:color="auto" w:fill="FFFFFF"/>
              </w:rPr>
              <w:t>i ban hành</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2</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shd w:val="clear" w:color="auto" w:fill="FFFFFF"/>
              </w:rPr>
              <w:t xml:space="preserve">Khám GĐYK lần đầu đối với con đẻ của người hoạt động kháng chiến bị phơi nhiễm </w:t>
            </w:r>
            <w:r w:rsidRPr="00935176">
              <w:rPr>
                <w:rFonts w:ascii="Times New Roman" w:hAnsi="Times New Roman" w:cs="Times New Roman"/>
                <w:color w:val="auto"/>
                <w:shd w:val="clear" w:color="auto" w:fill="FFFFFF"/>
              </w:rPr>
              <w:lastRenderedPageBreak/>
              <w:t>với chất độc hóa học quy định tại Điều 38 Nghị định số </w:t>
            </w:r>
            <w:hyperlink r:id="rId62" w:tgtFrame="_blank" w:history="1">
              <w:r w:rsidRPr="00935176">
                <w:rPr>
                  <w:rStyle w:val="Hyperlink"/>
                  <w:rFonts w:ascii="Times New Roman" w:hAnsi="Times New Roman" w:cs="Times New Roman"/>
                  <w:color w:val="auto"/>
                  <w:shd w:val="clear" w:color="auto" w:fill="FFFFFF"/>
                </w:rPr>
                <w:t>31/2013/NĐ-CP</w:t>
              </w:r>
            </w:hyperlink>
            <w:r w:rsidRPr="00935176">
              <w:rPr>
                <w:rFonts w:ascii="Times New Roman" w:hAnsi="Times New Roman" w:cs="Times New Roman"/>
                <w:color w:val="auto"/>
                <w:shd w:val="clear" w:color="auto" w:fill="FFFFFF"/>
              </w:rPr>
              <w:t> ngày 09 tháng 4 năm 2013 của Chính phủ quy định chi tiết, hướng dẫn thi hành một số điều của Pháp lệnh ưu đãi người có công với cách mạng</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lastRenderedPageBreak/>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w:t>
            </w:r>
            <w:r w:rsidRPr="00935176">
              <w:rPr>
                <w:rStyle w:val="Strong"/>
                <w:rFonts w:ascii="Times New Roman" w:hAnsi="Times New Roman" w:cs="Times New Roman"/>
                <w:b w:val="0"/>
                <w:color w:val="auto"/>
                <w:shd w:val="clear" w:color="auto" w:fill="FFFFFF"/>
              </w:rPr>
              <w:lastRenderedPageBreak/>
              <w: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A39D1" w:rsidP="003D15BA">
            <w:pPr>
              <w:rPr>
                <w:rFonts w:ascii="Times New Roman" w:eastAsia="Times New Roman" w:hAnsi="Times New Roman" w:cs="Times New Roman"/>
                <w:color w:val="auto"/>
                <w:lang w:val="es-ES"/>
              </w:rPr>
            </w:pPr>
            <w:r w:rsidRPr="00935176">
              <w:rPr>
                <w:rStyle w:val="Strong"/>
                <w:rFonts w:ascii="roboto" w:hAnsi="roboto"/>
                <w:b w:val="0"/>
                <w:color w:val="auto"/>
                <w:shd w:val="clear" w:color="auto" w:fill="FFFFFF"/>
              </w:rPr>
              <w:lastRenderedPageBreak/>
              <w:t xml:space="preserve">Thông tư liên tịch 20/2016/TTLT-BYT-BLĐTBXH hướng dẫn khám giám định bệnh, tật, dị dạng, dị tật có liên quan </w:t>
            </w:r>
            <w:r w:rsidRPr="00935176">
              <w:rPr>
                <w:rStyle w:val="Strong"/>
                <w:rFonts w:ascii="roboto" w:hAnsi="roboto"/>
                <w:b w:val="0"/>
                <w:color w:val="auto"/>
                <w:shd w:val="clear" w:color="auto" w:fill="FFFFFF"/>
              </w:rPr>
              <w:lastRenderedPageBreak/>
              <w:t>đến phơi nhiễm với chất độc hóa học đối với người hoạt động kháng chiến và con đẻ của họ do Bộ trưởng Bộ Y tế - Bộ Lao động - Thương binh và Xã hội ban hành</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lastRenderedPageBreak/>
              <w:t>3</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Khám giám định mức độ khuyết tật đối với trường hợp Hội đồng xác định mức độ khuyết tật không đưa ra được kết luận về mức độ khuyết tật</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A39D1" w:rsidP="003D15BA">
            <w:pPr>
              <w:rPr>
                <w:rFonts w:ascii="Times New Roman" w:eastAsia="Times New Roman" w:hAnsi="Times New Roman" w:cs="Times New Roman"/>
                <w:b/>
                <w:color w:val="auto"/>
                <w:lang w:val="es-ES"/>
              </w:rPr>
            </w:pPr>
            <w:r w:rsidRPr="00935176">
              <w:rPr>
                <w:rStyle w:val="Strong"/>
                <w:rFonts w:ascii="Times New Roman" w:hAnsi="Times New Roman" w:cs="Times New Roman"/>
                <w:b w:val="0"/>
                <w:color w:val="auto"/>
                <w:bdr w:val="none" w:sz="0" w:space="0" w:color="auto" w:frame="1"/>
                <w:shd w:val="clear" w:color="auto" w:fill="FFFFFF"/>
              </w:rPr>
              <w:t>Thông tư liên tịch 34/2012/TTLT-BYT-BLĐTBXH về việc xác định mức độ khuyết tật do Bộ Y tế và Bộ Lao động, Thương binh và Xã hội ban hành, quy định trình tự và thủ tục hồ sơ khám giám định để xác định mức độ khuyết tật do Hội đồng Giám định y khoa thực hiện.</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4</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Khám giám định mức độ mức độ khuyết tật đối với trường hợp người khuyết tật không đồng ý với kết luận của Hội đồng xác định mức độ khuyết tật</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BD5CBA" w:rsidP="003D15BA">
            <w:pPr>
              <w:rPr>
                <w:rFonts w:ascii="Times New Roman" w:eastAsia="Times New Roman" w:hAnsi="Times New Roman" w:cs="Times New Roman"/>
                <w:color w:val="auto"/>
                <w:lang w:val="es-ES"/>
              </w:rPr>
            </w:pPr>
            <w:r w:rsidRPr="00935176">
              <w:rPr>
                <w:rStyle w:val="Strong"/>
                <w:rFonts w:ascii="Times New Roman" w:hAnsi="Times New Roman" w:cs="Times New Roman"/>
                <w:b w:val="0"/>
                <w:color w:val="auto"/>
                <w:bdr w:val="none" w:sz="0" w:space="0" w:color="auto" w:frame="1"/>
                <w:shd w:val="clear" w:color="auto" w:fill="FFFFFF"/>
              </w:rPr>
              <w:t>Thông tư liên tịch 34/2012/TTLT-BYT-BLĐTBXH về việc xác định mức độ khuyết tật do Bộ Y tế và Bộ Lao động, Thương binh và Xã hội ban hành, quy định trình tự và thủ tục hồ sơ khám giám định để xác định mức độ khuyết tật do Hội đồng Giám định y khoa thực hiện.</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5</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Khám giám định mức độ  khuyết tật đối với trường hợp đại diện hợp pháp đối với người khuyết tật không đồng ý với kết luận của Hội đồng xác định mức độ khuyết tật</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BD5CBA" w:rsidP="003D15BA">
            <w:pPr>
              <w:rPr>
                <w:rFonts w:ascii="Times New Roman" w:eastAsia="Times New Roman" w:hAnsi="Times New Roman" w:cs="Times New Roman"/>
                <w:color w:val="auto"/>
                <w:lang w:val="es-ES"/>
              </w:rPr>
            </w:pPr>
            <w:r w:rsidRPr="00935176">
              <w:rPr>
                <w:rStyle w:val="Strong"/>
                <w:rFonts w:ascii="Times New Roman" w:hAnsi="Times New Roman" w:cs="Times New Roman"/>
                <w:b w:val="0"/>
                <w:color w:val="auto"/>
                <w:bdr w:val="none" w:sz="0" w:space="0" w:color="auto" w:frame="1"/>
                <w:shd w:val="clear" w:color="auto" w:fill="FFFFFF"/>
              </w:rPr>
              <w:t>Thông tư liên tịch 34/2012/TTLT-BYT-BLĐTBXH về việc xác định mức độ khuyết tật do Bộ Y tế và Bộ Lao động, Thương binh và Xã hội ban hành, quy định trình tự và thủ tục hồ sơ khám giám định để xác định mức độ khuyết tật do Hội đồng Giám định y khoa thực hiện.</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6</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 xml:space="preserve">Khám giám định đối với trường hợp người </w:t>
            </w:r>
            <w:r w:rsidRPr="00935176">
              <w:rPr>
                <w:rFonts w:ascii="Times New Roman" w:hAnsi="Times New Roman" w:cs="Times New Roman"/>
                <w:color w:val="auto"/>
              </w:rPr>
              <w:lastRenderedPageBreak/>
              <w:t>khuyết tật có bằng chứng xác thực về việc xác định mức độ khuyết tật của Hội đồng xác định mức độ khuyết tật không khách quan, không chính xác</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lastRenderedPageBreak/>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 xml:space="preserve">Giám </w:t>
            </w:r>
            <w:r w:rsidRPr="00935176">
              <w:rPr>
                <w:rFonts w:ascii="Times New Roman" w:hAnsi="Times New Roman" w:cs="Times New Roman"/>
                <w:color w:val="auto"/>
                <w:szCs w:val="28"/>
              </w:rPr>
              <w:lastRenderedPageBreak/>
              <w:t>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lastRenderedPageBreak/>
              <w:t xml:space="preserve">Thông tư </w:t>
            </w:r>
            <w:r w:rsidRPr="00935176">
              <w:rPr>
                <w:rStyle w:val="Strong"/>
                <w:rFonts w:ascii="Times New Roman" w:hAnsi="Times New Roman" w:cs="Times New Roman"/>
                <w:b w:val="0"/>
                <w:color w:val="auto"/>
                <w:shd w:val="clear" w:color="auto" w:fill="FFFFFF"/>
              </w:rPr>
              <w:lastRenderedPageBreak/>
              <w:t>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BD5CBA" w:rsidP="003D15BA">
            <w:pPr>
              <w:rPr>
                <w:rFonts w:ascii="Times New Roman" w:eastAsia="Times New Roman" w:hAnsi="Times New Roman" w:cs="Times New Roman"/>
                <w:color w:val="auto"/>
                <w:lang w:val="es-ES"/>
              </w:rPr>
            </w:pPr>
            <w:r w:rsidRPr="00935176">
              <w:rPr>
                <w:rStyle w:val="Strong"/>
                <w:rFonts w:ascii="Times New Roman" w:hAnsi="Times New Roman" w:cs="Times New Roman"/>
                <w:b w:val="0"/>
                <w:color w:val="auto"/>
                <w:bdr w:val="none" w:sz="0" w:space="0" w:color="auto" w:frame="1"/>
                <w:shd w:val="clear" w:color="auto" w:fill="FFFFFF"/>
              </w:rPr>
              <w:lastRenderedPageBreak/>
              <w:t xml:space="preserve">Thông tư liên tịch 34/2012/TTLT-BYT-BLĐTBXH về việc </w:t>
            </w:r>
            <w:r w:rsidRPr="00935176">
              <w:rPr>
                <w:rStyle w:val="Strong"/>
                <w:rFonts w:ascii="Times New Roman" w:hAnsi="Times New Roman" w:cs="Times New Roman"/>
                <w:b w:val="0"/>
                <w:color w:val="auto"/>
                <w:bdr w:val="none" w:sz="0" w:space="0" w:color="auto" w:frame="1"/>
                <w:shd w:val="clear" w:color="auto" w:fill="FFFFFF"/>
              </w:rPr>
              <w:lastRenderedPageBreak/>
              <w:t>xác định mức độ khuyết tật do Bộ Y tế và Bộ Lao động, Thương binh và Xã hội ban hành, quy định trình tự và thủ tục hồ sơ khám giám định để xác định mức độ khuyết tật do Hội đồng Giám định y khoa thực hiện.</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lastRenderedPageBreak/>
              <w:t>7</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Thủ tục Khám giám định đối với trường hợp đại diện hợp pháp của người khuyết tật (cá nhân, cơ quan, tổ chức) có bằng chứng xác thực về xác định mức độ khuyết tật của Hội đồng xác định mức độ khuyết tật không khách quan, không chính xác</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BD5CBA" w:rsidP="003D15BA">
            <w:pPr>
              <w:rPr>
                <w:rFonts w:ascii="Times New Roman" w:eastAsia="Times New Roman" w:hAnsi="Times New Roman" w:cs="Times New Roman"/>
                <w:color w:val="auto"/>
                <w:lang w:val="es-ES"/>
              </w:rPr>
            </w:pPr>
            <w:r w:rsidRPr="00935176">
              <w:rPr>
                <w:rStyle w:val="Strong"/>
                <w:rFonts w:ascii="Times New Roman" w:hAnsi="Times New Roman" w:cs="Times New Roman"/>
                <w:b w:val="0"/>
                <w:color w:val="auto"/>
                <w:bdr w:val="none" w:sz="0" w:space="0" w:color="auto" w:frame="1"/>
                <w:shd w:val="clear" w:color="auto" w:fill="FFFFFF"/>
              </w:rPr>
              <w:t>Thông tư liên tịch 34/2012/TTLT-BYT-BLĐTBXH về việc xác định mức độ khuyết tật do Bộ Y tế và Bộ Lao động, Thương binh và Xã hội ban hành, quy định trình tự và thủ tục hồ sơ khám giám định để xác định mức độ khuyết tật do Hội đồng Giám định y khoa thực hiện.</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8</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Thủ tục Khám giám định phúc quyết mức độ khuyết tật đối với trường hợp người khuyết tật không đồng ý với kết luật của nhội đồng Giám định Y Khoa đã ban hành Biên bản khám giám định</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BD5CBA" w:rsidP="003D15BA">
            <w:pPr>
              <w:rPr>
                <w:rFonts w:ascii="Times New Roman" w:eastAsia="Times New Roman" w:hAnsi="Times New Roman" w:cs="Times New Roman"/>
                <w:color w:val="auto"/>
                <w:lang w:val="es-ES"/>
              </w:rPr>
            </w:pPr>
            <w:r w:rsidRPr="00935176">
              <w:rPr>
                <w:rStyle w:val="Strong"/>
                <w:rFonts w:ascii="Times New Roman" w:hAnsi="Times New Roman" w:cs="Times New Roman"/>
                <w:b w:val="0"/>
                <w:color w:val="auto"/>
                <w:bdr w:val="none" w:sz="0" w:space="0" w:color="auto" w:frame="1"/>
                <w:shd w:val="clear" w:color="auto" w:fill="FFFFFF"/>
              </w:rPr>
              <w:t>Thông tư liên tịch 34/2012/TTLT-BYT-BLĐTBXH về việc xác định mức độ khuyết tật do Bộ Y tế và Bộ Lao động, Thương binh và Xã hội ban hành, quy định trình tự và thủ tục hồ sơ khám giám định để xác định mức độ khuyết tật do Hội đồng Giám định y khoa thực hiện.</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lang w:val="en-US"/>
              </w:rPr>
            </w:pPr>
            <w:r w:rsidRPr="00935176">
              <w:rPr>
                <w:rFonts w:ascii="Times New Roman" w:hAnsi="Times New Roman" w:cs="Times New Roman"/>
                <w:color w:val="auto"/>
                <w:szCs w:val="28"/>
                <w:lang w:val="en-US"/>
              </w:rPr>
              <w:t>9</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Thủ tục Khám giám định phúc quyết mức độ khuyết tật đối với trường hợp đại diện người khuyết tật ( cá nhân, cơ quan, tổ chức) không đồng ý với kết luật của Hội đồng Giám định y khoa đã ban hành Biên bản khám giám định</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p>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BD5CBA" w:rsidP="003D15BA">
            <w:pPr>
              <w:rPr>
                <w:rFonts w:ascii="Times New Roman" w:eastAsia="Times New Roman" w:hAnsi="Times New Roman" w:cs="Times New Roman"/>
                <w:color w:val="auto"/>
                <w:lang w:val="es-ES"/>
              </w:rPr>
            </w:pPr>
            <w:r w:rsidRPr="00935176">
              <w:rPr>
                <w:rStyle w:val="Strong"/>
                <w:rFonts w:ascii="Times New Roman" w:hAnsi="Times New Roman" w:cs="Times New Roman"/>
                <w:b w:val="0"/>
                <w:color w:val="auto"/>
                <w:bdr w:val="none" w:sz="0" w:space="0" w:color="auto" w:frame="1"/>
                <w:shd w:val="clear" w:color="auto" w:fill="FFFFFF"/>
              </w:rPr>
              <w:t>Thông tư liên tịch 34/2012/TTLT-BYT-BLĐTBXH về việc xác định mức độ khuyết tật do Bộ Y tế và Bộ Lao động, Thương binh và Xã hội ban hành, quy định trình tự và thủ tục hồ sơ khám giám định để xác định mức độ khuyết tật do Hội đồng Giám định y khoa thực hiện.</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lastRenderedPageBreak/>
              <w:t>10</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Khám giám định thương tật lần đầu</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3B1DEF" w:rsidRPr="00935176" w:rsidRDefault="003B1DEF" w:rsidP="003D15BA">
            <w:pPr>
              <w:pStyle w:val="Heading1"/>
              <w:spacing w:before="0"/>
              <w:rPr>
                <w:rFonts w:ascii="Times New Roman" w:eastAsia="Times New Roman" w:hAnsi="Times New Roman" w:cs="Times New Roman"/>
                <w:b w:val="0"/>
                <w:color w:val="auto"/>
                <w:sz w:val="24"/>
                <w:szCs w:val="24"/>
                <w:lang w:val="en-US" w:eastAsia="en-US"/>
              </w:rPr>
            </w:pPr>
            <w:r w:rsidRPr="00935176">
              <w:rPr>
                <w:rFonts w:ascii="Times New Roman" w:hAnsi="Times New Roman" w:cs="Times New Roman"/>
                <w:b w:val="0"/>
                <w:color w:val="auto"/>
                <w:sz w:val="24"/>
                <w:szCs w:val="24"/>
              </w:rPr>
              <w:t>Thông tư liên tịch số 45/2014/TTLT-BYT-BLĐTBXH của Bộ Lao động, Thương binh và Xã hội-Bộ Y tế : Hướng dẫn khám giám định thương tật đối với thương binh và người hưởng chính sách như thương binh</w:t>
            </w:r>
          </w:p>
          <w:p w:rsidR="000C37C4" w:rsidRPr="00935176" w:rsidRDefault="000C37C4" w:rsidP="003D15BA">
            <w:pPr>
              <w:rPr>
                <w:rFonts w:ascii="Times New Roman" w:eastAsia="Times New Roman" w:hAnsi="Times New Roman" w:cs="Times New Roman"/>
                <w:color w:val="auto"/>
                <w:lang w:val="es-ES"/>
              </w:rPr>
            </w:pP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11</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Khám giám định đối với trường hợp đã được xác định tỷ lệ tạm thời</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3B1DEF" w:rsidRPr="00935176" w:rsidRDefault="003B1DEF" w:rsidP="003D15BA">
            <w:pPr>
              <w:pStyle w:val="Heading1"/>
              <w:spacing w:before="0"/>
              <w:rPr>
                <w:rFonts w:ascii="Times New Roman" w:eastAsia="Times New Roman" w:hAnsi="Times New Roman" w:cs="Times New Roman"/>
                <w:b w:val="0"/>
                <w:color w:val="auto"/>
                <w:sz w:val="24"/>
                <w:szCs w:val="24"/>
                <w:lang w:val="en-US" w:eastAsia="en-US"/>
              </w:rPr>
            </w:pPr>
            <w:r w:rsidRPr="00935176">
              <w:rPr>
                <w:rFonts w:ascii="Times New Roman" w:hAnsi="Times New Roman" w:cs="Times New Roman"/>
                <w:b w:val="0"/>
                <w:color w:val="auto"/>
                <w:sz w:val="24"/>
                <w:szCs w:val="24"/>
              </w:rPr>
              <w:t>Thông tư liên tịch số 45/2014/TTLT-BYT-BLĐTBXH của Bộ Lao động, Thương binh và Xã hội-Bộ Y tế : Hướng dẫn khám giám định thương tật đối với thương binh và người hưởng chính sách như thương binh</w:t>
            </w:r>
          </w:p>
          <w:p w:rsidR="000C37C4" w:rsidRPr="00935176" w:rsidRDefault="000C37C4" w:rsidP="003D15BA">
            <w:pPr>
              <w:rPr>
                <w:rFonts w:ascii="Times New Roman" w:eastAsia="Times New Roman" w:hAnsi="Times New Roman" w:cs="Times New Roman"/>
                <w:color w:val="auto"/>
                <w:lang w:val="es-ES"/>
              </w:rPr>
            </w:pP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12</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Khám giám định đối với trường hợp bổ sung vết thương</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3B1DEF" w:rsidRPr="00935176" w:rsidRDefault="003B1DEF" w:rsidP="003D15BA">
            <w:pPr>
              <w:pStyle w:val="Heading1"/>
              <w:spacing w:before="0"/>
              <w:rPr>
                <w:rFonts w:ascii="Times New Roman" w:eastAsia="Times New Roman" w:hAnsi="Times New Roman" w:cs="Times New Roman"/>
                <w:b w:val="0"/>
                <w:color w:val="auto"/>
                <w:sz w:val="24"/>
                <w:szCs w:val="24"/>
                <w:lang w:val="en-US" w:eastAsia="en-US"/>
              </w:rPr>
            </w:pPr>
            <w:r w:rsidRPr="00935176">
              <w:rPr>
                <w:rFonts w:ascii="Times New Roman" w:hAnsi="Times New Roman" w:cs="Times New Roman"/>
                <w:b w:val="0"/>
                <w:color w:val="auto"/>
                <w:sz w:val="24"/>
                <w:szCs w:val="24"/>
              </w:rPr>
              <w:t>Thông tư liên tịch số 45/2014/TTLT-BYT-BLĐTBXH của Bộ Lao động, Thương binh và Xã hội-Bộ Y tế : Hướng dẫn khám giám định thương tật đối với thương binh và người hưởng chính sách như thương binh</w:t>
            </w:r>
          </w:p>
          <w:p w:rsidR="000C37C4" w:rsidRPr="00935176" w:rsidRDefault="000C37C4" w:rsidP="003D15BA">
            <w:pPr>
              <w:rPr>
                <w:rFonts w:ascii="Times New Roman" w:eastAsia="Times New Roman" w:hAnsi="Times New Roman" w:cs="Times New Roman"/>
                <w:color w:val="auto"/>
                <w:lang w:val="es-ES"/>
              </w:rPr>
            </w:pP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13</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Khám giám định đối với trường hợp vết thương còn sót</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3B1DEF" w:rsidRPr="00935176" w:rsidRDefault="003B1DEF" w:rsidP="003D15BA">
            <w:pPr>
              <w:pStyle w:val="Heading1"/>
              <w:spacing w:before="0"/>
              <w:rPr>
                <w:rFonts w:ascii="Times New Roman" w:eastAsia="Times New Roman" w:hAnsi="Times New Roman" w:cs="Times New Roman"/>
                <w:b w:val="0"/>
                <w:color w:val="auto"/>
                <w:sz w:val="24"/>
                <w:szCs w:val="24"/>
                <w:lang w:val="en-US" w:eastAsia="en-US"/>
              </w:rPr>
            </w:pPr>
            <w:r w:rsidRPr="00935176">
              <w:rPr>
                <w:rFonts w:ascii="Times New Roman" w:hAnsi="Times New Roman" w:cs="Times New Roman"/>
                <w:b w:val="0"/>
                <w:color w:val="auto"/>
                <w:sz w:val="24"/>
                <w:szCs w:val="24"/>
              </w:rPr>
              <w:t>Thông tư liên tịch số 45/2014/TTLT-BYT-BLĐTBXH của Bộ Lao động, Thương binh và Xã hội-Bộ Y tế : Hướng dẫn khám giám định thương tật đối với thương binh và người hưởng chính sách như thương binh</w:t>
            </w:r>
          </w:p>
          <w:p w:rsidR="000C37C4" w:rsidRPr="00935176" w:rsidRDefault="000C37C4" w:rsidP="003D15BA">
            <w:pPr>
              <w:rPr>
                <w:rFonts w:ascii="Times New Roman" w:eastAsia="Times New Roman" w:hAnsi="Times New Roman" w:cs="Times New Roman"/>
                <w:color w:val="auto"/>
                <w:lang w:val="es-ES"/>
              </w:rPr>
            </w:pP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lastRenderedPageBreak/>
              <w:t>14</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Khám giám định đối với trường hợp vết thương tái phát</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3B1DEF" w:rsidRPr="00935176" w:rsidRDefault="003B1DEF" w:rsidP="003D15BA">
            <w:pPr>
              <w:pStyle w:val="Heading1"/>
              <w:spacing w:before="0"/>
              <w:rPr>
                <w:rFonts w:ascii="Times New Roman" w:eastAsia="Times New Roman" w:hAnsi="Times New Roman" w:cs="Times New Roman"/>
                <w:b w:val="0"/>
                <w:color w:val="auto"/>
                <w:sz w:val="24"/>
                <w:szCs w:val="24"/>
                <w:lang w:val="en-US" w:eastAsia="en-US"/>
              </w:rPr>
            </w:pPr>
            <w:r w:rsidRPr="00935176">
              <w:rPr>
                <w:rFonts w:ascii="Times New Roman" w:hAnsi="Times New Roman" w:cs="Times New Roman"/>
                <w:b w:val="0"/>
                <w:color w:val="auto"/>
                <w:sz w:val="24"/>
                <w:szCs w:val="24"/>
              </w:rPr>
              <w:t>Thông tư liên tịch số 45/2014/TTLT-BYT-BLĐTBXH của Bộ Lao động, Thương binh và Xã hội-Bộ Y tế : Hướng dẫn khám giám định thương tật đối với thương binh và người hưởng chính sách như thương binh</w:t>
            </w:r>
          </w:p>
          <w:p w:rsidR="000C37C4" w:rsidRPr="00935176" w:rsidRDefault="000C37C4" w:rsidP="003D15BA">
            <w:pPr>
              <w:rPr>
                <w:rFonts w:ascii="Times New Roman" w:eastAsia="Times New Roman" w:hAnsi="Times New Roman" w:cs="Times New Roman"/>
                <w:color w:val="auto"/>
                <w:lang w:val="es-ES"/>
              </w:rPr>
            </w:pP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15</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Giám định thương tật lần đầu do tai nạn lao động đối với người lao động tham gia bảo hiểm xã hội bắt buộc</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3B1DEF" w:rsidP="003D15BA">
            <w:pPr>
              <w:rPr>
                <w:rFonts w:ascii="Times New Roman" w:eastAsia="Times New Roman" w:hAnsi="Times New Roman" w:cs="Times New Roman"/>
                <w:color w:val="auto"/>
                <w:lang w:val="es-ES"/>
              </w:rPr>
            </w:pPr>
            <w:r w:rsidRPr="00935176">
              <w:rPr>
                <w:rFonts w:ascii="Times New Roman" w:hAnsi="Times New Roman" w:cs="Times New Roman"/>
                <w:color w:val="auto"/>
              </w:rPr>
              <w:t>Thông tư số 56/2017 /TT-BYT ngày 29/12/ 2017 của Bộ Y tế Quy định chi tiết thi hành một số điều của Luật bảo hiểm xã hội và Luật an toàn vệ sinh lao động thuộc lĩnh vực y tế.</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16</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Giám định lần đầu do bệnh nghề nghiệp đối với người lao động tham gia bảo hiểm xã hội bắt buộc</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3B1DEF" w:rsidP="003D15BA">
            <w:pPr>
              <w:rPr>
                <w:rFonts w:ascii="Times New Roman" w:eastAsia="Times New Roman" w:hAnsi="Times New Roman" w:cs="Times New Roman"/>
                <w:color w:val="auto"/>
                <w:lang w:val="es-ES"/>
              </w:rPr>
            </w:pPr>
            <w:r w:rsidRPr="00935176">
              <w:rPr>
                <w:rFonts w:ascii="Times New Roman" w:hAnsi="Times New Roman" w:cs="Times New Roman"/>
                <w:color w:val="auto"/>
              </w:rPr>
              <w:t>Thông tư số 56/2017 /TT-BYT ngày 29/12/ 2017 của Bộ Y tế Quy định chi tiết thi hành một số điều của Luật bảo hiểm xã hội và Luật an toàn vệ sinh lao động thuộc lĩnh vực y tế.</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17</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Giám định để thực hiện chế độ hưu trí trước tuổi quy định đối với người lao động tham gia bảo hiểm xã hội bắt buộc</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3B1DEF" w:rsidP="003D15BA">
            <w:pPr>
              <w:rPr>
                <w:rFonts w:ascii="Times New Roman" w:eastAsia="Times New Roman" w:hAnsi="Times New Roman" w:cs="Times New Roman"/>
                <w:color w:val="auto"/>
                <w:lang w:val="es-ES"/>
              </w:rPr>
            </w:pPr>
            <w:r w:rsidRPr="00935176">
              <w:rPr>
                <w:rFonts w:ascii="Times New Roman" w:hAnsi="Times New Roman" w:cs="Times New Roman"/>
                <w:color w:val="auto"/>
              </w:rPr>
              <w:t>Thông tư số 56/2017 /TT-BYT ngày 29/12/ 2017 của Bộ Y tế Quy định chi tiết thi hành một số điều của Luật bảo hiểm xã hội và Luật an toàn vệ sinh lao động thuộc lĩnh vực y tế.</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lastRenderedPageBreak/>
              <w:t>18</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Giám định để thực hiện chế độ hưu trí đối với người lao động tham gia bảo hiểm xã hội bắt buộc</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3B1DEF" w:rsidP="003D15BA">
            <w:pPr>
              <w:rPr>
                <w:rFonts w:ascii="Times New Roman" w:eastAsia="Times New Roman" w:hAnsi="Times New Roman" w:cs="Times New Roman"/>
                <w:color w:val="auto"/>
                <w:lang w:val="es-ES"/>
              </w:rPr>
            </w:pPr>
            <w:r w:rsidRPr="00935176">
              <w:rPr>
                <w:rFonts w:ascii="Times New Roman" w:hAnsi="Times New Roman" w:cs="Times New Roman"/>
                <w:color w:val="auto"/>
              </w:rPr>
              <w:t>Thông tư số 56/2017 /TT-BYT ngày 29/12/ 2017 của Bộ Y tế Quy định chi tiết thi hành một số điều của Luật bảo hiểm xã hội và Luật an toàn vệ sinh lao động thuộc lĩnh vực y tế.</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19</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Giám định tai nạn lao động tái phát đối với người tham gia bảo hiểm xã hội bắt buộc</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3B1DEF" w:rsidP="003D15BA">
            <w:pPr>
              <w:rPr>
                <w:rFonts w:ascii="Times New Roman" w:eastAsia="Times New Roman" w:hAnsi="Times New Roman" w:cs="Times New Roman"/>
                <w:color w:val="auto"/>
                <w:lang w:val="es-ES"/>
              </w:rPr>
            </w:pPr>
            <w:r w:rsidRPr="00935176">
              <w:rPr>
                <w:rFonts w:ascii="Times New Roman" w:hAnsi="Times New Roman" w:cs="Times New Roman"/>
                <w:color w:val="auto"/>
              </w:rPr>
              <w:t>Thông tư số 56/2017 /TT-BYT ngày 29/12/ 2017 của Bộ Y tế Quy định chi tiết thi hành một số điều của Luật bảo hiểm xã hội và Luật an toàn vệ sinh lao động thuộc lĩnh vực y tế.</w:t>
            </w:r>
          </w:p>
        </w:tc>
      </w:tr>
      <w:tr w:rsidR="00935176" w:rsidRPr="00935176" w:rsidTr="00BF5FEB">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szCs w:val="28"/>
              </w:rPr>
            </w:pPr>
            <w:r w:rsidRPr="00935176">
              <w:rPr>
                <w:rFonts w:ascii="Times New Roman" w:hAnsi="Times New Roman" w:cs="Times New Roman"/>
                <w:color w:val="auto"/>
                <w:szCs w:val="28"/>
              </w:rPr>
              <w:t>20</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rPr>
            </w:pPr>
            <w:r w:rsidRPr="00935176">
              <w:rPr>
                <w:rFonts w:ascii="Times New Roman" w:hAnsi="Times New Roman" w:cs="Times New Roman"/>
                <w:color w:val="auto"/>
              </w:rPr>
              <w:t>Giám định tổng hợp đối với người tham gia bảo hiểm xã hội bắt buộc</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BF5FEB">
            <w:pPr>
              <w:jc w:val="center"/>
              <w:rPr>
                <w:rFonts w:ascii="Times New Roman" w:hAnsi="Times New Roman" w:cs="Times New Roman"/>
                <w:color w:val="auto"/>
                <w:lang w:val="en-US"/>
              </w:rPr>
            </w:pPr>
            <w:r w:rsidRPr="00935176">
              <w:rPr>
                <w:rFonts w:ascii="Times New Roman" w:hAnsi="Times New Roman" w:cs="Times New Roman"/>
                <w:color w:val="auto"/>
                <w:lang w:val="en-US"/>
              </w:rPr>
              <w:t>30 ngày</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0C37C4" w:rsidP="003D15BA">
            <w:pPr>
              <w:rPr>
                <w:rFonts w:ascii="Times New Roman" w:hAnsi="Times New Roman" w:cs="Times New Roman"/>
                <w:color w:val="auto"/>
                <w:lang w:val="en-US"/>
              </w:rPr>
            </w:pPr>
            <w:r w:rsidRPr="00935176">
              <w:rPr>
                <w:rFonts w:ascii="Times New Roman" w:hAnsi="Times New Roman" w:cs="Times New Roman"/>
                <w:color w:val="auto"/>
                <w:lang w:val="en-US"/>
              </w:rPr>
              <w:t xml:space="preserve">TT </w:t>
            </w:r>
            <w:r w:rsidRPr="00935176">
              <w:rPr>
                <w:rFonts w:ascii="Times New Roman" w:hAnsi="Times New Roman" w:cs="Times New Roman"/>
                <w:color w:val="auto"/>
                <w:szCs w:val="28"/>
              </w:rPr>
              <w:t>Giám định y khoa</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4836E3" w:rsidP="003D15BA">
            <w:pPr>
              <w:rPr>
                <w:rFonts w:ascii="Times New Roman" w:hAnsi="Times New Roman" w:cs="Times New Roman"/>
                <w:color w:val="auto"/>
              </w:rPr>
            </w:pPr>
            <w:r w:rsidRPr="00935176">
              <w:rPr>
                <w:rStyle w:val="Strong"/>
                <w:rFonts w:ascii="Times New Roman" w:hAnsi="Times New Roman" w:cs="Times New Roman"/>
                <w:b w:val="0"/>
                <w:color w:val="auto"/>
                <w:shd w:val="clear" w:color="auto" w:fill="FFFFFF"/>
              </w:rPr>
              <w:t>Thông tư 243/2016/TT-BTC quy định mức thu, chế độ thu, nộp quản lý và sử dụng phí thẩm định cấp giấy giám định y khoa.</w:t>
            </w: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0C37C4" w:rsidRPr="00935176" w:rsidRDefault="003B1DEF" w:rsidP="003D15BA">
            <w:pPr>
              <w:rPr>
                <w:rFonts w:ascii="Times New Roman" w:eastAsia="Times New Roman" w:hAnsi="Times New Roman" w:cs="Times New Roman"/>
                <w:color w:val="auto"/>
                <w:lang w:val="es-ES"/>
              </w:rPr>
            </w:pPr>
            <w:r w:rsidRPr="00935176">
              <w:rPr>
                <w:rFonts w:ascii="Times New Roman" w:hAnsi="Times New Roman" w:cs="Times New Roman"/>
                <w:color w:val="auto"/>
              </w:rPr>
              <w:t>Thông tư số 56/2017 /TT-BYT ngày 29/12/ 2017 của Bộ Y tế Quy định chi tiết thi hành một số điều của Luật bảo hiểm xã hội và Luật an toàn vệ sinh lao động thuộc lĩnh vực y tế.</w:t>
            </w:r>
          </w:p>
        </w:tc>
      </w:tr>
      <w:tr w:rsidR="00935176" w:rsidRPr="00935176" w:rsidTr="008B7D4E">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8B7D4E" w:rsidRPr="00935176" w:rsidRDefault="008B7D4E" w:rsidP="000C37C4">
            <w:pPr>
              <w:jc w:val="center"/>
              <w:rPr>
                <w:rFonts w:ascii="Times New Roman" w:hAnsi="Times New Roman" w:cs="Times New Roman"/>
                <w:b/>
                <w:color w:val="auto"/>
                <w:sz w:val="28"/>
                <w:szCs w:val="28"/>
              </w:rPr>
            </w:pPr>
            <w:r w:rsidRPr="00935176">
              <w:rPr>
                <w:rFonts w:ascii="Times New Roman" w:hAnsi="Times New Roman" w:cs="Times New Roman"/>
                <w:b/>
                <w:color w:val="auto"/>
                <w:sz w:val="28"/>
                <w:szCs w:val="28"/>
              </w:rPr>
              <w:t>II</w:t>
            </w:r>
          </w:p>
        </w:tc>
        <w:tc>
          <w:tcPr>
            <w:tcW w:w="4859"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B7D4E" w:rsidRPr="00935176" w:rsidRDefault="008B7D4E" w:rsidP="000C37C4">
            <w:pPr>
              <w:rPr>
                <w:rFonts w:ascii="Times New Roman" w:eastAsia="Times New Roman" w:hAnsi="Times New Roman" w:cs="Times New Roman"/>
                <w:color w:val="auto"/>
                <w:lang w:val="es-ES"/>
              </w:rPr>
            </w:pPr>
            <w:r w:rsidRPr="00935176">
              <w:rPr>
                <w:rFonts w:ascii="Times New Roman" w:hAnsi="Times New Roman" w:cs="Times New Roman"/>
                <w:b/>
                <w:color w:val="auto"/>
                <w:sz w:val="28"/>
                <w:szCs w:val="28"/>
              </w:rPr>
              <w:t>Lĩnh vực khám bệnh, chữa bệnh</w:t>
            </w:r>
          </w:p>
        </w:tc>
      </w:tr>
      <w:tr w:rsidR="00935176" w:rsidRPr="00935176" w:rsidTr="008E01A6">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F1432E" w:rsidRPr="00935176" w:rsidRDefault="00F1432E" w:rsidP="00F1432E">
            <w:pPr>
              <w:spacing w:before="60" w:after="60"/>
              <w:jc w:val="center"/>
              <w:rPr>
                <w:rFonts w:ascii="Times New Roman" w:hAnsi="Times New Roman" w:cs="Times New Roman"/>
                <w:color w:val="auto"/>
                <w:szCs w:val="28"/>
              </w:rPr>
            </w:pPr>
            <w:r w:rsidRPr="00935176">
              <w:rPr>
                <w:rFonts w:ascii="Times New Roman" w:hAnsi="Times New Roman" w:cs="Times New Roman"/>
                <w:color w:val="auto"/>
                <w:szCs w:val="28"/>
              </w:rPr>
              <w:t>1</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F1432E" w:rsidRPr="00935176" w:rsidRDefault="00F1432E" w:rsidP="00F1432E">
            <w:pPr>
              <w:spacing w:before="120" w:after="120"/>
              <w:jc w:val="both"/>
              <w:rPr>
                <w:rFonts w:ascii="Times New Roman" w:hAnsi="Times New Roman" w:cs="Times New Roman"/>
                <w:color w:val="auto"/>
                <w:szCs w:val="28"/>
              </w:rPr>
            </w:pPr>
            <w:r w:rsidRPr="00935176">
              <w:rPr>
                <w:rFonts w:ascii="Times New Roman" w:hAnsi="Times New Roman" w:cs="Times New Roman"/>
                <w:color w:val="auto"/>
                <w:szCs w:val="28"/>
              </w:rPr>
              <w:t>Thủ tục cấp giấy khám sức khỏe cho người lái xe</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921E38" w:rsidRPr="00935176" w:rsidRDefault="00921E38" w:rsidP="00921E38">
            <w:pPr>
              <w:spacing w:before="40" w:after="40"/>
              <w:rPr>
                <w:rFonts w:ascii="Times New Roman" w:hAnsi="Times New Roman" w:cs="Times New Roman"/>
                <w:color w:val="auto"/>
                <w:szCs w:val="28"/>
                <w:lang w:val="hr-HR"/>
              </w:rPr>
            </w:pPr>
            <w:r w:rsidRPr="00935176">
              <w:rPr>
                <w:rFonts w:ascii="Times New Roman" w:hAnsi="Times New Roman" w:cs="Times New Roman"/>
                <w:color w:val="auto"/>
                <w:szCs w:val="28"/>
                <w:lang w:val="hr-HR"/>
              </w:rPr>
              <w:t xml:space="preserve">- Đối với trường hợp khám sức khỏe đơn lẻ: cơ sở khám sức khỏe trả Giấy khám </w:t>
            </w:r>
            <w:r w:rsidRPr="00935176">
              <w:rPr>
                <w:rFonts w:ascii="Times New Roman" w:hAnsi="Times New Roman" w:cs="Times New Roman"/>
                <w:color w:val="auto"/>
                <w:szCs w:val="28"/>
                <w:lang w:val="hr-HR"/>
              </w:rPr>
              <w:lastRenderedPageBreak/>
              <w:t>sức khỏe cho người được khám sức khỏe trong vòng 24 (hai mươi bốn) giờ kể từ khi kết thúc việc khám sức khỏe, trừ những trường hợp phải khám hoặc xét nghiệm bổ sung theo yêu cầu của người thực hiện khám sức khỏe;</w:t>
            </w:r>
          </w:p>
          <w:p w:rsidR="00921E38" w:rsidRPr="00935176" w:rsidRDefault="00921E38" w:rsidP="000D7A83">
            <w:pPr>
              <w:shd w:val="clear" w:color="auto" w:fill="FFFFFF"/>
              <w:spacing w:before="40" w:after="40"/>
              <w:rPr>
                <w:rFonts w:ascii="Times New Roman" w:hAnsi="Times New Roman" w:cs="Times New Roman"/>
                <w:color w:val="auto"/>
                <w:szCs w:val="28"/>
                <w:lang w:val="hr-HR"/>
              </w:rPr>
            </w:pPr>
            <w:r w:rsidRPr="00935176">
              <w:rPr>
                <w:rFonts w:ascii="Times New Roman" w:hAnsi="Times New Roman" w:cs="Times New Roman"/>
                <w:color w:val="auto"/>
                <w:szCs w:val="28"/>
                <w:lang w:val="hr-HR"/>
              </w:rPr>
              <w:t>- Đối với trường hợp khám sức khỏe tập thể theo hợp đồng: cơ sở khám sức khỏe trả Giấy khám sức khỏe cho người được khám sức khỏe theo thỏa thuận đã ghi trong hợp đồng.</w:t>
            </w:r>
          </w:p>
          <w:p w:rsidR="00F1432E" w:rsidRPr="00935176" w:rsidRDefault="00F1432E" w:rsidP="00F1432E">
            <w:pPr>
              <w:rPr>
                <w:rFonts w:ascii="Times New Roman" w:hAnsi="Times New Roman" w:cs="Times New Roman"/>
                <w:color w:val="auto"/>
                <w:lang w:val="en-US"/>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921E38" w:rsidRPr="00935176" w:rsidRDefault="00921E38" w:rsidP="00921E38">
            <w:pPr>
              <w:spacing w:before="40" w:after="40"/>
              <w:rPr>
                <w:rFonts w:ascii="Times New Roman" w:hAnsi="Times New Roman" w:cs="Times New Roman"/>
                <w:color w:val="auto"/>
                <w:szCs w:val="28"/>
                <w:lang w:val="hr-HR"/>
              </w:rPr>
            </w:pPr>
            <w:r w:rsidRPr="00935176">
              <w:rPr>
                <w:rFonts w:ascii="Times New Roman" w:hAnsi="Times New Roman" w:cs="Times New Roman"/>
                <w:color w:val="auto"/>
                <w:szCs w:val="28"/>
                <w:lang w:val="hr-HR"/>
              </w:rPr>
              <w:lastRenderedPageBreak/>
              <w:t xml:space="preserve">- Đối với trường hợp khám sức khỏe đơn lẻ: cơ sở khám sức khỏe trả Giấy khám </w:t>
            </w:r>
            <w:r w:rsidRPr="00935176">
              <w:rPr>
                <w:rFonts w:ascii="Times New Roman" w:hAnsi="Times New Roman" w:cs="Times New Roman"/>
                <w:color w:val="auto"/>
                <w:szCs w:val="28"/>
                <w:lang w:val="hr-HR"/>
              </w:rPr>
              <w:lastRenderedPageBreak/>
              <w:t>sức khỏe cho người được khám sức khỏe trong vòng 24 (hai mươi bốn) giờ kể từ khi kết thúc việc khám sức khỏe, trừ những trường hợp phải khám hoặc xét nghiệm bổ sung theo yêu cầu của người thực hiện khám sức khỏe;</w:t>
            </w:r>
          </w:p>
          <w:p w:rsidR="00921E38" w:rsidRPr="00935176" w:rsidRDefault="00921E38" w:rsidP="000D7A83">
            <w:pPr>
              <w:shd w:val="clear" w:color="auto" w:fill="FFFFFF"/>
              <w:spacing w:before="40" w:after="40"/>
              <w:rPr>
                <w:color w:val="auto"/>
                <w:szCs w:val="28"/>
                <w:lang w:val="hr-HR"/>
              </w:rPr>
            </w:pPr>
            <w:r w:rsidRPr="00935176">
              <w:rPr>
                <w:rFonts w:ascii="Times New Roman" w:hAnsi="Times New Roman" w:cs="Times New Roman"/>
                <w:color w:val="auto"/>
                <w:szCs w:val="28"/>
                <w:lang w:val="hr-HR"/>
              </w:rPr>
              <w:t xml:space="preserve">- Đối với trường hợp khám sức khỏe tập thể theo hợp đồng: cơ sở khám sức khỏe trả Giấy khám sức khỏe cho người được khám sức khỏe theo thỏa thuận đã ghi trong </w:t>
            </w:r>
            <w:r w:rsidRPr="00935176">
              <w:rPr>
                <w:rFonts w:ascii="Times New Roman" w:hAnsi="Times New Roman" w:cs="Times New Roman"/>
                <w:color w:val="auto"/>
                <w:szCs w:val="28"/>
                <w:lang w:val="hr-HR"/>
              </w:rPr>
              <w:lastRenderedPageBreak/>
              <w:t>hợp đồng.</w:t>
            </w:r>
          </w:p>
          <w:p w:rsidR="00F1432E" w:rsidRPr="00935176" w:rsidRDefault="00F1432E" w:rsidP="00F1432E">
            <w:pPr>
              <w:rPr>
                <w:rFonts w:ascii="Times New Roman" w:hAnsi="Times New Roman" w:cs="Times New Roman"/>
                <w:color w:val="auto"/>
                <w:lang w:val="en-US"/>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432E" w:rsidRPr="00935176" w:rsidRDefault="00921E38" w:rsidP="00F1432E">
            <w:pPr>
              <w:rPr>
                <w:rFonts w:ascii="Times New Roman" w:hAnsi="Times New Roman" w:cs="Times New Roman"/>
                <w:color w:val="auto"/>
                <w:lang w:val="en-US"/>
              </w:rPr>
            </w:pPr>
            <w:r w:rsidRPr="00935176">
              <w:rPr>
                <w:rFonts w:ascii="Times New Roman" w:hAnsi="Times New Roman" w:cs="Times New Roman"/>
                <w:color w:val="auto"/>
                <w:spacing w:val="-4"/>
                <w:szCs w:val="28"/>
                <w:lang w:val="nl-NL"/>
              </w:rPr>
              <w:lastRenderedPageBreak/>
              <w:t xml:space="preserve">Các cơ sở khám bệnh, chữa bệnh tuyến tỉnh </w:t>
            </w:r>
            <w:r w:rsidRPr="00935176">
              <w:rPr>
                <w:rFonts w:ascii="Times New Roman" w:hAnsi="Times New Roman" w:cs="Times New Roman"/>
                <w:color w:val="auto"/>
                <w:szCs w:val="28"/>
                <w:lang w:val="nl-NL"/>
              </w:rPr>
              <w:t>và tuyến huyện đủ điều kiện</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921E38" w:rsidRPr="00935176" w:rsidRDefault="00921E38" w:rsidP="00921E38">
            <w:pPr>
              <w:spacing w:before="40" w:after="40"/>
              <w:jc w:val="both"/>
              <w:rPr>
                <w:rFonts w:ascii="Times New Roman" w:hAnsi="Times New Roman" w:cs="Times New Roman"/>
                <w:color w:val="auto"/>
                <w:szCs w:val="28"/>
                <w:lang w:val="hr-HR"/>
              </w:rPr>
            </w:pPr>
            <w:r w:rsidRPr="00935176">
              <w:rPr>
                <w:rFonts w:ascii="Times New Roman" w:hAnsi="Times New Roman" w:cs="Times New Roman"/>
                <w:color w:val="auto"/>
                <w:szCs w:val="28"/>
                <w:lang w:val="hr-HR"/>
              </w:rPr>
              <w:t>Nộp phí theo mức phí thu viện phí hiện hành</w:t>
            </w:r>
          </w:p>
          <w:p w:rsidR="00F1432E" w:rsidRPr="00935176" w:rsidRDefault="00F1432E" w:rsidP="00F1432E">
            <w:pPr>
              <w:rPr>
                <w:rFonts w:ascii="Times New Roman" w:hAnsi="Times New Roman" w:cs="Times New Roman"/>
                <w:color w:val="auto"/>
              </w:rPr>
            </w:pP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921E38" w:rsidRPr="00935176" w:rsidRDefault="00921E38" w:rsidP="00921E38">
            <w:pPr>
              <w:spacing w:before="40" w:after="40"/>
              <w:rPr>
                <w:rFonts w:ascii="Times New Roman" w:hAnsi="Times New Roman" w:cs="Times New Roman"/>
                <w:color w:val="auto"/>
                <w:szCs w:val="28"/>
                <w:lang w:val="hr-HR"/>
              </w:rPr>
            </w:pPr>
            <w:r w:rsidRPr="00935176">
              <w:rPr>
                <w:rFonts w:ascii="Times New Roman" w:hAnsi="Times New Roman" w:cs="Times New Roman"/>
                <w:color w:val="auto"/>
                <w:szCs w:val="28"/>
                <w:lang w:val="hr-HR"/>
              </w:rPr>
              <w:t>- Luật Giao thông đường bộ số 23/2008/QH12 ngày 13 tháng 11 năm 2008;</w:t>
            </w:r>
          </w:p>
          <w:p w:rsidR="00921E38" w:rsidRPr="00935176" w:rsidRDefault="00921E38" w:rsidP="00921E38">
            <w:pPr>
              <w:spacing w:before="40" w:after="40"/>
              <w:rPr>
                <w:rFonts w:ascii="Times New Roman" w:hAnsi="Times New Roman" w:cs="Times New Roman"/>
                <w:color w:val="auto"/>
                <w:szCs w:val="28"/>
                <w:lang w:val="hr-HR"/>
              </w:rPr>
            </w:pPr>
            <w:r w:rsidRPr="00935176">
              <w:rPr>
                <w:rFonts w:ascii="Times New Roman" w:hAnsi="Times New Roman" w:cs="Times New Roman"/>
                <w:color w:val="auto"/>
                <w:szCs w:val="28"/>
                <w:lang w:val="hr-HR"/>
              </w:rPr>
              <w:t>- Nghị định số 63/2012/NĐ-CP ngày 31 tháng 8 năm 2012 của Chính phủ quy định chức năng, nhiệm vụ, quyền hạn và cơ cấu tổ chức của Bộ Y tế;</w:t>
            </w:r>
          </w:p>
          <w:p w:rsidR="00921E38" w:rsidRPr="00935176" w:rsidRDefault="00921E38" w:rsidP="00921E38">
            <w:pPr>
              <w:spacing w:before="40" w:after="40"/>
              <w:rPr>
                <w:rFonts w:ascii="Times New Roman" w:hAnsi="Times New Roman" w:cs="Times New Roman"/>
                <w:color w:val="auto"/>
                <w:szCs w:val="28"/>
                <w:lang w:val="hr-HR"/>
              </w:rPr>
            </w:pPr>
            <w:r w:rsidRPr="00935176">
              <w:rPr>
                <w:rFonts w:ascii="Times New Roman" w:hAnsi="Times New Roman" w:cs="Times New Roman"/>
                <w:color w:val="auto"/>
                <w:szCs w:val="28"/>
                <w:lang w:val="hr-HR"/>
              </w:rPr>
              <w:t>- Thông tư số 14/2013/TT-BYT ngày 06/5/2013 của Bộ Y tế về hướng dẫn khám sức khỏe;</w:t>
            </w:r>
          </w:p>
          <w:p w:rsidR="00921E38" w:rsidRPr="00935176" w:rsidRDefault="00921E38" w:rsidP="00921E38">
            <w:pPr>
              <w:spacing w:before="40" w:after="40"/>
              <w:rPr>
                <w:color w:val="auto"/>
                <w:szCs w:val="28"/>
                <w:lang w:val="hr-HR"/>
              </w:rPr>
            </w:pPr>
            <w:r w:rsidRPr="00935176">
              <w:rPr>
                <w:rFonts w:ascii="Times New Roman" w:hAnsi="Times New Roman" w:cs="Times New Roman"/>
                <w:color w:val="auto"/>
                <w:szCs w:val="28"/>
                <w:lang w:val="hr-HR"/>
              </w:rPr>
              <w:lastRenderedPageBreak/>
              <w:t>- Thông tư liên tịch số 24/2015/TTLT-BYT-BLĐTBXH ngày 21/8/2015 của Bộ Y tế và Bộ Giao thông vận tải về Quy định về tiêu chuẩn sức khỏe của người lái xe, việc khám sức khỏe định kỳ đối với người lái xe ô tô và quy định về cơ sở y tế khám sức khoẻ cho người lái xe.</w:t>
            </w:r>
          </w:p>
          <w:p w:rsidR="00F1432E" w:rsidRPr="00935176" w:rsidRDefault="00F1432E" w:rsidP="00F1432E">
            <w:pPr>
              <w:rPr>
                <w:rFonts w:ascii="Times New Roman" w:eastAsia="Times New Roman" w:hAnsi="Times New Roman" w:cs="Times New Roman"/>
                <w:color w:val="auto"/>
                <w:lang w:val="es-ES"/>
              </w:rPr>
            </w:pPr>
          </w:p>
        </w:tc>
      </w:tr>
      <w:tr w:rsidR="00935176" w:rsidRPr="00935176" w:rsidTr="008E01A6">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F1432E" w:rsidRPr="00935176" w:rsidRDefault="00F1432E" w:rsidP="00F1432E">
            <w:pPr>
              <w:spacing w:before="60" w:after="60"/>
              <w:jc w:val="center"/>
              <w:rPr>
                <w:rFonts w:ascii="Times New Roman" w:hAnsi="Times New Roman" w:cs="Times New Roman"/>
                <w:color w:val="auto"/>
                <w:szCs w:val="28"/>
              </w:rPr>
            </w:pPr>
            <w:r w:rsidRPr="00935176">
              <w:rPr>
                <w:rFonts w:ascii="Times New Roman" w:hAnsi="Times New Roman" w:cs="Times New Roman"/>
                <w:color w:val="auto"/>
                <w:szCs w:val="28"/>
              </w:rPr>
              <w:lastRenderedPageBreak/>
              <w:t>2</w:t>
            </w:r>
          </w:p>
        </w:tc>
        <w:tc>
          <w:tcPr>
            <w:tcW w:w="1325" w:type="pct"/>
            <w:tcBorders>
              <w:top w:val="single" w:sz="4" w:space="0" w:color="auto"/>
              <w:left w:val="single" w:sz="4" w:space="0" w:color="auto"/>
              <w:bottom w:val="single" w:sz="4" w:space="0" w:color="auto"/>
              <w:right w:val="single" w:sz="4" w:space="0" w:color="auto"/>
            </w:tcBorders>
            <w:shd w:val="clear" w:color="auto" w:fill="FFFFFF"/>
            <w:vAlign w:val="center"/>
          </w:tcPr>
          <w:p w:rsidR="00F1432E" w:rsidRPr="00935176" w:rsidRDefault="00F1432E" w:rsidP="00F1432E">
            <w:pPr>
              <w:spacing w:before="120" w:after="120"/>
              <w:jc w:val="both"/>
              <w:rPr>
                <w:rFonts w:ascii="Times New Roman" w:hAnsi="Times New Roman" w:cs="Times New Roman"/>
                <w:color w:val="auto"/>
                <w:szCs w:val="28"/>
              </w:rPr>
            </w:pPr>
            <w:r w:rsidRPr="00935176">
              <w:rPr>
                <w:rFonts w:ascii="Times New Roman" w:hAnsi="Times New Roman" w:cs="Times New Roman"/>
                <w:color w:val="auto"/>
                <w:szCs w:val="28"/>
              </w:rPr>
              <w:t>Thủ tục khám sức khỏe định kỳ của người lái xe ô tô</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F1432E" w:rsidRPr="00935176" w:rsidRDefault="00921E38" w:rsidP="00F1432E">
            <w:pPr>
              <w:rPr>
                <w:rFonts w:ascii="Times New Roman" w:hAnsi="Times New Roman" w:cs="Times New Roman"/>
                <w:color w:val="auto"/>
                <w:lang w:val="en-US"/>
              </w:rPr>
            </w:pPr>
            <w:r w:rsidRPr="00935176">
              <w:rPr>
                <w:rFonts w:ascii="Times New Roman" w:hAnsi="Times New Roman" w:cs="Times New Roman"/>
                <w:color w:val="auto"/>
                <w:shd w:val="clear" w:color="auto" w:fill="FFFFFF"/>
              </w:rPr>
              <w:t>20 ngày kể từ ngày nhận được hồ sơ hợp lệ.</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F1432E" w:rsidRPr="00935176" w:rsidRDefault="00921E38" w:rsidP="00F1432E">
            <w:pPr>
              <w:rPr>
                <w:rFonts w:ascii="Times New Roman" w:hAnsi="Times New Roman" w:cs="Times New Roman"/>
                <w:color w:val="auto"/>
                <w:lang w:val="en-US"/>
              </w:rPr>
            </w:pPr>
            <w:r w:rsidRPr="00935176">
              <w:rPr>
                <w:rFonts w:ascii="Times New Roman" w:hAnsi="Times New Roman" w:cs="Times New Roman"/>
                <w:color w:val="auto"/>
                <w:shd w:val="clear" w:color="auto" w:fill="FFFFFF"/>
              </w:rPr>
              <w:t>20 ngày kể từ ngày nhận được hồ sơ hợp lệ.</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432E" w:rsidRPr="00935176" w:rsidRDefault="00921E38" w:rsidP="00F1432E">
            <w:pPr>
              <w:rPr>
                <w:rFonts w:ascii="Times New Roman" w:hAnsi="Times New Roman" w:cs="Times New Roman"/>
                <w:color w:val="auto"/>
                <w:lang w:val="en-US"/>
              </w:rPr>
            </w:pPr>
            <w:r w:rsidRPr="00935176">
              <w:rPr>
                <w:rFonts w:ascii="Times New Roman" w:hAnsi="Times New Roman" w:cs="Times New Roman"/>
                <w:color w:val="auto"/>
                <w:spacing w:val="-4"/>
                <w:szCs w:val="28"/>
                <w:lang w:val="nl-NL"/>
              </w:rPr>
              <w:t xml:space="preserve">Các cơ sở khám bệnh, chữa bệnh tuyến tỉnh </w:t>
            </w:r>
            <w:r w:rsidRPr="00935176">
              <w:rPr>
                <w:rFonts w:ascii="Times New Roman" w:hAnsi="Times New Roman" w:cs="Times New Roman"/>
                <w:color w:val="auto"/>
                <w:szCs w:val="28"/>
                <w:lang w:val="nl-NL"/>
              </w:rPr>
              <w:t>và tuyến huyện đủ điều kiện</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921E38" w:rsidRPr="00935176" w:rsidRDefault="00921E38" w:rsidP="00921E38">
            <w:pPr>
              <w:spacing w:before="40" w:after="40"/>
              <w:jc w:val="both"/>
              <w:rPr>
                <w:rFonts w:ascii="Times New Roman" w:hAnsi="Times New Roman" w:cs="Times New Roman"/>
                <w:color w:val="auto"/>
                <w:szCs w:val="28"/>
                <w:lang w:val="hr-HR"/>
              </w:rPr>
            </w:pPr>
            <w:r w:rsidRPr="00935176">
              <w:rPr>
                <w:rFonts w:ascii="Times New Roman" w:hAnsi="Times New Roman" w:cs="Times New Roman"/>
                <w:color w:val="auto"/>
                <w:szCs w:val="28"/>
                <w:lang w:val="hr-HR"/>
              </w:rPr>
              <w:t>Nộp phí theo mức phí thu viện phí hiện hành</w:t>
            </w:r>
          </w:p>
          <w:p w:rsidR="00F1432E" w:rsidRPr="00935176" w:rsidRDefault="00F1432E" w:rsidP="00F1432E">
            <w:pPr>
              <w:rPr>
                <w:rFonts w:ascii="Times New Roman" w:hAnsi="Times New Roman" w:cs="Times New Roman"/>
                <w:color w:val="auto"/>
              </w:rPr>
            </w:pPr>
          </w:p>
        </w:tc>
        <w:tc>
          <w:tcPr>
            <w:tcW w:w="1811" w:type="pct"/>
            <w:tcBorders>
              <w:top w:val="single" w:sz="4" w:space="0" w:color="auto"/>
              <w:left w:val="single" w:sz="4" w:space="0" w:color="auto"/>
              <w:bottom w:val="single" w:sz="4" w:space="0" w:color="auto"/>
              <w:right w:val="single" w:sz="4" w:space="0" w:color="auto"/>
            </w:tcBorders>
            <w:shd w:val="clear" w:color="auto" w:fill="FFFFFF"/>
            <w:vAlign w:val="center"/>
          </w:tcPr>
          <w:p w:rsidR="00921E38" w:rsidRPr="00935176" w:rsidRDefault="00921E38" w:rsidP="00921E38">
            <w:pPr>
              <w:pStyle w:val="NormalWeb"/>
              <w:spacing w:before="0" w:beforeAutospacing="0" w:after="0" w:afterAutospacing="0"/>
              <w:jc w:val="both"/>
            </w:pPr>
            <w:r w:rsidRPr="00935176">
              <w:t>- Luật Giao thông đường bộ số </w:t>
            </w:r>
            <w:hyperlink r:id="rId63" w:tgtFrame="_blank" w:history="1">
              <w:r w:rsidRPr="00935176">
                <w:rPr>
                  <w:rStyle w:val="Hyperlink"/>
                  <w:color w:val="auto"/>
                  <w:u w:val="none"/>
                </w:rPr>
                <w:t>23/2008/QH12</w:t>
              </w:r>
              <w:r w:rsidR="003A4432" w:rsidRPr="00935176">
                <w:rPr>
                  <w:rStyle w:val="Hyperlink"/>
                  <w:color w:val="auto"/>
                  <w:u w:val="none"/>
                  <w:lang w:val="vi-VN"/>
                </w:rPr>
                <w:t xml:space="preserve"> </w:t>
              </w:r>
            </w:hyperlink>
            <w:r w:rsidRPr="00935176">
              <w:t> ngày 13 tháng 11 năm 2008;</w:t>
            </w:r>
          </w:p>
          <w:p w:rsidR="00921E38" w:rsidRPr="00935176" w:rsidRDefault="00921E38" w:rsidP="00921E38">
            <w:pPr>
              <w:pStyle w:val="NormalWeb"/>
              <w:spacing w:before="0" w:beforeAutospacing="0" w:after="0" w:afterAutospacing="0"/>
              <w:jc w:val="both"/>
            </w:pPr>
            <w:r w:rsidRPr="00935176">
              <w:t>- Nghị định số </w:t>
            </w:r>
            <w:hyperlink r:id="rId64" w:tgtFrame="_blank" w:history="1">
              <w:r w:rsidRPr="00935176">
                <w:rPr>
                  <w:rStyle w:val="Hyperlink"/>
                  <w:color w:val="auto"/>
                  <w:u w:val="none"/>
                </w:rPr>
                <w:t>63/2012/NĐ-CP</w:t>
              </w:r>
              <w:r w:rsidRPr="00935176">
                <w:rPr>
                  <w:rStyle w:val="element-invisible"/>
                </w:rPr>
                <w:t>(</w:t>
              </w:r>
            </w:hyperlink>
            <w:r w:rsidRPr="00935176">
              <w:t> ngày 31 tháng 8 năm 2012 của Chính phủ quy định chức năng, nhiệm vụ, quyền hạn và cơ cấu tổ chức của Bộ Y tế;</w:t>
            </w:r>
          </w:p>
          <w:p w:rsidR="00921E38" w:rsidRPr="00935176" w:rsidRDefault="00921E38" w:rsidP="00921E38">
            <w:pPr>
              <w:pStyle w:val="NormalWeb"/>
              <w:spacing w:before="0" w:beforeAutospacing="0" w:after="0" w:afterAutospacing="0"/>
              <w:jc w:val="both"/>
            </w:pPr>
            <w:r w:rsidRPr="00935176">
              <w:t>- Nghị định số </w:t>
            </w:r>
            <w:hyperlink r:id="rId65" w:tgtFrame="_blank" w:history="1">
              <w:r w:rsidRPr="00935176">
                <w:rPr>
                  <w:rStyle w:val="Hyperlink"/>
                  <w:color w:val="auto"/>
                  <w:u w:val="none"/>
                </w:rPr>
                <w:t>107/2012/NĐ-CP</w:t>
              </w:r>
              <w:r w:rsidR="003A4432" w:rsidRPr="00935176">
                <w:rPr>
                  <w:rStyle w:val="Hyperlink"/>
                  <w:color w:val="auto"/>
                  <w:u w:val="none"/>
                  <w:lang w:val="vi-VN"/>
                </w:rPr>
                <w:t xml:space="preserve"> </w:t>
              </w:r>
              <w:r w:rsidRPr="00935176">
                <w:rPr>
                  <w:rStyle w:val="element-invisible"/>
                </w:rPr>
                <w:t>()</w:t>
              </w:r>
            </w:hyperlink>
            <w:r w:rsidRPr="00935176">
              <w:t> ngày 20 tháng 12 năm 2012 của Chính phủ quy định chức năng, nhiệm vụ, quyền hạn và cơ cấu tổ chức của Bộ Giao thông vận tải;</w:t>
            </w:r>
          </w:p>
          <w:p w:rsidR="00921E38" w:rsidRPr="00935176" w:rsidRDefault="00921E38" w:rsidP="00921E38">
            <w:pPr>
              <w:pStyle w:val="NormalWeb"/>
              <w:spacing w:before="0" w:beforeAutospacing="0" w:after="0" w:afterAutospacing="0"/>
              <w:jc w:val="both"/>
            </w:pPr>
            <w:r w:rsidRPr="00935176">
              <w:t>- Thông tư số </w:t>
            </w:r>
            <w:hyperlink r:id="rId66" w:tgtFrame="_blank" w:history="1">
              <w:r w:rsidRPr="00935176">
                <w:rPr>
                  <w:rStyle w:val="Hyperlink"/>
                  <w:color w:val="auto"/>
                  <w:u w:val="none"/>
                </w:rPr>
                <w:t>14/2013/TT-BYT</w:t>
              </w:r>
            </w:hyperlink>
            <w:r w:rsidRPr="00935176">
              <w:t> ngày 06/5/2013 của Bộ Y tế về hướng dẫn khám sức khỏe;</w:t>
            </w:r>
          </w:p>
          <w:p w:rsidR="00921E38" w:rsidRPr="00935176" w:rsidRDefault="00921E38" w:rsidP="00921E38">
            <w:pPr>
              <w:pStyle w:val="NormalWeb"/>
              <w:spacing w:before="0" w:beforeAutospacing="0" w:after="0" w:afterAutospacing="0"/>
              <w:jc w:val="both"/>
            </w:pPr>
            <w:r w:rsidRPr="00935176">
              <w:t>- Thông tư liên tịch số </w:t>
            </w:r>
            <w:hyperlink r:id="rId67" w:tgtFrame="_blank" w:history="1">
              <w:r w:rsidRPr="00935176">
                <w:rPr>
                  <w:rStyle w:val="Hyperlink"/>
                  <w:color w:val="auto"/>
                  <w:u w:val="none"/>
                </w:rPr>
                <w:t>24/2015/TTLT-BYT-BLĐTBXH</w:t>
              </w:r>
              <w:r w:rsidR="003A4432" w:rsidRPr="00935176">
                <w:rPr>
                  <w:rStyle w:val="Hyperlink"/>
                  <w:color w:val="auto"/>
                  <w:u w:val="none"/>
                  <w:lang w:val="vi-VN"/>
                </w:rPr>
                <w:t xml:space="preserve"> </w:t>
              </w:r>
            </w:hyperlink>
            <w:r w:rsidRPr="00935176">
              <w:t>ngày 21/8/2015 của Bộ trưởng Bộ Y tế và Bộ trưởng Bộ Giao thông vận tải về Quy định về tiêu chuẩn sức khỏe của người lái xe, việc khám sức khỏe định kỳ đối với người lái xe ô tô và quy định về cơ sở y tế khám sức khoẻ cho người lái xe;</w:t>
            </w:r>
          </w:p>
          <w:p w:rsidR="00F1432E" w:rsidRPr="00935176" w:rsidRDefault="00F1432E" w:rsidP="00F1432E">
            <w:pPr>
              <w:rPr>
                <w:rFonts w:ascii="Times New Roman" w:eastAsia="Times New Roman" w:hAnsi="Times New Roman" w:cs="Times New Roman"/>
                <w:color w:val="auto"/>
                <w:lang w:val="es-ES"/>
              </w:rPr>
            </w:pPr>
          </w:p>
        </w:tc>
      </w:tr>
      <w:tr w:rsidR="00935176" w:rsidRPr="00935176" w:rsidTr="001A670A">
        <w:trPr>
          <w:trHeight w:val="493"/>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549A8" w:rsidRPr="00C96E59" w:rsidRDefault="00A549A8" w:rsidP="00A549A8">
            <w:pPr>
              <w:jc w:val="center"/>
              <w:rPr>
                <w:rFonts w:ascii="Times New Roman" w:eastAsia="Times New Roman" w:hAnsi="Times New Roman" w:cs="Times New Roman"/>
                <w:color w:val="auto"/>
                <w:sz w:val="28"/>
                <w:szCs w:val="28"/>
                <w:lang w:val="es-ES"/>
              </w:rPr>
            </w:pPr>
            <w:r w:rsidRPr="00C96E59">
              <w:rPr>
                <w:rFonts w:ascii="Times New Roman" w:hAnsi="Times New Roman" w:cs="Times New Roman"/>
                <w:b/>
                <w:color w:val="auto"/>
                <w:sz w:val="28"/>
                <w:szCs w:val="28"/>
                <w:lang w:val="en-US"/>
              </w:rPr>
              <w:t>CỘNG: I+II</w:t>
            </w:r>
            <w:r w:rsidRPr="00C96E59">
              <w:rPr>
                <w:rFonts w:ascii="Times New Roman" w:hAnsi="Times New Roman" w:cs="Times New Roman"/>
                <w:b/>
                <w:color w:val="auto"/>
                <w:sz w:val="28"/>
                <w:szCs w:val="28"/>
              </w:rPr>
              <w:t xml:space="preserve"> </w:t>
            </w:r>
            <w:r w:rsidRPr="00C96E59">
              <w:rPr>
                <w:rFonts w:ascii="Times New Roman" w:hAnsi="Times New Roman" w:cs="Times New Roman"/>
                <w:b/>
                <w:color w:val="auto"/>
                <w:sz w:val="28"/>
                <w:szCs w:val="28"/>
                <w:lang w:val="en-US"/>
              </w:rPr>
              <w:t xml:space="preserve">= </w:t>
            </w:r>
            <w:r w:rsidRPr="00C96E59">
              <w:rPr>
                <w:rFonts w:ascii="Times New Roman" w:hAnsi="Times New Roman" w:cs="Times New Roman"/>
                <w:b/>
                <w:color w:val="auto"/>
                <w:sz w:val="28"/>
                <w:szCs w:val="28"/>
              </w:rPr>
              <w:t>22</w:t>
            </w:r>
            <w:r w:rsidRPr="00C96E59">
              <w:rPr>
                <w:rFonts w:ascii="Times New Roman" w:hAnsi="Times New Roman" w:cs="Times New Roman"/>
                <w:b/>
                <w:color w:val="auto"/>
                <w:sz w:val="28"/>
                <w:szCs w:val="28"/>
                <w:lang w:val="en-US"/>
              </w:rPr>
              <w:t xml:space="preserve"> THỦ TỤC HÀNH CHÍNH</w:t>
            </w:r>
          </w:p>
        </w:tc>
      </w:tr>
    </w:tbl>
    <w:p w:rsidR="000C37C4" w:rsidRPr="00935176" w:rsidRDefault="000C37C4" w:rsidP="000C37C4">
      <w:pPr>
        <w:ind w:left="360"/>
        <w:rPr>
          <w:rFonts w:ascii="Times New Roman" w:hAnsi="Times New Roman" w:cs="Times New Roman"/>
          <w:b/>
          <w:color w:val="auto"/>
          <w:sz w:val="28"/>
          <w:szCs w:val="28"/>
          <w:lang w:val="en-US"/>
        </w:rPr>
      </w:pPr>
    </w:p>
    <w:p w:rsidR="000C37C4" w:rsidRPr="00935176" w:rsidRDefault="000C37C4" w:rsidP="00BB690A">
      <w:pPr>
        <w:tabs>
          <w:tab w:val="left" w:pos="5535"/>
        </w:tabs>
        <w:rPr>
          <w:rFonts w:ascii="Times New Roman" w:hAnsi="Times New Roman" w:cs="Times New Roman"/>
          <w:color w:val="auto"/>
          <w:sz w:val="28"/>
          <w:szCs w:val="28"/>
          <w:lang w:val="en-US"/>
        </w:rPr>
      </w:pPr>
    </w:p>
    <w:p w:rsidR="000C37C4" w:rsidRPr="00935176" w:rsidRDefault="000C37C4" w:rsidP="000C37C4">
      <w:pPr>
        <w:rPr>
          <w:rFonts w:ascii="Times New Roman" w:hAnsi="Times New Roman" w:cs="Times New Roman"/>
          <w:color w:val="auto"/>
          <w:sz w:val="28"/>
          <w:szCs w:val="28"/>
          <w:lang w:val="en-US"/>
        </w:rPr>
      </w:pPr>
    </w:p>
    <w:p w:rsidR="00364607" w:rsidRPr="00935176" w:rsidRDefault="000C37C4" w:rsidP="000C37C4">
      <w:pPr>
        <w:tabs>
          <w:tab w:val="left" w:pos="5775"/>
        </w:tabs>
        <w:rPr>
          <w:rFonts w:ascii="Times New Roman" w:hAnsi="Times New Roman" w:cs="Times New Roman"/>
          <w:color w:val="auto"/>
          <w:sz w:val="28"/>
          <w:szCs w:val="28"/>
          <w:lang w:val="en-US"/>
        </w:rPr>
      </w:pPr>
      <w:r w:rsidRPr="00935176">
        <w:rPr>
          <w:rFonts w:ascii="Times New Roman" w:hAnsi="Times New Roman" w:cs="Times New Roman"/>
          <w:color w:val="auto"/>
          <w:sz w:val="28"/>
          <w:szCs w:val="28"/>
          <w:lang w:val="en-US"/>
        </w:rPr>
        <w:tab/>
      </w:r>
    </w:p>
    <w:sectPr w:rsidR="00364607" w:rsidRPr="00935176" w:rsidSect="00037B14">
      <w:footerReference w:type="default" r:id="rId68"/>
      <w:pgSz w:w="16834" w:h="11909" w:orient="landscape" w:code="9"/>
      <w:pgMar w:top="567" w:right="1134" w:bottom="567" w:left="113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0A" w:rsidRDefault="00217D0A" w:rsidP="00990FCE">
      <w:r>
        <w:separator/>
      </w:r>
    </w:p>
  </w:endnote>
  <w:endnote w:type="continuationSeparator" w:id="0">
    <w:p w:rsidR="00217D0A" w:rsidRDefault="00217D0A" w:rsidP="0099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993510"/>
      <w:docPartObj>
        <w:docPartGallery w:val="Page Numbers (Bottom of Page)"/>
        <w:docPartUnique/>
      </w:docPartObj>
    </w:sdtPr>
    <w:sdtEndPr>
      <w:rPr>
        <w:noProof/>
      </w:rPr>
    </w:sdtEndPr>
    <w:sdtContent>
      <w:p w:rsidR="007324CB" w:rsidRDefault="007324CB">
        <w:pPr>
          <w:pStyle w:val="Footer"/>
          <w:jc w:val="center"/>
        </w:pPr>
        <w:r>
          <w:fldChar w:fldCharType="begin"/>
        </w:r>
        <w:r>
          <w:instrText xml:space="preserve"> PAGE   \* MERGEFORMAT </w:instrText>
        </w:r>
        <w:r>
          <w:fldChar w:fldCharType="separate"/>
        </w:r>
        <w:r w:rsidR="00640087">
          <w:rPr>
            <w:noProof/>
          </w:rPr>
          <w:t>1</w:t>
        </w:r>
        <w:r>
          <w:rPr>
            <w:noProof/>
          </w:rPr>
          <w:fldChar w:fldCharType="end"/>
        </w:r>
      </w:p>
    </w:sdtContent>
  </w:sdt>
  <w:p w:rsidR="007324CB" w:rsidRDefault="0073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0A" w:rsidRDefault="00217D0A" w:rsidP="00990FCE">
      <w:r>
        <w:separator/>
      </w:r>
    </w:p>
  </w:footnote>
  <w:footnote w:type="continuationSeparator" w:id="0">
    <w:p w:rsidR="00217D0A" w:rsidRDefault="00217D0A" w:rsidP="0099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E5B"/>
    <w:multiLevelType w:val="hybridMultilevel"/>
    <w:tmpl w:val="BB7E76D2"/>
    <w:lvl w:ilvl="0" w:tplc="2D6CE292">
      <w:start w:val="2"/>
      <w:numFmt w:val="bullet"/>
      <w:lvlText w:val="-"/>
      <w:lvlJc w:val="left"/>
      <w:pPr>
        <w:ind w:left="720" w:hanging="360"/>
      </w:pPr>
      <w:rPr>
        <w:rFonts w:ascii="Times New Roman" w:eastAsia="DejaVu Sans Condense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A7673"/>
    <w:multiLevelType w:val="hybridMultilevel"/>
    <w:tmpl w:val="C568C42C"/>
    <w:lvl w:ilvl="0" w:tplc="292001D6">
      <w:numFmt w:val="bullet"/>
      <w:lvlText w:val="-"/>
      <w:lvlJc w:val="left"/>
      <w:pPr>
        <w:ind w:left="720" w:hanging="360"/>
      </w:pPr>
      <w:rPr>
        <w:rFonts w:ascii="Times New Roman" w:eastAsia="DejaVu Sans Condense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A41E5"/>
    <w:multiLevelType w:val="multilevel"/>
    <w:tmpl w:val="6FD6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E6B57"/>
    <w:multiLevelType w:val="hybridMultilevel"/>
    <w:tmpl w:val="A9B2C0E6"/>
    <w:lvl w:ilvl="0" w:tplc="1A68793E">
      <w:start w:val="20"/>
      <w:numFmt w:val="bullet"/>
      <w:lvlText w:val="-"/>
      <w:lvlJc w:val="left"/>
      <w:pPr>
        <w:ind w:left="720" w:hanging="360"/>
      </w:pPr>
      <w:rPr>
        <w:rFonts w:ascii="DejaVu Sans Condensed" w:eastAsia="DejaVu Sans Condensed" w:hAnsi="DejaVu Sans Condensed" w:cs="DejaVu Sans Condensed"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A7C4E75"/>
    <w:multiLevelType w:val="hybridMultilevel"/>
    <w:tmpl w:val="E12E6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E1F08"/>
    <w:multiLevelType w:val="hybridMultilevel"/>
    <w:tmpl w:val="889E9374"/>
    <w:lvl w:ilvl="0" w:tplc="737A7C1A">
      <w:start w:val="20"/>
      <w:numFmt w:val="bullet"/>
      <w:lvlText w:val="-"/>
      <w:lvlJc w:val="left"/>
      <w:pPr>
        <w:ind w:left="720" w:hanging="360"/>
      </w:pPr>
      <w:rPr>
        <w:rFonts w:ascii="Times New Roman" w:eastAsia="DejaVu Sans Condense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708E0"/>
    <w:multiLevelType w:val="multilevel"/>
    <w:tmpl w:val="6BD0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55A14"/>
    <w:multiLevelType w:val="hybridMultilevel"/>
    <w:tmpl w:val="3B20BF34"/>
    <w:lvl w:ilvl="0" w:tplc="E82097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80363"/>
    <w:multiLevelType w:val="hybridMultilevel"/>
    <w:tmpl w:val="A11AEBE8"/>
    <w:lvl w:ilvl="0" w:tplc="3B64DA2E">
      <w:start w:val="11"/>
      <w:numFmt w:val="bullet"/>
      <w:lvlText w:val="-"/>
      <w:lvlJc w:val="left"/>
      <w:pPr>
        <w:ind w:left="720" w:hanging="360"/>
      </w:pPr>
      <w:rPr>
        <w:rFonts w:ascii="Times New Roman" w:eastAsia="DejaVu Sans Condensed"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BCD1FEB"/>
    <w:multiLevelType w:val="hybridMultilevel"/>
    <w:tmpl w:val="485088C4"/>
    <w:lvl w:ilvl="0" w:tplc="BFFA8CDC">
      <w:start w:val="2"/>
      <w:numFmt w:val="bullet"/>
      <w:lvlText w:val="-"/>
      <w:lvlJc w:val="left"/>
      <w:pPr>
        <w:ind w:left="720" w:hanging="360"/>
      </w:pPr>
      <w:rPr>
        <w:rFonts w:ascii="Times New Roman" w:eastAsia="DejaVu Sans Condense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B58FF"/>
    <w:multiLevelType w:val="hybridMultilevel"/>
    <w:tmpl w:val="3CE441D4"/>
    <w:lvl w:ilvl="0" w:tplc="D2522B08">
      <w:start w:val="2"/>
      <w:numFmt w:val="bullet"/>
      <w:lvlText w:val="-"/>
      <w:lvlJc w:val="left"/>
      <w:pPr>
        <w:ind w:left="420" w:hanging="360"/>
      </w:pPr>
      <w:rPr>
        <w:rFonts w:ascii="Times New Roman" w:eastAsia="DejaVu Sans Condensed"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F2D5462"/>
    <w:multiLevelType w:val="hybridMultilevel"/>
    <w:tmpl w:val="634EFF48"/>
    <w:lvl w:ilvl="0" w:tplc="C0CE466E">
      <w:numFmt w:val="bullet"/>
      <w:lvlText w:val="-"/>
      <w:lvlJc w:val="left"/>
      <w:pPr>
        <w:ind w:left="720" w:hanging="360"/>
      </w:pPr>
      <w:rPr>
        <w:rFonts w:ascii="Times New Roman" w:eastAsia="DejaVu Sans Condense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3"/>
  </w:num>
  <w:num w:numId="5">
    <w:abstractNumId w:val="6"/>
  </w:num>
  <w:num w:numId="6">
    <w:abstractNumId w:val="2"/>
  </w:num>
  <w:num w:numId="7">
    <w:abstractNumId w:val="8"/>
  </w:num>
  <w:num w:numId="8">
    <w:abstractNumId w:val="0"/>
  </w:num>
  <w:num w:numId="9">
    <w:abstractNumId w:val="10"/>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CE"/>
    <w:rsid w:val="00001449"/>
    <w:rsid w:val="00002B88"/>
    <w:rsid w:val="0000560F"/>
    <w:rsid w:val="00026C1F"/>
    <w:rsid w:val="00027778"/>
    <w:rsid w:val="00030AAB"/>
    <w:rsid w:val="00034324"/>
    <w:rsid w:val="00037B14"/>
    <w:rsid w:val="000459CB"/>
    <w:rsid w:val="00045FA1"/>
    <w:rsid w:val="00052E46"/>
    <w:rsid w:val="000543B2"/>
    <w:rsid w:val="0005456B"/>
    <w:rsid w:val="00054ECB"/>
    <w:rsid w:val="00054FBD"/>
    <w:rsid w:val="00056AB9"/>
    <w:rsid w:val="000639FC"/>
    <w:rsid w:val="000729A2"/>
    <w:rsid w:val="00080DA5"/>
    <w:rsid w:val="00084752"/>
    <w:rsid w:val="00087561"/>
    <w:rsid w:val="00093D16"/>
    <w:rsid w:val="00097130"/>
    <w:rsid w:val="0009713B"/>
    <w:rsid w:val="000A449A"/>
    <w:rsid w:val="000B3654"/>
    <w:rsid w:val="000C1535"/>
    <w:rsid w:val="000C37C4"/>
    <w:rsid w:val="000D0585"/>
    <w:rsid w:val="000D4111"/>
    <w:rsid w:val="000D50CE"/>
    <w:rsid w:val="000D6406"/>
    <w:rsid w:val="000D7A83"/>
    <w:rsid w:val="000E24B0"/>
    <w:rsid w:val="000E7395"/>
    <w:rsid w:val="000E79F3"/>
    <w:rsid w:val="00104E64"/>
    <w:rsid w:val="001111A2"/>
    <w:rsid w:val="00111E1D"/>
    <w:rsid w:val="00112174"/>
    <w:rsid w:val="001159FC"/>
    <w:rsid w:val="00142C98"/>
    <w:rsid w:val="00152845"/>
    <w:rsid w:val="00157C06"/>
    <w:rsid w:val="00163865"/>
    <w:rsid w:val="00163F06"/>
    <w:rsid w:val="00163F81"/>
    <w:rsid w:val="001664F0"/>
    <w:rsid w:val="00185D1C"/>
    <w:rsid w:val="00194603"/>
    <w:rsid w:val="0019473B"/>
    <w:rsid w:val="0019752E"/>
    <w:rsid w:val="001A14C5"/>
    <w:rsid w:val="001A2EEE"/>
    <w:rsid w:val="001A6491"/>
    <w:rsid w:val="001A670A"/>
    <w:rsid w:val="001B0789"/>
    <w:rsid w:val="001B4AB7"/>
    <w:rsid w:val="001B5DA0"/>
    <w:rsid w:val="001C3BB9"/>
    <w:rsid w:val="001D17C3"/>
    <w:rsid w:val="001D2304"/>
    <w:rsid w:val="001D3159"/>
    <w:rsid w:val="001D7575"/>
    <w:rsid w:val="00204586"/>
    <w:rsid w:val="002062A3"/>
    <w:rsid w:val="00206A33"/>
    <w:rsid w:val="002153B4"/>
    <w:rsid w:val="00217D0A"/>
    <w:rsid w:val="0023364C"/>
    <w:rsid w:val="00233D2D"/>
    <w:rsid w:val="00235137"/>
    <w:rsid w:val="00235327"/>
    <w:rsid w:val="00243455"/>
    <w:rsid w:val="00260158"/>
    <w:rsid w:val="0026661A"/>
    <w:rsid w:val="0028367A"/>
    <w:rsid w:val="00285D1B"/>
    <w:rsid w:val="002904C1"/>
    <w:rsid w:val="00291A7C"/>
    <w:rsid w:val="00294CCD"/>
    <w:rsid w:val="002A278B"/>
    <w:rsid w:val="002A5115"/>
    <w:rsid w:val="002B1467"/>
    <w:rsid w:val="002B38B7"/>
    <w:rsid w:val="002B3B1A"/>
    <w:rsid w:val="002B6054"/>
    <w:rsid w:val="002B64A7"/>
    <w:rsid w:val="002D462F"/>
    <w:rsid w:val="002D4C16"/>
    <w:rsid w:val="002E59FC"/>
    <w:rsid w:val="002F1A6B"/>
    <w:rsid w:val="002F5B4F"/>
    <w:rsid w:val="00305FDA"/>
    <w:rsid w:val="00306D6F"/>
    <w:rsid w:val="003138B8"/>
    <w:rsid w:val="003156B9"/>
    <w:rsid w:val="00316539"/>
    <w:rsid w:val="00321A07"/>
    <w:rsid w:val="00330A86"/>
    <w:rsid w:val="003355B9"/>
    <w:rsid w:val="00335C82"/>
    <w:rsid w:val="003370D8"/>
    <w:rsid w:val="0034052A"/>
    <w:rsid w:val="00343401"/>
    <w:rsid w:val="00346604"/>
    <w:rsid w:val="00351C75"/>
    <w:rsid w:val="003525AD"/>
    <w:rsid w:val="003533A8"/>
    <w:rsid w:val="00353B91"/>
    <w:rsid w:val="00360E27"/>
    <w:rsid w:val="003612C4"/>
    <w:rsid w:val="003615C0"/>
    <w:rsid w:val="00363E32"/>
    <w:rsid w:val="00364607"/>
    <w:rsid w:val="00370F17"/>
    <w:rsid w:val="00383953"/>
    <w:rsid w:val="0039047D"/>
    <w:rsid w:val="003A419A"/>
    <w:rsid w:val="003A4432"/>
    <w:rsid w:val="003A79D1"/>
    <w:rsid w:val="003B1DEF"/>
    <w:rsid w:val="003B49F9"/>
    <w:rsid w:val="003D15BA"/>
    <w:rsid w:val="003D6C23"/>
    <w:rsid w:val="003D6D17"/>
    <w:rsid w:val="003D7EA3"/>
    <w:rsid w:val="003E2C15"/>
    <w:rsid w:val="003E361F"/>
    <w:rsid w:val="003F4A06"/>
    <w:rsid w:val="003F75D9"/>
    <w:rsid w:val="003F7BC9"/>
    <w:rsid w:val="00402939"/>
    <w:rsid w:val="00417413"/>
    <w:rsid w:val="00423903"/>
    <w:rsid w:val="0043004D"/>
    <w:rsid w:val="00430944"/>
    <w:rsid w:val="0045120A"/>
    <w:rsid w:val="0045212B"/>
    <w:rsid w:val="004542A7"/>
    <w:rsid w:val="00461364"/>
    <w:rsid w:val="00472F09"/>
    <w:rsid w:val="00474A69"/>
    <w:rsid w:val="004836E3"/>
    <w:rsid w:val="004843F0"/>
    <w:rsid w:val="004A39D1"/>
    <w:rsid w:val="004B78EE"/>
    <w:rsid w:val="004B7B7A"/>
    <w:rsid w:val="004C067A"/>
    <w:rsid w:val="004C169A"/>
    <w:rsid w:val="004C1AE5"/>
    <w:rsid w:val="004C5D1C"/>
    <w:rsid w:val="004D1792"/>
    <w:rsid w:val="004E4397"/>
    <w:rsid w:val="004E5955"/>
    <w:rsid w:val="004F0C98"/>
    <w:rsid w:val="004F3F4E"/>
    <w:rsid w:val="004F574E"/>
    <w:rsid w:val="005050CF"/>
    <w:rsid w:val="0051002F"/>
    <w:rsid w:val="005110DA"/>
    <w:rsid w:val="00513A93"/>
    <w:rsid w:val="005158B1"/>
    <w:rsid w:val="00516B12"/>
    <w:rsid w:val="0052329B"/>
    <w:rsid w:val="00527BE0"/>
    <w:rsid w:val="00534F3A"/>
    <w:rsid w:val="005363DA"/>
    <w:rsid w:val="00546471"/>
    <w:rsid w:val="0056435C"/>
    <w:rsid w:val="00573B94"/>
    <w:rsid w:val="00576114"/>
    <w:rsid w:val="005773BD"/>
    <w:rsid w:val="00581B8A"/>
    <w:rsid w:val="00582EBA"/>
    <w:rsid w:val="00587DF4"/>
    <w:rsid w:val="005B0362"/>
    <w:rsid w:val="005B43BC"/>
    <w:rsid w:val="005B7662"/>
    <w:rsid w:val="005C7612"/>
    <w:rsid w:val="005E0437"/>
    <w:rsid w:val="005E46C1"/>
    <w:rsid w:val="005E4B68"/>
    <w:rsid w:val="005F32B5"/>
    <w:rsid w:val="00602ECC"/>
    <w:rsid w:val="00605E40"/>
    <w:rsid w:val="00614E38"/>
    <w:rsid w:val="00615E64"/>
    <w:rsid w:val="006311C5"/>
    <w:rsid w:val="00640087"/>
    <w:rsid w:val="0064026D"/>
    <w:rsid w:val="006466C1"/>
    <w:rsid w:val="00655922"/>
    <w:rsid w:val="0066303F"/>
    <w:rsid w:val="00666DC2"/>
    <w:rsid w:val="00670A06"/>
    <w:rsid w:val="006747A0"/>
    <w:rsid w:val="00676821"/>
    <w:rsid w:val="00676EEA"/>
    <w:rsid w:val="00680873"/>
    <w:rsid w:val="00683B43"/>
    <w:rsid w:val="00684D2B"/>
    <w:rsid w:val="006870F0"/>
    <w:rsid w:val="00687180"/>
    <w:rsid w:val="00687702"/>
    <w:rsid w:val="00692D30"/>
    <w:rsid w:val="0069726B"/>
    <w:rsid w:val="006B3DB7"/>
    <w:rsid w:val="006B7C7C"/>
    <w:rsid w:val="006C15D8"/>
    <w:rsid w:val="006D67FF"/>
    <w:rsid w:val="006E3550"/>
    <w:rsid w:val="006F1446"/>
    <w:rsid w:val="006F5C4B"/>
    <w:rsid w:val="0070264A"/>
    <w:rsid w:val="0070288F"/>
    <w:rsid w:val="0070658E"/>
    <w:rsid w:val="00717AFD"/>
    <w:rsid w:val="00721731"/>
    <w:rsid w:val="007324CB"/>
    <w:rsid w:val="007379EE"/>
    <w:rsid w:val="00743F81"/>
    <w:rsid w:val="0074753F"/>
    <w:rsid w:val="00756E81"/>
    <w:rsid w:val="00760E98"/>
    <w:rsid w:val="007652B6"/>
    <w:rsid w:val="00771F9B"/>
    <w:rsid w:val="00776A56"/>
    <w:rsid w:val="007847BF"/>
    <w:rsid w:val="00785380"/>
    <w:rsid w:val="007A1127"/>
    <w:rsid w:val="007A4C75"/>
    <w:rsid w:val="007A6377"/>
    <w:rsid w:val="007B1DBB"/>
    <w:rsid w:val="007B5197"/>
    <w:rsid w:val="007B6E58"/>
    <w:rsid w:val="007D0DBE"/>
    <w:rsid w:val="007D16EB"/>
    <w:rsid w:val="007D267B"/>
    <w:rsid w:val="007E0BF3"/>
    <w:rsid w:val="007E1A81"/>
    <w:rsid w:val="007E6A03"/>
    <w:rsid w:val="007F2C1D"/>
    <w:rsid w:val="007F6083"/>
    <w:rsid w:val="007F73C8"/>
    <w:rsid w:val="007F7AD7"/>
    <w:rsid w:val="00805B7F"/>
    <w:rsid w:val="008112EA"/>
    <w:rsid w:val="008146F4"/>
    <w:rsid w:val="008154FE"/>
    <w:rsid w:val="00831A69"/>
    <w:rsid w:val="008360F8"/>
    <w:rsid w:val="00843FFD"/>
    <w:rsid w:val="00844DCD"/>
    <w:rsid w:val="00866339"/>
    <w:rsid w:val="00882901"/>
    <w:rsid w:val="00883153"/>
    <w:rsid w:val="00885893"/>
    <w:rsid w:val="00890ED6"/>
    <w:rsid w:val="00891FA1"/>
    <w:rsid w:val="008967FE"/>
    <w:rsid w:val="008A2B15"/>
    <w:rsid w:val="008B1963"/>
    <w:rsid w:val="008B2034"/>
    <w:rsid w:val="008B2239"/>
    <w:rsid w:val="008B5250"/>
    <w:rsid w:val="008B7D4E"/>
    <w:rsid w:val="008C135B"/>
    <w:rsid w:val="008C13AB"/>
    <w:rsid w:val="008C1FDE"/>
    <w:rsid w:val="008C6984"/>
    <w:rsid w:val="008D1731"/>
    <w:rsid w:val="008D34D9"/>
    <w:rsid w:val="008D407B"/>
    <w:rsid w:val="008D6A1E"/>
    <w:rsid w:val="008E01A6"/>
    <w:rsid w:val="008E21B4"/>
    <w:rsid w:val="008F31BE"/>
    <w:rsid w:val="008F7CEA"/>
    <w:rsid w:val="00910A2D"/>
    <w:rsid w:val="00916EA6"/>
    <w:rsid w:val="00917032"/>
    <w:rsid w:val="00921E38"/>
    <w:rsid w:val="009225D8"/>
    <w:rsid w:val="00926EAA"/>
    <w:rsid w:val="00930478"/>
    <w:rsid w:val="00930D76"/>
    <w:rsid w:val="00935176"/>
    <w:rsid w:val="009401DD"/>
    <w:rsid w:val="009408F6"/>
    <w:rsid w:val="009477CC"/>
    <w:rsid w:val="00950C1A"/>
    <w:rsid w:val="00951D16"/>
    <w:rsid w:val="00954A29"/>
    <w:rsid w:val="00960B63"/>
    <w:rsid w:val="009655FA"/>
    <w:rsid w:val="00967EDD"/>
    <w:rsid w:val="00970E80"/>
    <w:rsid w:val="00976D5E"/>
    <w:rsid w:val="00984CB1"/>
    <w:rsid w:val="00990903"/>
    <w:rsid w:val="00990FCE"/>
    <w:rsid w:val="0099524B"/>
    <w:rsid w:val="0099636E"/>
    <w:rsid w:val="009A69DA"/>
    <w:rsid w:val="009C3EA7"/>
    <w:rsid w:val="009C43F8"/>
    <w:rsid w:val="009C76AE"/>
    <w:rsid w:val="009D1C68"/>
    <w:rsid w:val="009D3D44"/>
    <w:rsid w:val="009D49E9"/>
    <w:rsid w:val="009D5AE4"/>
    <w:rsid w:val="009D7134"/>
    <w:rsid w:val="009D7BCE"/>
    <w:rsid w:val="009E19A2"/>
    <w:rsid w:val="009E3F3F"/>
    <w:rsid w:val="009F007B"/>
    <w:rsid w:val="009F1992"/>
    <w:rsid w:val="009F2FBA"/>
    <w:rsid w:val="009F4249"/>
    <w:rsid w:val="009F776E"/>
    <w:rsid w:val="009F7A10"/>
    <w:rsid w:val="00A01BE3"/>
    <w:rsid w:val="00A0335B"/>
    <w:rsid w:val="00A11537"/>
    <w:rsid w:val="00A12EEA"/>
    <w:rsid w:val="00A135B3"/>
    <w:rsid w:val="00A23414"/>
    <w:rsid w:val="00A235A0"/>
    <w:rsid w:val="00A2653F"/>
    <w:rsid w:val="00A3496A"/>
    <w:rsid w:val="00A37F72"/>
    <w:rsid w:val="00A40CEA"/>
    <w:rsid w:val="00A460BA"/>
    <w:rsid w:val="00A5278D"/>
    <w:rsid w:val="00A549A8"/>
    <w:rsid w:val="00A60A15"/>
    <w:rsid w:val="00A63B85"/>
    <w:rsid w:val="00A705A9"/>
    <w:rsid w:val="00A81D34"/>
    <w:rsid w:val="00A82B8E"/>
    <w:rsid w:val="00A85C3F"/>
    <w:rsid w:val="00A87107"/>
    <w:rsid w:val="00A913B5"/>
    <w:rsid w:val="00A91907"/>
    <w:rsid w:val="00A93D7C"/>
    <w:rsid w:val="00AA147E"/>
    <w:rsid w:val="00AA506B"/>
    <w:rsid w:val="00AB19B4"/>
    <w:rsid w:val="00AB28DB"/>
    <w:rsid w:val="00AB5160"/>
    <w:rsid w:val="00AB5F41"/>
    <w:rsid w:val="00AC00E2"/>
    <w:rsid w:val="00AC6346"/>
    <w:rsid w:val="00AD2889"/>
    <w:rsid w:val="00AE511B"/>
    <w:rsid w:val="00AE5906"/>
    <w:rsid w:val="00AE7022"/>
    <w:rsid w:val="00AE732A"/>
    <w:rsid w:val="00AF410B"/>
    <w:rsid w:val="00AF5513"/>
    <w:rsid w:val="00AF7BEC"/>
    <w:rsid w:val="00B001ED"/>
    <w:rsid w:val="00B106BE"/>
    <w:rsid w:val="00B318D5"/>
    <w:rsid w:val="00B56C7A"/>
    <w:rsid w:val="00B606C7"/>
    <w:rsid w:val="00B60D3D"/>
    <w:rsid w:val="00B65FA5"/>
    <w:rsid w:val="00B6680F"/>
    <w:rsid w:val="00B66C2A"/>
    <w:rsid w:val="00B82E64"/>
    <w:rsid w:val="00B843C9"/>
    <w:rsid w:val="00B96637"/>
    <w:rsid w:val="00BA0549"/>
    <w:rsid w:val="00BB36E9"/>
    <w:rsid w:val="00BB4FA2"/>
    <w:rsid w:val="00BB5B27"/>
    <w:rsid w:val="00BB690A"/>
    <w:rsid w:val="00BB73CA"/>
    <w:rsid w:val="00BB73D7"/>
    <w:rsid w:val="00BC0C2A"/>
    <w:rsid w:val="00BD5CBA"/>
    <w:rsid w:val="00BD6CFE"/>
    <w:rsid w:val="00BE023C"/>
    <w:rsid w:val="00BE0DA3"/>
    <w:rsid w:val="00BE5210"/>
    <w:rsid w:val="00BF31D9"/>
    <w:rsid w:val="00BF50AF"/>
    <w:rsid w:val="00BF5FEB"/>
    <w:rsid w:val="00C00278"/>
    <w:rsid w:val="00C05E6F"/>
    <w:rsid w:val="00C22560"/>
    <w:rsid w:val="00C27FD6"/>
    <w:rsid w:val="00C42281"/>
    <w:rsid w:val="00C4250F"/>
    <w:rsid w:val="00C42AA8"/>
    <w:rsid w:val="00C511BA"/>
    <w:rsid w:val="00C62324"/>
    <w:rsid w:val="00C64387"/>
    <w:rsid w:val="00C64D19"/>
    <w:rsid w:val="00C65116"/>
    <w:rsid w:val="00C66384"/>
    <w:rsid w:val="00C66C63"/>
    <w:rsid w:val="00C805B8"/>
    <w:rsid w:val="00C86E77"/>
    <w:rsid w:val="00C959AC"/>
    <w:rsid w:val="00C95DBC"/>
    <w:rsid w:val="00C96930"/>
    <w:rsid w:val="00C96E59"/>
    <w:rsid w:val="00C97F73"/>
    <w:rsid w:val="00CA04EB"/>
    <w:rsid w:val="00CA04F5"/>
    <w:rsid w:val="00CA1F03"/>
    <w:rsid w:val="00CA685B"/>
    <w:rsid w:val="00CB171A"/>
    <w:rsid w:val="00CB3398"/>
    <w:rsid w:val="00CB3BD4"/>
    <w:rsid w:val="00CB455B"/>
    <w:rsid w:val="00CC5299"/>
    <w:rsid w:val="00CC78DB"/>
    <w:rsid w:val="00CD0D9F"/>
    <w:rsid w:val="00CD17D8"/>
    <w:rsid w:val="00CD7A4C"/>
    <w:rsid w:val="00CE5928"/>
    <w:rsid w:val="00CE6644"/>
    <w:rsid w:val="00CE6A5B"/>
    <w:rsid w:val="00CF7B55"/>
    <w:rsid w:val="00D0562B"/>
    <w:rsid w:val="00D11496"/>
    <w:rsid w:val="00D22A1E"/>
    <w:rsid w:val="00D234C0"/>
    <w:rsid w:val="00D31AE7"/>
    <w:rsid w:val="00D34BA8"/>
    <w:rsid w:val="00D433E3"/>
    <w:rsid w:val="00D4465B"/>
    <w:rsid w:val="00D45742"/>
    <w:rsid w:val="00D466D4"/>
    <w:rsid w:val="00D6300E"/>
    <w:rsid w:val="00D66BE5"/>
    <w:rsid w:val="00D67F2F"/>
    <w:rsid w:val="00D7077A"/>
    <w:rsid w:val="00D853EB"/>
    <w:rsid w:val="00D85719"/>
    <w:rsid w:val="00D971DB"/>
    <w:rsid w:val="00D97CE5"/>
    <w:rsid w:val="00DA1F11"/>
    <w:rsid w:val="00DB056C"/>
    <w:rsid w:val="00DC7FD4"/>
    <w:rsid w:val="00DD47C9"/>
    <w:rsid w:val="00DE039E"/>
    <w:rsid w:val="00DE0593"/>
    <w:rsid w:val="00DE1248"/>
    <w:rsid w:val="00DE180C"/>
    <w:rsid w:val="00DE361D"/>
    <w:rsid w:val="00DE366A"/>
    <w:rsid w:val="00DE5D89"/>
    <w:rsid w:val="00DF1B1E"/>
    <w:rsid w:val="00DF24E4"/>
    <w:rsid w:val="00DF7245"/>
    <w:rsid w:val="00E05BFE"/>
    <w:rsid w:val="00E068C2"/>
    <w:rsid w:val="00E1119B"/>
    <w:rsid w:val="00E20FF5"/>
    <w:rsid w:val="00E31AF0"/>
    <w:rsid w:val="00E37E4D"/>
    <w:rsid w:val="00E46FC2"/>
    <w:rsid w:val="00E731B6"/>
    <w:rsid w:val="00E775AF"/>
    <w:rsid w:val="00E81CE1"/>
    <w:rsid w:val="00EA3516"/>
    <w:rsid w:val="00EB1997"/>
    <w:rsid w:val="00EB1D5C"/>
    <w:rsid w:val="00EC0D45"/>
    <w:rsid w:val="00EC7D9B"/>
    <w:rsid w:val="00ED736D"/>
    <w:rsid w:val="00EE2291"/>
    <w:rsid w:val="00EE2FFC"/>
    <w:rsid w:val="00EE4A3B"/>
    <w:rsid w:val="00EE50FC"/>
    <w:rsid w:val="00EE7717"/>
    <w:rsid w:val="00EF2ECB"/>
    <w:rsid w:val="00EF6DB9"/>
    <w:rsid w:val="00F11F62"/>
    <w:rsid w:val="00F12EB1"/>
    <w:rsid w:val="00F1432E"/>
    <w:rsid w:val="00F17D6A"/>
    <w:rsid w:val="00F20CF7"/>
    <w:rsid w:val="00F2682A"/>
    <w:rsid w:val="00F3034D"/>
    <w:rsid w:val="00F32125"/>
    <w:rsid w:val="00F37C18"/>
    <w:rsid w:val="00F41408"/>
    <w:rsid w:val="00F44B5D"/>
    <w:rsid w:val="00F47874"/>
    <w:rsid w:val="00F5603A"/>
    <w:rsid w:val="00F75E03"/>
    <w:rsid w:val="00F82C54"/>
    <w:rsid w:val="00F8509B"/>
    <w:rsid w:val="00F85464"/>
    <w:rsid w:val="00F85FDB"/>
    <w:rsid w:val="00F94FC7"/>
    <w:rsid w:val="00FA2092"/>
    <w:rsid w:val="00FB41C8"/>
    <w:rsid w:val="00FB5921"/>
    <w:rsid w:val="00FC586E"/>
    <w:rsid w:val="00FD3BBA"/>
    <w:rsid w:val="00FD5A4E"/>
    <w:rsid w:val="00FE345E"/>
    <w:rsid w:val="00FF72D7"/>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166C3-B9C7-453B-B79A-8939D1C6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FCE"/>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uiPriority w:val="9"/>
    <w:qFormat/>
    <w:rsid w:val="000D41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F75D9"/>
    <w:pPr>
      <w:keepNext/>
      <w:widowControl/>
      <w:spacing w:line="288" w:lineRule="auto"/>
      <w:jc w:val="center"/>
      <w:outlineLvl w:val="1"/>
    </w:pPr>
    <w:rPr>
      <w:rFonts w:ascii=".VnTimeH" w:eastAsia="Times New Roman" w:hAnsi=".VnTimeH" w:cs=".VnTimeH"/>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0FCE"/>
    <w:rPr>
      <w:vertAlign w:val="superscript"/>
    </w:rPr>
  </w:style>
  <w:style w:type="paragraph" w:styleId="BalloonText">
    <w:name w:val="Balloon Text"/>
    <w:basedOn w:val="Normal"/>
    <w:link w:val="BalloonTextChar"/>
    <w:uiPriority w:val="99"/>
    <w:semiHidden/>
    <w:unhideWhenUsed/>
    <w:rsid w:val="00805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7F"/>
    <w:rPr>
      <w:rFonts w:ascii="Segoe UI" w:eastAsia="DejaVu Sans Condensed" w:hAnsi="Segoe UI" w:cs="Segoe UI"/>
      <w:color w:val="000000"/>
      <w:sz w:val="18"/>
      <w:szCs w:val="18"/>
      <w:lang w:val="vi-VN" w:eastAsia="vi-VN"/>
    </w:rPr>
  </w:style>
  <w:style w:type="character" w:customStyle="1" w:styleId="Heading2Char">
    <w:name w:val="Heading 2 Char"/>
    <w:basedOn w:val="DefaultParagraphFont"/>
    <w:link w:val="Heading2"/>
    <w:rsid w:val="003F75D9"/>
    <w:rPr>
      <w:rFonts w:ascii=".VnTimeH" w:eastAsia="Times New Roman" w:hAnsi=".VnTimeH" w:cs=".VnTimeH"/>
      <w:b/>
      <w:bCs/>
      <w:color w:val="000000"/>
      <w:sz w:val="28"/>
      <w:szCs w:val="28"/>
    </w:rPr>
  </w:style>
  <w:style w:type="paragraph" w:styleId="NormalWeb">
    <w:name w:val="Normal (Web)"/>
    <w:basedOn w:val="Normal"/>
    <w:uiPriority w:val="99"/>
    <w:unhideWhenUsed/>
    <w:rsid w:val="006C15D8"/>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uiPriority w:val="99"/>
    <w:unhideWhenUsed/>
    <w:rsid w:val="006C15D8"/>
    <w:rPr>
      <w:color w:val="0563C1"/>
      <w:u w:val="single"/>
    </w:rPr>
  </w:style>
  <w:style w:type="paragraph" w:styleId="ListParagraph">
    <w:name w:val="List Paragraph"/>
    <w:basedOn w:val="Normal"/>
    <w:uiPriority w:val="34"/>
    <w:qFormat/>
    <w:rsid w:val="0070658E"/>
    <w:pPr>
      <w:ind w:left="720"/>
      <w:contextualSpacing/>
    </w:pPr>
  </w:style>
  <w:style w:type="character" w:customStyle="1" w:styleId="normal-h1">
    <w:name w:val="normal-h1"/>
    <w:rsid w:val="00C4250F"/>
    <w:rPr>
      <w:rFonts w:ascii="Times New Roman" w:hAnsi="Times New Roman" w:cs="Times New Roman" w:hint="default"/>
      <w:sz w:val="24"/>
      <w:szCs w:val="24"/>
    </w:rPr>
  </w:style>
  <w:style w:type="character" w:customStyle="1" w:styleId="Heading1Char">
    <w:name w:val="Heading 1 Char"/>
    <w:basedOn w:val="DefaultParagraphFont"/>
    <w:link w:val="Heading1"/>
    <w:uiPriority w:val="9"/>
    <w:rsid w:val="000D4111"/>
    <w:rPr>
      <w:rFonts w:asciiTheme="majorHAnsi" w:eastAsiaTheme="majorEastAsia" w:hAnsiTheme="majorHAnsi" w:cstheme="majorBidi"/>
      <w:b/>
      <w:bCs/>
      <w:color w:val="2E74B5" w:themeColor="accent1" w:themeShade="BF"/>
      <w:sz w:val="28"/>
      <w:szCs w:val="28"/>
      <w:lang w:val="vi-VN" w:eastAsia="vi-VN"/>
    </w:rPr>
  </w:style>
  <w:style w:type="character" w:styleId="Strong">
    <w:name w:val="Strong"/>
    <w:uiPriority w:val="22"/>
    <w:qFormat/>
    <w:rsid w:val="00B56C7A"/>
    <w:rPr>
      <w:b/>
      <w:bCs/>
    </w:rPr>
  </w:style>
  <w:style w:type="character" w:customStyle="1" w:styleId="apple-converted-space">
    <w:name w:val="apple-converted-space"/>
    <w:rsid w:val="00B66C2A"/>
    <w:rPr>
      <w:rFonts w:ascii="Times New Roman" w:hAnsi="Times New Roman" w:cs="Times New Roman" w:hint="default"/>
    </w:rPr>
  </w:style>
  <w:style w:type="paragraph" w:styleId="BodyTextIndent2">
    <w:name w:val="Body Text Indent 2"/>
    <w:basedOn w:val="Normal"/>
    <w:link w:val="BodyTextIndent2Char"/>
    <w:rsid w:val="00B843C9"/>
    <w:pPr>
      <w:widowControl/>
      <w:spacing w:after="120" w:line="480" w:lineRule="auto"/>
      <w:ind w:left="360"/>
    </w:pPr>
    <w:rPr>
      <w:rFonts w:ascii="Times New Roman" w:eastAsia="Times New Roman" w:hAnsi="Times New Roman" w:cs="Times New Roman"/>
      <w:color w:val="auto"/>
      <w:lang w:val="en-US" w:eastAsia="en-US"/>
    </w:rPr>
  </w:style>
  <w:style w:type="character" w:customStyle="1" w:styleId="BodyTextIndent2Char">
    <w:name w:val="Body Text Indent 2 Char"/>
    <w:basedOn w:val="DefaultParagraphFont"/>
    <w:link w:val="BodyTextIndent2"/>
    <w:rsid w:val="00B843C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7B14"/>
    <w:pPr>
      <w:tabs>
        <w:tab w:val="center" w:pos="4680"/>
        <w:tab w:val="right" w:pos="9360"/>
      </w:tabs>
    </w:pPr>
  </w:style>
  <w:style w:type="character" w:customStyle="1" w:styleId="HeaderChar">
    <w:name w:val="Header Char"/>
    <w:basedOn w:val="DefaultParagraphFont"/>
    <w:link w:val="Header"/>
    <w:uiPriority w:val="99"/>
    <w:rsid w:val="00037B14"/>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037B14"/>
    <w:pPr>
      <w:tabs>
        <w:tab w:val="center" w:pos="4680"/>
        <w:tab w:val="right" w:pos="9360"/>
      </w:tabs>
    </w:pPr>
  </w:style>
  <w:style w:type="character" w:customStyle="1" w:styleId="FooterChar">
    <w:name w:val="Footer Char"/>
    <w:basedOn w:val="DefaultParagraphFont"/>
    <w:link w:val="Footer"/>
    <w:uiPriority w:val="99"/>
    <w:rsid w:val="00037B14"/>
    <w:rPr>
      <w:rFonts w:ascii="DejaVu Sans Condensed" w:eastAsia="DejaVu Sans Condensed" w:hAnsi="DejaVu Sans Condensed" w:cs="DejaVu Sans Condensed"/>
      <w:color w:val="000000"/>
      <w:sz w:val="24"/>
      <w:szCs w:val="24"/>
      <w:lang w:val="vi-VN" w:eastAsia="vi-VN"/>
    </w:rPr>
  </w:style>
  <w:style w:type="character" w:customStyle="1" w:styleId="element-invisible">
    <w:name w:val="element-invisible"/>
    <w:basedOn w:val="DefaultParagraphFont"/>
    <w:rsid w:val="00921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7580">
      <w:bodyDiv w:val="1"/>
      <w:marLeft w:val="0"/>
      <w:marRight w:val="0"/>
      <w:marTop w:val="0"/>
      <w:marBottom w:val="0"/>
      <w:divBdr>
        <w:top w:val="none" w:sz="0" w:space="0" w:color="auto"/>
        <w:left w:val="none" w:sz="0" w:space="0" w:color="auto"/>
        <w:bottom w:val="none" w:sz="0" w:space="0" w:color="auto"/>
        <w:right w:val="none" w:sz="0" w:space="0" w:color="auto"/>
      </w:divBdr>
    </w:div>
    <w:div w:id="373847093">
      <w:bodyDiv w:val="1"/>
      <w:marLeft w:val="0"/>
      <w:marRight w:val="0"/>
      <w:marTop w:val="0"/>
      <w:marBottom w:val="0"/>
      <w:divBdr>
        <w:top w:val="none" w:sz="0" w:space="0" w:color="auto"/>
        <w:left w:val="none" w:sz="0" w:space="0" w:color="auto"/>
        <w:bottom w:val="none" w:sz="0" w:space="0" w:color="auto"/>
        <w:right w:val="none" w:sz="0" w:space="0" w:color="auto"/>
      </w:divBdr>
    </w:div>
    <w:div w:id="841312845">
      <w:bodyDiv w:val="1"/>
      <w:marLeft w:val="0"/>
      <w:marRight w:val="0"/>
      <w:marTop w:val="0"/>
      <w:marBottom w:val="0"/>
      <w:divBdr>
        <w:top w:val="none" w:sz="0" w:space="0" w:color="auto"/>
        <w:left w:val="none" w:sz="0" w:space="0" w:color="auto"/>
        <w:bottom w:val="none" w:sz="0" w:space="0" w:color="auto"/>
        <w:right w:val="none" w:sz="0" w:space="0" w:color="auto"/>
      </w:divBdr>
    </w:div>
    <w:div w:id="1197348802">
      <w:bodyDiv w:val="1"/>
      <w:marLeft w:val="0"/>
      <w:marRight w:val="0"/>
      <w:marTop w:val="0"/>
      <w:marBottom w:val="0"/>
      <w:divBdr>
        <w:top w:val="none" w:sz="0" w:space="0" w:color="auto"/>
        <w:left w:val="none" w:sz="0" w:space="0" w:color="auto"/>
        <w:bottom w:val="none" w:sz="0" w:space="0" w:color="auto"/>
        <w:right w:val="none" w:sz="0" w:space="0" w:color="auto"/>
      </w:divBdr>
    </w:div>
    <w:div w:id="1203710016">
      <w:bodyDiv w:val="1"/>
      <w:marLeft w:val="0"/>
      <w:marRight w:val="0"/>
      <w:marTop w:val="0"/>
      <w:marBottom w:val="0"/>
      <w:divBdr>
        <w:top w:val="none" w:sz="0" w:space="0" w:color="auto"/>
        <w:left w:val="none" w:sz="0" w:space="0" w:color="auto"/>
        <w:bottom w:val="none" w:sz="0" w:space="0" w:color="auto"/>
        <w:right w:val="none" w:sz="0" w:space="0" w:color="auto"/>
      </w:divBdr>
    </w:div>
    <w:div w:id="1252927716">
      <w:bodyDiv w:val="1"/>
      <w:marLeft w:val="0"/>
      <w:marRight w:val="0"/>
      <w:marTop w:val="0"/>
      <w:marBottom w:val="0"/>
      <w:divBdr>
        <w:top w:val="none" w:sz="0" w:space="0" w:color="auto"/>
        <w:left w:val="none" w:sz="0" w:space="0" w:color="auto"/>
        <w:bottom w:val="none" w:sz="0" w:space="0" w:color="auto"/>
        <w:right w:val="none" w:sz="0" w:space="0" w:color="auto"/>
      </w:divBdr>
    </w:div>
    <w:div w:id="1384790123">
      <w:bodyDiv w:val="1"/>
      <w:marLeft w:val="0"/>
      <w:marRight w:val="0"/>
      <w:marTop w:val="0"/>
      <w:marBottom w:val="0"/>
      <w:divBdr>
        <w:top w:val="none" w:sz="0" w:space="0" w:color="auto"/>
        <w:left w:val="none" w:sz="0" w:space="0" w:color="auto"/>
        <w:bottom w:val="none" w:sz="0" w:space="0" w:color="auto"/>
        <w:right w:val="none" w:sz="0" w:space="0" w:color="auto"/>
      </w:divBdr>
    </w:div>
    <w:div w:id="1477071228">
      <w:bodyDiv w:val="1"/>
      <w:marLeft w:val="0"/>
      <w:marRight w:val="0"/>
      <w:marTop w:val="0"/>
      <w:marBottom w:val="0"/>
      <w:divBdr>
        <w:top w:val="none" w:sz="0" w:space="0" w:color="auto"/>
        <w:left w:val="none" w:sz="0" w:space="0" w:color="auto"/>
        <w:bottom w:val="none" w:sz="0" w:space="0" w:color="auto"/>
        <w:right w:val="none" w:sz="0" w:space="0" w:color="auto"/>
      </w:divBdr>
    </w:div>
    <w:div w:id="18447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hue-Phi-Le-Phi/Thong-tu-278-2016-TT-BTC-muc-thu-che-do-thu-nop-quan-ly-su-dung-phi-trong-linh-vuc-y-te-322361.aspx" TargetMode="External"/><Relationship Id="rId18" Type="http://schemas.openxmlformats.org/officeDocument/2006/relationships/hyperlink" Target="http://vbpl.vn/TW/Pages/vbpq-thuoctinh.aspx?ItemID=87106" TargetMode="External"/><Relationship Id="rId26" Type="http://schemas.openxmlformats.org/officeDocument/2006/relationships/hyperlink" Target="http://vbpl.vn/TW/Pages/vbpq-thuoctinh.aspx?ItemID=27829" TargetMode="External"/><Relationship Id="rId39" Type="http://schemas.openxmlformats.org/officeDocument/2006/relationships/hyperlink" Target="http://vbpl.vn/TW/Pages/vbpq-thuoctinh.aspx?ItemID=101886" TargetMode="External"/><Relationship Id="rId21" Type="http://schemas.openxmlformats.org/officeDocument/2006/relationships/hyperlink" Target="http://vbpl.vn/TW/Pages/vbpq-thuoctinh.aspx?ItemID=25170" TargetMode="External"/><Relationship Id="rId34" Type="http://schemas.openxmlformats.org/officeDocument/2006/relationships/hyperlink" Target="http://vbpl.vn/TW/Pages/vbpq-thuoctinh.aspx?ItemID=119169" TargetMode="External"/><Relationship Id="rId42" Type="http://schemas.openxmlformats.org/officeDocument/2006/relationships/hyperlink" Target="http://vbpl.vn/TW/Pages/vbpq-thuoctinh.aspx?ItemID=101886" TargetMode="External"/><Relationship Id="rId47" Type="http://schemas.openxmlformats.org/officeDocument/2006/relationships/hyperlink" Target="http://vbpl.vn/TW/Pages/vbpq-thuoctinh.aspx?ItemID=101886" TargetMode="External"/><Relationship Id="rId50" Type="http://schemas.openxmlformats.org/officeDocument/2006/relationships/hyperlink" Target="http://vbpl.vn/TW/Pages/vbpq-thuoctinh.aspx?ItemID=101886" TargetMode="External"/><Relationship Id="rId55" Type="http://schemas.openxmlformats.org/officeDocument/2006/relationships/hyperlink" Target="http://vbpl.vn/TW/Pages/vbpq-thuoctinh.aspx?ItemID=101886" TargetMode="External"/><Relationship Id="rId63" Type="http://schemas.openxmlformats.org/officeDocument/2006/relationships/hyperlink" Target="http://vanban.chinhphu.vn/portal/page/portal/chinhphu/hethongvanban?class_id=1&amp;mode=detail&amp;document_id=81140"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bpl.vn/TW/Pages/vbpq-thuoctinh.aspx?ItemID=87106" TargetMode="External"/><Relationship Id="rId29" Type="http://schemas.openxmlformats.org/officeDocument/2006/relationships/hyperlink" Target="http://vbpl.vn/TW/Pages/vbpq-thuoctinh.aspx?ItemID=858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e-thao-Y-te/Thong-tu-41-2011-TT-BYT-huong-dan-cap-chung-chi-hanh-nghe-nguoi-hanh-nghe-131877.aspx" TargetMode="External"/><Relationship Id="rId24" Type="http://schemas.openxmlformats.org/officeDocument/2006/relationships/hyperlink" Target="http://vbpl.vn/TW/Pages/vbpq-thuoctinh.aspx?ItemID=87106" TargetMode="External"/><Relationship Id="rId32" Type="http://schemas.openxmlformats.org/officeDocument/2006/relationships/hyperlink" Target="http://vbpl.vn/TW/Pages/vbpq-thuoctinh.aspx?ItemID=66591" TargetMode="External"/><Relationship Id="rId37" Type="http://schemas.openxmlformats.org/officeDocument/2006/relationships/hyperlink" Target="http://vbpl.vn/TW/Pages/vbpq-thuoctinh.aspx?ItemID=101886" TargetMode="External"/><Relationship Id="rId40" Type="http://schemas.openxmlformats.org/officeDocument/2006/relationships/hyperlink" Target="http://vbpl.vn/TW/Pages/vbpq-thuoctinh.aspx?ItemID=101886" TargetMode="External"/><Relationship Id="rId45" Type="http://schemas.openxmlformats.org/officeDocument/2006/relationships/hyperlink" Target="http://vbpl.vn/TW/Pages/vbpq-thuoctinh.aspx?ItemID=101886" TargetMode="External"/><Relationship Id="rId53" Type="http://schemas.openxmlformats.org/officeDocument/2006/relationships/hyperlink" Target="http://vbpl.vn/TW/Pages/vbpq-thuoctinh.aspx?ItemID=32607" TargetMode="External"/><Relationship Id="rId58" Type="http://schemas.openxmlformats.org/officeDocument/2006/relationships/hyperlink" Target="http://www.haugiang.gov.vn/Portal/Data/Sites/1/GalleryImages/SO%20Y%20TE/2013/cchc/58/quang%20cao%20TTB(1).doc" TargetMode="External"/><Relationship Id="rId66" Type="http://schemas.openxmlformats.org/officeDocument/2006/relationships/hyperlink" Target="http://moj.gov.vn/vbpq/lists/vn%20bn%20php%20lut/view_detail.aspx?itemid=30197" TargetMode="External"/><Relationship Id="rId5" Type="http://schemas.openxmlformats.org/officeDocument/2006/relationships/webSettings" Target="webSettings.xml"/><Relationship Id="rId15" Type="http://schemas.openxmlformats.org/officeDocument/2006/relationships/hyperlink" Target="http://vbpl.vn/TW/Pages/vbpq-thuoctinh.aspx?ItemID=25170" TargetMode="External"/><Relationship Id="rId23" Type="http://schemas.openxmlformats.org/officeDocument/2006/relationships/hyperlink" Target="http://vbpl.vn/TW/Pages/vbpq-thuoctinh.aspx?ItemID=25170" TargetMode="External"/><Relationship Id="rId28" Type="http://schemas.openxmlformats.org/officeDocument/2006/relationships/hyperlink" Target="http://vbpl.vn/TW/Pages/vbpq-thuoctinh.aspx?ItemID=46957" TargetMode="External"/><Relationship Id="rId36" Type="http://schemas.openxmlformats.org/officeDocument/2006/relationships/hyperlink" Target="http://vbpl.vn/TW/Pages/vbpq-thuoctinh.aspx?ItemID=101886" TargetMode="External"/><Relationship Id="rId49" Type="http://schemas.openxmlformats.org/officeDocument/2006/relationships/hyperlink" Target="http://csdl.thutuchanhchinh.vn/TW/Pages/chitiet-vb-qdtthc-khac.aspx?ItemID=1230" TargetMode="External"/><Relationship Id="rId57" Type="http://schemas.openxmlformats.org/officeDocument/2006/relationships/hyperlink" Target="http://vbpl.vn/TW/Pages/vbpq-thuoctinh.aspx?ItemID=46750" TargetMode="External"/><Relationship Id="rId61" Type="http://schemas.openxmlformats.org/officeDocument/2006/relationships/hyperlink" Target="https://vanbanphapluat.co/van-ban-lien-quan?id=111/2017/N%C4%90-CP" TargetMode="External"/><Relationship Id="rId10" Type="http://schemas.openxmlformats.org/officeDocument/2006/relationships/hyperlink" Target="https://thuvienphapluat.vn/van-ban/The-thao-Y-te/Nghi-dinh-109-2016-ND-CP-cap-chung-chi-hanh-nghe-nguoi-hanh-nghe-cap-giay-phep-hoat-dong-316127.aspx" TargetMode="External"/><Relationship Id="rId19" Type="http://schemas.openxmlformats.org/officeDocument/2006/relationships/hyperlink" Target="http://vbpl.vn/TW/Pages/vbpq-thuoctinh.aspx?ItemID=25170" TargetMode="External"/><Relationship Id="rId31" Type="http://schemas.openxmlformats.org/officeDocument/2006/relationships/hyperlink" Target="http://vbpl.vn/TW/Pages/vbpq-thuoctinh.aspx?ItemID=101886" TargetMode="External"/><Relationship Id="rId44" Type="http://schemas.openxmlformats.org/officeDocument/2006/relationships/hyperlink" Target="http://vbpl.vn/TW/Pages/vbpq-thuoctinh.aspx?ItemID=101886" TargetMode="External"/><Relationship Id="rId52" Type="http://schemas.openxmlformats.org/officeDocument/2006/relationships/hyperlink" Target="http://vbpl.vn/TW/Pages/vbpq-thuoctinh.aspx?ItemID=112154" TargetMode="External"/><Relationship Id="rId60" Type="http://schemas.openxmlformats.org/officeDocument/2006/relationships/hyperlink" Target="http://www.haugiang.gov.vn/Portal/Data/Sites/1/GalleryImages/SO%20Y%20TE/2013/cchc/61/Quang%20cao%20TTB(1).doc" TargetMode="External"/><Relationship Id="rId65" Type="http://schemas.openxmlformats.org/officeDocument/2006/relationships/hyperlink" Target="https://thuvienphapluat.vn/van-ban/Bo-may-hanh-chinh/Nghi-dinh-107-2012-ND-CP-chuc-nang-nhiem-vu-quyen-han-co-cau-to-chuc-Bo-GTVT-154044.aspx" TargetMode="External"/><Relationship Id="rId4" Type="http://schemas.openxmlformats.org/officeDocument/2006/relationships/settings" Target="settings.xml"/><Relationship Id="rId9" Type="http://schemas.openxmlformats.org/officeDocument/2006/relationships/hyperlink" Target="http://moj.gov.vn/vbpq/lists/vn%20bn%20php%20lut/view_detail.aspx?itemid=26903" TargetMode="External"/><Relationship Id="rId14" Type="http://schemas.openxmlformats.org/officeDocument/2006/relationships/hyperlink" Target="http://vanban.chinhphu.vn/portal/page/portal/chinhphu/hethongvanban?class_id=1&amp;mode=detail&amp;document_id=92348" TargetMode="External"/><Relationship Id="rId22" Type="http://schemas.openxmlformats.org/officeDocument/2006/relationships/hyperlink" Target="http://vbpl.vn/TW/Pages/vbpq-thuoctinh.aspx?ItemID=87106" TargetMode="External"/><Relationship Id="rId27" Type="http://schemas.openxmlformats.org/officeDocument/2006/relationships/hyperlink" Target="http://vbpl.vn/TW/Pages/vbpq-thuoctinh.aspx?ItemID=30333" TargetMode="External"/><Relationship Id="rId30" Type="http://schemas.openxmlformats.org/officeDocument/2006/relationships/hyperlink" Target="http://vbpl.vn/TW/Pages/vbpq-thuoctinh.aspx?ItemID=101886" TargetMode="External"/><Relationship Id="rId35" Type="http://schemas.openxmlformats.org/officeDocument/2006/relationships/hyperlink" Target="http://vbpl.vn/TW/Pages/vbpq-thuoctinh.aspx?ItemID=123255" TargetMode="External"/><Relationship Id="rId43" Type="http://schemas.openxmlformats.org/officeDocument/2006/relationships/hyperlink" Target="http://vbpl.vn/TW/Pages/vbpq-thuoctinh.aspx?ItemID=101886" TargetMode="External"/><Relationship Id="rId48" Type="http://schemas.openxmlformats.org/officeDocument/2006/relationships/hyperlink" Target="http://vbpl.vn/TW/Pages/vbpq-thuoctinh.aspx?ItemID=101886" TargetMode="External"/><Relationship Id="rId56" Type="http://schemas.openxmlformats.org/officeDocument/2006/relationships/hyperlink" Target="http://vbpl.vn/TW/Pages/vbpq-thuoctinh.aspx?ItemID=12900" TargetMode="External"/><Relationship Id="rId64" Type="http://schemas.openxmlformats.org/officeDocument/2006/relationships/hyperlink" Target="http://www.moj.gov.vn/vbpq/lists/vn%20bn%20php%20lut/view_detail.aspx?itemid=28026" TargetMode="External"/><Relationship Id="rId69" Type="http://schemas.openxmlformats.org/officeDocument/2006/relationships/fontTable" Target="fontTable.xml"/><Relationship Id="rId8" Type="http://schemas.openxmlformats.org/officeDocument/2006/relationships/hyperlink" Target="http://vanban.chinhphu.vn/portal/page/portal/chinhphu/hethongvanban?class_id=1&amp;mode=detail&amp;document_id=92348" TargetMode="External"/><Relationship Id="rId51" Type="http://schemas.openxmlformats.org/officeDocument/2006/relationships/hyperlink" Target="http://vbpl.vn/TW/Pages/vbpq-thuoctinh.aspx?ItemID=27617" TargetMode="External"/><Relationship Id="rId3" Type="http://schemas.openxmlformats.org/officeDocument/2006/relationships/styles" Target="styles.xml"/><Relationship Id="rId12" Type="http://schemas.openxmlformats.org/officeDocument/2006/relationships/hyperlink" Target="https://thuvienphapluat.vn/van-ban/The-thao-Y-te/Thong-tu-41-2015-TT-BYT-sua-doi-huong-dan-cap-chung-chi-hanh-nghe-co-so-kham-benh-chua-benh-299949.aspx" TargetMode="External"/><Relationship Id="rId17" Type="http://schemas.openxmlformats.org/officeDocument/2006/relationships/hyperlink" Target="http://vbpl.vn/TW/Pages/vbpq-thuoctinh.aspx?ItemID=25170" TargetMode="External"/><Relationship Id="rId25" Type="http://schemas.openxmlformats.org/officeDocument/2006/relationships/hyperlink" Target="http://vbpl.vn/TW/Pages/vbpq-thuoctinh.aspx?ItemID=12333" TargetMode="External"/><Relationship Id="rId33" Type="http://schemas.openxmlformats.org/officeDocument/2006/relationships/hyperlink" Target="http://vbpl.vn/TW/Pages/vbpq-thuoctinh.aspx?ItemID=101886" TargetMode="External"/><Relationship Id="rId38" Type="http://schemas.openxmlformats.org/officeDocument/2006/relationships/hyperlink" Target="http://vbpl.vn/TW/Pages/vbpq-thuoctinh.aspx?ItemID=101886" TargetMode="External"/><Relationship Id="rId46" Type="http://schemas.openxmlformats.org/officeDocument/2006/relationships/hyperlink" Target="http://vbpl.vn/TW/Pages/vbpq-thuoctinh.aspx?ItemID=101886" TargetMode="External"/><Relationship Id="rId59" Type="http://schemas.openxmlformats.org/officeDocument/2006/relationships/hyperlink" Target="http://vbpl.vn/TW/Pages/vbpq-thuoctinh.aspx?ItemID=67130" TargetMode="External"/><Relationship Id="rId67" Type="http://schemas.openxmlformats.org/officeDocument/2006/relationships/hyperlink" Target="https://thuvienphapluat.vn/van-ban/Giao-thong-Van-tai/Thong-tu-lien-tich-24-2015-TTLT-BYT-BGTVT-tieu-chuan-suc-khoe-cua-nguoi-lai-xe-289973.aspx" TargetMode="External"/><Relationship Id="rId20" Type="http://schemas.openxmlformats.org/officeDocument/2006/relationships/hyperlink" Target="http://vbpl.vn/TW/Pages/vbpq-thuoctinh.aspx?ItemID=87106" TargetMode="External"/><Relationship Id="rId41" Type="http://schemas.openxmlformats.org/officeDocument/2006/relationships/hyperlink" Target="http://vbpl.vn/TW/Pages/vbpq-thuoctinh.aspx?ItemID=101886" TargetMode="External"/><Relationship Id="rId54" Type="http://schemas.openxmlformats.org/officeDocument/2006/relationships/hyperlink" Target="http://vbpl.vn/TW/Pages/vbpq-thuoctinh.aspx?ItemID=67130" TargetMode="External"/><Relationship Id="rId62" Type="http://schemas.openxmlformats.org/officeDocument/2006/relationships/hyperlink" Target="https://thuvienphapluat.vn/phap-luat/tim-van-ban.aspx?keyword=31/2013/N%C4%90-CP&amp;area=2&amp;type=0&amp;match=False&amp;vc=True&amp;lan=1"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77B7-35CF-4ADA-AC5E-7400DDD9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15730</Words>
  <Characters>89666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105186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Win 8 32bit VS7</cp:lastModifiedBy>
  <cp:revision>2</cp:revision>
  <cp:lastPrinted>2018-10-05T17:27:00Z</cp:lastPrinted>
  <dcterms:created xsi:type="dcterms:W3CDTF">2018-10-18T22:03:00Z</dcterms:created>
  <dcterms:modified xsi:type="dcterms:W3CDTF">2018-10-18T22:03:00Z</dcterms:modified>
</cp:coreProperties>
</file>